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480" w:lineRule="auto"/>
        <w:jc w:val="both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Retrospectiva del primer Sprint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salió bien en la iteración? (aciertos)</w:t>
            </w:r>
          </w:p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Buena distribución de tareas. </w:t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Buena Adaptación a cambios inesperados (implementación de tecnologías).</w:t>
            </w:r>
          </w:p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buena organización del equipo, trabajo en equipo.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no salió bien en la iteración? (errores)</w:t>
            </w:r>
          </w:p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Mala gestión de tiempos.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Mala planificación de los tiempos de sprint 1.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Mala gestión de tiempos.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mejoras vamos a implementar en la próxima iteración? (recomendaciones de mejora continua)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Definir mejor las tecnologías.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Mejorar comunicación.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Mejor organización de los tiempos.</w:t>
            </w:r>
          </w:p>
        </w:tc>
      </w:tr>
    </w:tbl>
    <w:p w:rsidR="00000000" w:rsidDel="00000000" w:rsidP="00000000" w:rsidRDefault="00000000" w:rsidRPr="00000000" w14:paraId="00000010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SARRDhHcdEzKnwnjTHEsRHQcVA==">CgMxLjAyCGguZ2pkZ3hzOAByITFzS1FybGVnUS1JcXVCaUdiaTZELW5pendCem1kRm00Rw==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2024-06-24T22:07:00Z</dcterms:created>
</cp:coreProperties>
</file>