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l3aigwmpr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GRUPO OBJETIVO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está diseñado especialmente para </w:t>
      </w:r>
      <w:r w:rsidDel="00000000" w:rsidR="00000000" w:rsidRPr="00000000">
        <w:rPr>
          <w:b w:val="1"/>
          <w:rtl w:val="0"/>
        </w:rPr>
        <w:t xml:space="preserve">pequeñas y medianas empresas (PYMEs)</w:t>
      </w:r>
      <w:r w:rsidDel="00000000" w:rsidR="00000000" w:rsidRPr="00000000">
        <w:rPr>
          <w:rtl w:val="0"/>
        </w:rPr>
        <w:t xml:space="preserve"> que enfrentan desafíos relacionados con la gestión de inventarios y la toma de decisiones basada en datos. Estas empresas suelen operar en sectores diversos como retail, manufactura, alimentos y bebidas, entre otros, y carecen de recursos avanzados para optimizar su operación. Nuestro enfoque está en empresas que buscan soluciones accesibles, escalables y efectivas para mejorar sus procesos internos y maximizar su rentabilidad.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del grupo objetivo: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con inventarios de productos tangibles.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Negocios con procesos de ventas recurrentes que requieren un control riguroso.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Emprendedores que desean implementar herramientas tecnológicas para profesionalizar su gestión.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Empresas con equipos pequeños que necesitan soluciones simples pero potentes.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ig492ahn1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NECESIDADES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PYMEs suelen enfrentarse a problemáticas críticas que afectan directamente su operación y sostenibilidad: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control en el inventario: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 para rastrear niveles de existencias, rotación de productos y fechas de vencimiento.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Errores frecuentes en la reposición y asignación de recursos.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Información insuficiente de ventas: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 de visibilidad sobre productos más vendidos, tendencias y ciclos de demanda.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Dificultades para analizar el desempeño financiero basado en datos reales.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con mermas y movimientos de productos: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Pérdida de productos por vencimientos, daño físico o problemas de almacenamiento.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 de trazabilidad en movimientos internos y externos.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 en la toma de decisiones: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Decisiones basadas en intuición en lugar de datos, generando riesgos y pérdidas potenciales.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Ausencia de métricas claras para evaluar el crecimiento del negocio.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9uipdcw4p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producto es un </w:t>
      </w:r>
      <w:r w:rsidDel="00000000" w:rsidR="00000000" w:rsidRPr="00000000">
        <w:rPr>
          <w:b w:val="1"/>
          <w:rtl w:val="0"/>
        </w:rPr>
        <w:t xml:space="preserve">Software as a Service (SaaS)</w:t>
      </w:r>
      <w:r w:rsidDel="00000000" w:rsidR="00000000" w:rsidRPr="00000000">
        <w:rPr>
          <w:rtl w:val="0"/>
        </w:rPr>
        <w:t xml:space="preserve"> diseñado para empoderar a las PYMEs con herramientas tecnológicas avanzadas que sean fáciles de usar y accesibles económicamente.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inventarios:</w:t>
      </w:r>
      <w:r w:rsidDel="00000000" w:rsidR="00000000" w:rsidRPr="00000000">
        <w:rPr>
          <w:rtl w:val="0"/>
        </w:rPr>
        <w:t xml:space="preserve"> Registro detallado de productos, movimientos, niveles de existencias, y control de fechas de vencimiento.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reportes:</w:t>
      </w:r>
      <w:r w:rsidDel="00000000" w:rsidR="00000000" w:rsidRPr="00000000">
        <w:rPr>
          <w:rtl w:val="0"/>
        </w:rPr>
        <w:t xml:space="preserve"> Métricas de ventas, análisis de tendencias, productos más y menos rentables y análisis de criticidad.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mermas:</w:t>
      </w:r>
      <w:r w:rsidDel="00000000" w:rsidR="00000000" w:rsidRPr="00000000">
        <w:rPr>
          <w:rtl w:val="0"/>
        </w:rPr>
        <w:t xml:space="preserve"> Control en tiempo real de pérdidas y razones de descarte de productos.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control intuitivo:</w:t>
      </w:r>
      <w:r w:rsidDel="00000000" w:rsidR="00000000" w:rsidRPr="00000000">
        <w:rPr>
          <w:rtl w:val="0"/>
        </w:rPr>
        <w:t xml:space="preserve"> Información centralizada para facilitar la toma de decisiones.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bx1prbvlb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no solo optimiza la operación diaria, sino que también transforma la manera en que las PYMEs toman decisiones estratégicas.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clave: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total del negocio: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una visión 360° del inventario y las operaciones.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errores humanos mediante automatización y alertas inteligentes.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 de decisiones fundamentadas: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Ofrece datos concretos para planificar reposiciones, promociones y estrategias de ventas.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 patrones de comportamiento que facilitan el crecimiento.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Aumento de rentabilidad: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Minimiza pérdidas causadas por mermas, vencimientos y desorganización.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Maximiza ingresos al permitir decisiones basadas en análisis claros.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 y escalabilidad: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Disponible desde cualquier dispositivo conectado a internet.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para adaptarse a empresas de diferentes tamaños y sectores.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Contribución al crecimiento empresarial: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Ayuda a las empresas a profesionalizar su gestión, convirtiéndose en negocios más competitivos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Calibri" w:cs="Calibri" w:eastAsia="Calibri" w:hAnsi="Calibri"/>
        </w:rPr>
      </w:pPr>
      <w:bookmarkStart w:colFirst="0" w:colLast="0" w:name="_rhbv2tnmr7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