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24-08-2024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 hizo una reunión donde se concretaron los módulos a desarrollar para el propyecto de capstone. Además se trataron temas relacionados con la adiquisición del hosting web, dominio, etc.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Dominio =&gt; https://optiflow.cl/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a657"/>
                <w:rtl w:val="0"/>
              </w:rPr>
              <w:t xml:space="preserve">Módulos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Gestión de inventario.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Análisis financiero.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Gestión de proveedores.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Bitácora de ingreso de productos.</w:t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Perfil (login) personalizado por empresa/usuario.</w:t>
            </w:r>
          </w:p>
          <w:p w:rsidR="00000000" w:rsidDel="00000000" w:rsidP="00000000" w:rsidRDefault="00000000" w:rsidRPr="00000000" w14:paraId="00000036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Módulo de gestión de promociones dinámicas [Focus].</w:t>
            </w:r>
          </w:p>
          <w:p w:rsidR="00000000" w:rsidDel="00000000" w:rsidP="00000000" w:rsidRDefault="00000000" w:rsidRPr="00000000" w14:paraId="00000037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a657"/>
                <w:rtl w:val="0"/>
              </w:rPr>
              <w:t xml:space="preserve">Tecnologías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39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Python (GCP procesamiento de datos).</w:t>
            </w:r>
          </w:p>
          <w:p w:rsidR="00000000" w:rsidDel="00000000" w:rsidP="00000000" w:rsidRDefault="00000000" w:rsidRPr="00000000" w14:paraId="0000003A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CodeIgniter 4 - PHP (framework backend).</w:t>
            </w:r>
          </w:p>
          <w:p w:rsidR="00000000" w:rsidDel="00000000" w:rsidP="00000000" w:rsidRDefault="00000000" w:rsidRPr="00000000" w14:paraId="0000003B">
            <w:pPr>
              <w:widowControl w:val="0"/>
              <w:ind w:left="36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Vue.js (framework frontend).</w:t>
            </w:r>
          </w:p>
          <w:p w:rsidR="00000000" w:rsidDel="00000000" w:rsidP="00000000" w:rsidRDefault="00000000" w:rsidRPr="00000000" w14:paraId="0000003C">
            <w:pPr>
              <w:widowControl w:val="0"/>
              <w:ind w:lef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2cc6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Hostingweb: Donweb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firstLine="70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9b16nWgTtng3zMxlQ2NAA+hrg==">CgMxLjA4AHIhMWRsYkZyWE1kdnY1b2owTFZHbFl5bWFQU2NUMGtIRDdK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