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09-09-2024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005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Tratar temas del sprint 1 [M-05]: Login.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 dió inicio al Sprint 1: [M-05]: Login, dando paso así al desarollo del frontend y backend, sumado con las tablas necesarias para controlar el login de OptiFlow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-499102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nJUQRMIKbWT41zzoleZuZhQyxw==">CgMxLjA4AHIhMW1mTkFfbEEtcWhtMmlXcUhxLUtXTGJvMkNjcmFBTTd0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