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Retrospectiva del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segundo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Sprint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salió bien en la iteración? (aciertos)</w:t>
            </w:r>
          </w:p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Se logró desarrollar las tareas de historias de usuario correctamente</w:t>
            </w:r>
          </w:p>
          <w:p w:rsidR="00000000" w:rsidDel="00000000" w:rsidP="00000000" w:rsidRDefault="00000000" w:rsidRPr="00000000" w14:paraId="0000000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Integración óptimas de los endpoints y trabajo colaborativo eficiente</w:t>
            </w:r>
          </w:p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Buen trabajo en equipo y código ordenado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no salió bien en la iteración? (errores)</w:t>
            </w:r>
          </w:p>
          <w:p w:rsidR="00000000" w:rsidDel="00000000" w:rsidP="00000000" w:rsidRDefault="00000000" w:rsidRPr="00000000" w14:paraId="0000000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Por los feriados del día 18 de Septiembre hubo retrasos enormes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:Por los feriados del día 18 de Septiembre hubo retrasos enormes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:Por los feriados del día 18 de Septiembre hubo retrasos enormes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mejoras vamos a implementar en la próxima iteración? (recomendaciones de mejora continua)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Dedicar más tiempo los fines de semana.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Estudiar más sobre la documentación de CodeIgniter.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Planificación óptima de las actividades</w:t>
            </w:r>
          </w:p>
        </w:tc>
      </w:tr>
    </w:tbl>
    <w:p w:rsidR="00000000" w:rsidDel="00000000" w:rsidP="00000000" w:rsidRDefault="00000000" w:rsidRPr="00000000" w14:paraId="00000010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1j6Kv7q9+Wm9N0ztHZHLpteIfQ==">CgMxLjAyCGguZ2pkZ3hzOAByITFWYmhmckVyRktrNHkwd1ZFOG5ydmpod2xvb0pybVVTYw==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2024-06-24T22:07:00Z</dcterms:created>
</cp:coreProperties>
</file>