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segundo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segundo sprint. (Gestión de productos y filtros)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Aspectos estéticos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i9ZifEk3jOt6XgUMOEYSLK/GkA==">CgMxLjA4AHIhMVNLVnlWeUpkdDREdHJmYmpnU0M0dWNWZGM4c0s2dk5j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