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-16-2024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014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avances en el desarrollo de modales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Creación de tablas y filtros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Actualización de documentación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del modal para edición del proveedor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Creación de la tabla y los filtros (Sín lógica)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