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before="100" w:lineRule="auto"/>
        <w:ind w:left="0" w:firstLine="0"/>
        <w:rPr>
          <w:rFonts w:ascii="Roboto Mono" w:cs="Roboto Mono" w:eastAsia="Roboto Mono" w:hAnsi="Roboto Mono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00" w:line="288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ACTA DE DAILY MEETING</w:t>
      </w:r>
    </w:p>
    <w:p w:rsidR="00000000" w:rsidDel="00000000" w:rsidP="00000000" w:rsidRDefault="00000000" w:rsidRPr="00000000" w14:paraId="00000003">
      <w:pPr>
        <w:spacing w:after="200" w:line="288" w:lineRule="auto"/>
        <w:jc w:val="center"/>
        <w:rPr>
          <w:rFonts w:ascii="Calibri" w:cs="Calibri" w:eastAsia="Calibri" w:hAnsi="Calibri"/>
          <w:b w:val="1"/>
          <w:color w:val="008000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65"/>
        <w:gridCol w:w="705"/>
        <w:gridCol w:w="1590"/>
        <w:gridCol w:w="825"/>
        <w:tblGridChange w:id="0">
          <w:tblGrid>
            <w:gridCol w:w="1905"/>
            <w:gridCol w:w="4965"/>
            <w:gridCol w:w="705"/>
            <w:gridCol w:w="1590"/>
            <w:gridCol w:w="82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11</w:t>
            </w: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-09-2024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Discord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00:00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200" w:line="288" w:lineRule="auto"/>
              <w:jc w:val="right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Presencial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1"/>
                <w:szCs w:val="2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after="200" w:line="288" w:lineRule="auto"/>
              <w:jc w:val="both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N° 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028</w:t>
            </w:r>
          </w:p>
        </w:tc>
      </w:tr>
    </w:tbl>
    <w:p w:rsidR="00000000" w:rsidDel="00000000" w:rsidP="00000000" w:rsidRDefault="00000000" w:rsidRPr="00000000" w14:paraId="00000018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00" w:line="288" w:lineRule="auto"/>
        <w:jc w:val="center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Bastian Leyton Mardoneds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Product Owner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Daniel Caro Calderón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Scrum Master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Cristian Ubilla Diaz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after="200" w:line="288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Team Scrum</w:t>
            </w:r>
          </w:p>
        </w:tc>
      </w:tr>
    </w:tbl>
    <w:p w:rsidR="00000000" w:rsidDel="00000000" w:rsidP="00000000" w:rsidRDefault="00000000" w:rsidRPr="00000000" w14:paraId="00000022">
      <w:pPr>
        <w:spacing w:after="200" w:line="288" w:lineRule="auto"/>
        <w:rPr>
          <w:rFonts w:ascii="Calibri" w:cs="Calibri" w:eastAsia="Calibri" w:hAnsi="Calibri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after="200" w:line="288" w:lineRule="auto"/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color w:val="2e74b5"/>
                <w:sz w:val="21"/>
                <w:szCs w:val="21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Documentación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Diseño UI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after="200" w:line="288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after="200" w:line="288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1"/>
                <w:szCs w:val="21"/>
                <w:rtl w:val="0"/>
              </w:rPr>
              <w:t xml:space="preserve">Fórmulas</w:t>
            </w:r>
          </w:p>
        </w:tc>
      </w:tr>
    </w:tbl>
    <w:p w:rsidR="00000000" w:rsidDel="00000000" w:rsidP="00000000" w:rsidRDefault="00000000" w:rsidRPr="00000000" w14:paraId="0000002C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00" w:line="288" w:lineRule="auto"/>
        <w:jc w:val="both"/>
        <w:rPr>
          <w:rFonts w:ascii="Calibri" w:cs="Calibri" w:eastAsia="Calibri" w:hAnsi="Calibri"/>
          <w:color w:val="2e74b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200" w:line="288" w:lineRule="auto"/>
        <w:ind w:left="360"/>
        <w:jc w:val="both"/>
        <w:rPr>
          <w:rFonts w:ascii="Calibri" w:cs="Calibri" w:eastAsia="Calibri" w:hAnsi="Calibri"/>
          <w:b w:val="1"/>
          <w:smallCaps w:val="1"/>
          <w:color w:val="2e74b5"/>
          <w:sz w:val="21"/>
          <w:szCs w:val="21"/>
        </w:rPr>
      </w:pPr>
      <w:r w:rsidDel="00000000" w:rsidR="00000000" w:rsidRPr="00000000">
        <w:rPr>
          <w:rFonts w:ascii="Calibri" w:cs="Calibri" w:eastAsia="Calibri" w:hAnsi="Calibri"/>
          <w:b w:val="1"/>
          <w:color w:val="2e74b5"/>
          <w:sz w:val="21"/>
          <w:szCs w:val="21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00" w:line="288" w:lineRule="auto"/>
        <w:rPr>
          <w:rFonts w:ascii="Calibri" w:cs="Calibri" w:eastAsia="Calibri" w:hAnsi="Calibri"/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Fórmula de criticidad concluida</w:t>
            </w:r>
          </w:p>
          <w:p w:rsidR="00000000" w:rsidDel="00000000" w:rsidP="00000000" w:rsidRDefault="00000000" w:rsidRPr="00000000" w14:paraId="00000036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Documentación actualizada</w:t>
            </w:r>
          </w:p>
          <w:p w:rsidR="00000000" w:rsidDel="00000000" w:rsidP="00000000" w:rsidRDefault="00000000" w:rsidRPr="00000000" w14:paraId="00000037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Frontend interfaz más amigable</w:t>
            </w:r>
          </w:p>
          <w:p w:rsidR="00000000" w:rsidDel="00000000" w:rsidP="00000000" w:rsidRDefault="00000000" w:rsidRPr="00000000" w14:paraId="00000038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Corrección de sidebar</w:t>
            </w:r>
          </w:p>
          <w:p w:rsidR="00000000" w:rsidDel="00000000" w:rsidP="00000000" w:rsidRDefault="00000000" w:rsidRPr="00000000" w14:paraId="00000039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1"/>
                <w:szCs w:val="21"/>
                <w:rtl w:val="0"/>
              </w:rPr>
              <w:t xml:space="preserve">- Enrutamiento para reportes</w:t>
            </w:r>
          </w:p>
          <w:p w:rsidR="00000000" w:rsidDel="00000000" w:rsidP="00000000" w:rsidRDefault="00000000" w:rsidRPr="00000000" w14:paraId="0000003A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spacing w:after="200" w:line="288" w:lineRule="auto"/>
              <w:ind w:left="360" w:firstLine="0"/>
              <w:jc w:val="both"/>
              <w:rPr>
                <w:rFonts w:ascii="Courier New" w:cs="Courier New" w:eastAsia="Courier New" w:hAnsi="Courier New"/>
                <w:b w:val="1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spacing w:after="200" w:line="288" w:lineRule="auto"/>
        <w:ind w:firstLine="708"/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u w:val="none"/>
      </w:rPr>
    </w:lvl>
    <w:lvl w:ilvl="1">
      <w:start w:val="1"/>
      <w:numFmt w:val="decimal"/>
      <w:lvlText w:val="%2."/>
      <w:lvlJc w:val="left"/>
      <w:pPr>
        <w:ind w:left="0" w:firstLine="0"/>
      </w:pPr>
      <w:rPr>
        <w:u w:val="none"/>
      </w:rPr>
    </w:lvl>
    <w:lvl w:ilvl="2">
      <w:start w:val="1"/>
      <w:numFmt w:val="lowerRoman"/>
      <w:lvlText w:val="%3."/>
      <w:lvlJc w:val="left"/>
      <w:pPr>
        <w:ind w:left="1620" w:firstLine="0"/>
      </w:pPr>
      <w:rPr>
        <w:u w:val="none"/>
      </w:rPr>
    </w:lvl>
    <w:lvl w:ilvl="3">
      <w:start w:val="1"/>
      <w:numFmt w:val="decimal"/>
      <w:lvlText w:val="%4."/>
      <w:lvlJc w:val="left"/>
      <w:pPr>
        <w:ind w:left="2160" w:firstLine="0"/>
      </w:pPr>
      <w:rPr>
        <w:u w:val="none"/>
      </w:rPr>
    </w:lvl>
    <w:lvl w:ilvl="4">
      <w:start w:val="1"/>
      <w:numFmt w:val="lowerLetter"/>
      <w:lvlText w:val="%5."/>
      <w:lvlJc w:val="left"/>
      <w:pPr>
        <w:ind w:left="2880" w:firstLine="0"/>
      </w:pPr>
      <w:rPr>
        <w:u w:val="none"/>
      </w:rPr>
    </w:lvl>
    <w:lvl w:ilvl="5">
      <w:start w:val="1"/>
      <w:numFmt w:val="lowerRoman"/>
      <w:lvlText w:val="%6."/>
      <w:lvlJc w:val="left"/>
      <w:pPr>
        <w:ind w:left="3780" w:firstLine="0"/>
      </w:pPr>
      <w:rPr>
        <w:u w:val="none"/>
      </w:rPr>
    </w:lvl>
    <w:lvl w:ilvl="6">
      <w:start w:val="1"/>
      <w:numFmt w:val="decimal"/>
      <w:lvlText w:val="%7."/>
      <w:lvlJc w:val="left"/>
      <w:pPr>
        <w:ind w:left="4320" w:firstLine="0"/>
      </w:pPr>
      <w:rPr>
        <w:u w:val="none"/>
      </w:rPr>
    </w:lvl>
    <w:lvl w:ilvl="7">
      <w:start w:val="1"/>
      <w:numFmt w:val="lowerLetter"/>
      <w:lvlText w:val="%8."/>
      <w:lvlJc w:val="left"/>
      <w:pPr>
        <w:ind w:left="5040" w:firstLine="0"/>
      </w:pPr>
      <w:rPr>
        <w:u w:val="none"/>
      </w:rPr>
    </w:lvl>
    <w:lvl w:ilvl="8">
      <w:start w:val="1"/>
      <w:numFmt w:val="lowerRoman"/>
      <w:lvlText w:val="%9."/>
      <w:lvlJc w:val="left"/>
      <w:pPr>
        <w:ind w:left="5940" w:firstLine="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