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319DA" w:rsidR="007319DA" w:rsidP="007319DA" w:rsidRDefault="007319DA" w14:paraId="2026F8F7" w14:textId="77777777">
      <w:pPr>
        <w:jc w:val="center"/>
        <w:rPr>
          <w:rFonts w:ascii="Montserr" w:hAnsi="Montserr"/>
          <w:sz w:val="34"/>
          <w:szCs w:val="34"/>
        </w:rPr>
      </w:pPr>
      <w:bookmarkStart w:name="_Hlk214200100" w:id="0"/>
      <w:r w:rsidRPr="007319DA">
        <w:rPr>
          <w:rFonts w:ascii="Montserr" w:hAnsi="Montserr"/>
          <w:sz w:val="34"/>
          <w:szCs w:val="34"/>
        </w:rPr>
        <w:t>Product Data Sheet</w:t>
      </w:r>
    </w:p>
    <w:p w:rsidRPr="009D4792" w:rsidR="007319DA" w:rsidP="6B1AC4CD" w:rsidRDefault="007319DA" w14:paraId="1229E503" w14:textId="5F26C996">
      <w:pPr>
        <w:jc w:val="center"/>
        <w:rPr>
          <w:rFonts w:ascii="Montserr" w:hAnsi="Montserr"/>
        </w:rPr>
      </w:pPr>
      <w:r w:rsidRPr="5759F092" w:rsidR="007319DA">
        <w:rPr>
          <w:rFonts w:ascii="Montserr" w:hAnsi="Montserr"/>
        </w:rPr>
        <w:t>Product Code: FM</w:t>
      </w:r>
      <w:r w:rsidRPr="5759F092" w:rsidR="21E12875">
        <w:rPr>
          <w:rFonts w:ascii="Montserr" w:hAnsi="Montserr"/>
        </w:rPr>
        <w:t>P</w:t>
      </w:r>
      <w:r w:rsidRPr="5759F092" w:rsidR="322C67A4">
        <w:rPr>
          <w:rFonts w:ascii="Montserr" w:hAnsi="Montserr"/>
        </w:rPr>
        <w:t>E</w:t>
      </w:r>
      <w:r w:rsidRPr="5759F092" w:rsidR="3C4C803E">
        <w:rPr>
          <w:rFonts w:ascii="Montserr" w:hAnsi="Montserr"/>
        </w:rPr>
        <w:t>-</w:t>
      </w:r>
      <w:r w:rsidRPr="5759F092" w:rsidR="2C22BAB6">
        <w:rPr>
          <w:rFonts w:ascii="Montserr" w:hAnsi="Montserr"/>
        </w:rPr>
        <w:t>10</w:t>
      </w:r>
      <w:r w:rsidRPr="5759F092" w:rsidR="31BC5729">
        <w:rPr>
          <w:rFonts w:ascii="Montserr" w:hAnsi="Montserr"/>
        </w:rPr>
        <w:t>75</w:t>
      </w:r>
    </w:p>
    <w:bookmarkEnd w:id="0"/>
    <w:p w:rsidRPr="009D4792" w:rsidR="007319DA" w:rsidP="007319DA" w:rsidRDefault="007319DA" w14:paraId="6C43704A" w14:textId="50D84021">
      <w:pPr>
        <w:jc w:val="center"/>
        <w:rPr>
          <w:rFonts w:ascii="Montserr" w:hAnsi="Montserr"/>
        </w:rPr>
      </w:pPr>
      <w:r w:rsidRPr="6761A8FA">
        <w:rPr>
          <w:rFonts w:ascii="Montserr" w:hAnsi="Montserr"/>
        </w:rPr>
        <w:t xml:space="preserve">Product Name: </w:t>
      </w:r>
      <w:r w:rsidR="0022276E">
        <w:rPr>
          <w:rFonts w:ascii="Montserr" w:hAnsi="Montserr"/>
        </w:rPr>
        <w:t xml:space="preserve">PE </w:t>
      </w:r>
      <w:r w:rsidRPr="6761A8FA">
        <w:rPr>
          <w:rFonts w:ascii="Montserr" w:hAnsi="Montserr"/>
        </w:rPr>
        <w:t>Filler Masterbatch</w:t>
      </w:r>
    </w:p>
    <w:p w:rsidRPr="009D4792" w:rsidR="007319DA" w:rsidP="007319DA" w:rsidRDefault="007319DA" w14:paraId="7237BCAB" w14:textId="06C8FA63">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CaCO₃ dispersion and high loading to optimize performance, enhance production efficiency, and reduce costs. </w:t>
      </w:r>
    </w:p>
    <w:p w:rsidRPr="009D4792" w:rsidR="007319DA" w:rsidP="007319DA" w:rsidRDefault="007319DA" w14:paraId="5F4DDAA4" w14:textId="77777777">
      <w:pPr>
        <w:rPr>
          <w:rFonts w:ascii="Montserr" w:hAnsi="Montserr"/>
          <w:b/>
          <w:bCs/>
        </w:rPr>
      </w:pPr>
      <w:r w:rsidRPr="009D4792">
        <w:rPr>
          <w:rFonts w:ascii="Montserr" w:hAnsi="Montserr"/>
          <w:b/>
          <w:bCs/>
          <w:u w:val="single"/>
        </w:rPr>
        <w:t>General Description</w:t>
      </w:r>
    </w:p>
    <w:p w:rsidRPr="009D4792" w:rsidR="007319DA" w:rsidP="00DE78A2" w:rsidRDefault="007319DA" w14:paraId="48C99C6B" w14:textId="77461721">
      <w:pPr>
        <w:rPr>
          <w:rFonts w:ascii="Montserr" w:hAnsi="Montserr"/>
        </w:rPr>
      </w:pPr>
      <w:r w:rsidRPr="009D4792">
        <w:rPr>
          <w:rFonts w:ascii="Montserr" w:hAnsi="Montserr"/>
        </w:rPr>
        <w:t xml:space="preserve">This product contains: CaCO3, resin and some additives. It’s suitable </w:t>
      </w:r>
      <w:r w:rsidRPr="00DE78A2" w:rsidR="00DE78A2">
        <w:rPr>
          <w:rFonts w:ascii="Montserr" w:hAnsi="Montserr"/>
        </w:rPr>
        <w:t>blown film, shopping bags, garbage bags, agricultural films, liners, extrusion coating, lamination, and selected injection &amp; extrusion applications using</w:t>
      </w:r>
      <w:r w:rsidR="000C5ED3">
        <w:rPr>
          <w:rFonts w:ascii="Montserr" w:hAnsi="Montserr"/>
        </w:rPr>
        <w:t>.</w:t>
      </w:r>
    </w:p>
    <w:p w:rsidRPr="00227188" w:rsidR="007319DA" w:rsidP="007319DA" w:rsidRDefault="007319DA" w14:paraId="7982A2B6" w14:textId="77777777">
      <w:pPr>
        <w:pStyle w:val="Heading1"/>
        <w:tabs>
          <w:tab w:val="left" w:pos="3348"/>
        </w:tabs>
        <w:ind w:left="-5"/>
        <w:rPr>
          <w:rFonts w:ascii="Montserr" w:hAnsi="Montserr" w:eastAsiaTheme="minorHAnsi" w:cstheme="minorBidi"/>
          <w:b/>
          <w:bCs/>
          <w:color w:val="auto"/>
          <w:sz w:val="24"/>
          <w:szCs w:val="24"/>
          <w:u w:val="single"/>
        </w:rPr>
      </w:pPr>
      <w:r w:rsidRPr="0000718C">
        <w:rPr>
          <w:rFonts w:ascii="Montserr" w:hAnsi="Montserr" w:eastAsiaTheme="minorHAnsi" w:cstheme="minorBidi"/>
          <w:b/>
          <w:bCs/>
          <w:color w:val="auto"/>
          <w:sz w:val="24"/>
          <w:szCs w:val="24"/>
          <w:u w:val="single"/>
        </w:rPr>
        <w:t>Physical Properties</w:t>
      </w:r>
      <w:r>
        <w:rPr>
          <w:rFonts w:ascii="Montserr" w:hAnsi="Montserr" w:eastAsiaTheme="minorHAnsi" w:cstheme="minorBidi"/>
          <w:b/>
          <w:bCs/>
          <w:color w:val="auto"/>
          <w:sz w:val="24"/>
          <w:szCs w:val="24"/>
          <w:u w:val="single"/>
        </w:rPr>
        <w:t>:</w:t>
      </w:r>
    </w:p>
    <w:tbl>
      <w:tblPr>
        <w:tblStyle w:val="GridTable4"/>
        <w:tblW w:w="9008" w:type="dxa"/>
        <w:tblLook w:val="04A0" w:firstRow="1" w:lastRow="0" w:firstColumn="1" w:lastColumn="0" w:noHBand="0" w:noVBand="1"/>
      </w:tblPr>
      <w:tblGrid>
        <w:gridCol w:w="4504"/>
        <w:gridCol w:w="4504"/>
      </w:tblGrid>
      <w:tr w:rsidRPr="009D4792" w:rsidR="007319DA" w:rsidTr="5759F092" w14:paraId="4DD4BB2A" w14:textId="77777777">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3A92B43" w14:textId="77777777">
            <w:pPr>
              <w:spacing w:line="259" w:lineRule="auto"/>
              <w:ind w:right="21"/>
              <w:jc w:val="center"/>
              <w:rPr>
                <w:rFonts w:ascii="Montserr" w:hAnsi="Montserr"/>
              </w:rPr>
            </w:pPr>
            <w:r w:rsidRPr="00227188">
              <w:rPr>
                <w:rFonts w:ascii="Montserr" w:hAnsi="Montserr"/>
                <w:color w:val="FFFFFF"/>
              </w:rPr>
              <w:t>Property</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AB4CC3" w:rsidRDefault="007319DA" w14:paraId="2BED68A8" w14:textId="77777777">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Pr="009D4792" w:rsidR="007319DA" w:rsidTr="5759F092" w14:paraId="5E190DB2"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E756987" w14:textId="77777777">
            <w:pPr>
              <w:spacing w:line="259" w:lineRule="auto"/>
              <w:ind w:right="7"/>
              <w:jc w:val="center"/>
              <w:rPr>
                <w:rFonts w:ascii="Montserr" w:hAnsi="Montserr"/>
              </w:rPr>
            </w:pPr>
            <w:r w:rsidRPr="00227188">
              <w:rPr>
                <w:rFonts w:ascii="Montserr" w:hAnsi="Montserr"/>
              </w:rPr>
              <w:t>Carrier</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D9331C" w:rsidRDefault="00D9331C" w14:paraId="695E34B6" w14:textId="36A25AC8">
            <w:pPr>
              <w:spacing w:line="259" w:lineRule="auto"/>
              <w:ind w:right="15"/>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00D9331C">
              <w:rPr>
                <w:rFonts w:ascii="Montserr" w:hAnsi="Montserr"/>
              </w:rPr>
              <w:t>LLDPE</w:t>
            </w:r>
          </w:p>
        </w:tc>
      </w:tr>
      <w:tr w:rsidRPr="009D4792" w:rsidR="007319DA" w:rsidTr="5759F092" w14:paraId="237171C0" w14:textId="77777777">
        <w:trPr>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6761A8FA" w:rsidRDefault="4F179F56" w14:paraId="022F4EDE" w14:textId="6F182417">
            <w:pPr>
              <w:spacing w:line="259" w:lineRule="auto"/>
              <w:ind w:right="26"/>
              <w:jc w:val="center"/>
              <w:rPr>
                <w:rFonts w:ascii="Montserr" w:hAnsi="Montserr"/>
              </w:rPr>
            </w:pPr>
            <w:r w:rsidRPr="6761A8FA">
              <w:rPr>
                <w:rFonts w:ascii="Montserr" w:hAnsi="Montserr"/>
              </w:rPr>
              <w:t>CaCO₃</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6E2E13F9" w14:paraId="6BF14F05" w14:textId="2BFBF907">
            <w:pPr>
              <w:spacing w:line="259" w:lineRule="auto"/>
              <w:ind w:right="120"/>
              <w:jc w:val="center"/>
              <w:cnfStyle w:val="000000000000" w:firstRow="0" w:lastRow="0" w:firstColumn="0" w:lastColumn="0" w:oddVBand="0" w:evenVBand="0" w:oddHBand="0" w:evenHBand="0" w:firstRowFirstColumn="0" w:firstRowLastColumn="0" w:lastRowFirstColumn="0" w:lastRowLastColumn="0"/>
            </w:pPr>
            <w:r w:rsidRPr="6B1AC4CD" w:rsidR="2F441753">
              <w:rPr>
                <w:rFonts w:ascii="Montserr" w:hAnsi="Montserr"/>
                <w:lang w:val="en-US"/>
              </w:rPr>
              <w:t>75</w:t>
            </w:r>
            <w:r w:rsidRPr="6B1AC4CD" w:rsidR="6E2E13F9">
              <w:rPr>
                <w:rFonts w:ascii="Montserr" w:hAnsi="Montserr"/>
                <w:lang w:val="en-US"/>
              </w:rPr>
              <w:t>%</w:t>
            </w:r>
            <w:r w:rsidRPr="6B1AC4CD" w:rsidR="008B73CD">
              <w:rPr>
                <w:rFonts w:ascii="Montserr" w:hAnsi="Montserr"/>
                <w:lang w:val="en-US"/>
              </w:rPr>
              <w:t xml:space="preserve"> </w:t>
            </w:r>
            <w:r w:rsidRPr="6B1AC4CD" w:rsidR="008B73CD">
              <w:rPr>
                <w:rFonts w:ascii="Montserr" w:hAnsi="Montserr"/>
              </w:rPr>
              <w:t xml:space="preserve">± </w:t>
            </w:r>
            <w:r w:rsidRPr="6B1AC4CD" w:rsidR="008B73CD">
              <w:rPr>
                <w:rFonts w:ascii="Montserr" w:hAnsi="Montserr"/>
              </w:rPr>
              <w:t>2</w:t>
            </w:r>
            <w:r w:rsidRPr="6B1AC4CD" w:rsidR="008B73CD">
              <w:rPr>
                <w:rFonts w:ascii="Montserr" w:hAnsi="Montserr"/>
              </w:rPr>
              <w:t>%</w:t>
            </w:r>
          </w:p>
        </w:tc>
      </w:tr>
      <w:tr w:rsidRPr="009D4792" w:rsidR="007319DA" w:rsidTr="5759F092" w14:paraId="27057594"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F65224" w:rsidRDefault="007319DA" w14:paraId="522591C4" w14:textId="000CB303">
            <w:pPr>
              <w:spacing w:line="259" w:lineRule="auto"/>
              <w:jc w:val="center"/>
              <w:rPr>
                <w:rFonts w:ascii="Montserr" w:hAnsi="Montserr"/>
              </w:rPr>
            </w:pPr>
            <w:r w:rsidRPr="6761A8FA">
              <w:rPr>
                <w:rFonts w:ascii="Montserr" w:hAnsi="Montserr"/>
              </w:rPr>
              <w:t>Density @23</w:t>
            </w:r>
            <w:r w:rsidRPr="00F65224" w:rsidR="00F65224">
              <w:rPr>
                <w:rFonts w:ascii="Montserr" w:hAnsi="Montserr"/>
              </w:rPr>
              <w:t>°C</w:t>
            </w:r>
            <w:r w:rsidRPr="6761A8FA">
              <w:rPr>
                <w:rFonts w:ascii="Montserr" w:hAnsi="Montserr"/>
              </w:rPr>
              <w:t xml:space="preserve"> </w:t>
            </w:r>
            <w:r w:rsidRPr="6761A8FA" w:rsidR="004407C5">
              <w:rPr>
                <w:rFonts w:ascii="Montserr" w:hAnsi="Montserr"/>
              </w:rPr>
              <w:t>(Specific gravity)</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B81E22" w:rsidRDefault="00759C99" w14:paraId="0655DCD4" w14:textId="59C34DE7">
            <w:pPr>
              <w:spacing w:line="259" w:lineRule="auto"/>
              <w:ind w:right="12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5759F092" w:rsidR="00759C99">
              <w:rPr>
                <w:rFonts w:ascii="Montserr" w:hAnsi="Montserr"/>
                <w:lang w:val="en-US"/>
              </w:rPr>
              <w:t>1.7</w:t>
            </w:r>
            <w:r w:rsidRPr="5759F092" w:rsidR="00B81E22">
              <w:rPr>
                <w:rFonts w:ascii="Montserr" w:hAnsi="Montserr"/>
                <w:lang w:val="en-US"/>
              </w:rPr>
              <w:t xml:space="preserve"> </w:t>
            </w:r>
            <w:r w:rsidRPr="5759F092" w:rsidR="00B81E22">
              <w:rPr>
                <w:rFonts w:ascii="Montserr" w:hAnsi="Montserr"/>
              </w:rPr>
              <w:t>g/cm³</w:t>
            </w:r>
          </w:p>
        </w:tc>
      </w:tr>
      <w:tr w:rsidRPr="009D4792" w:rsidR="007319DA" w:rsidTr="5759F092" w14:paraId="7B9C104A" w14:textId="77777777">
        <w:trPr>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F65224" w:rsidRDefault="007319DA" w14:paraId="177C69F6" w14:textId="62609A91">
            <w:pPr>
              <w:spacing w:line="259" w:lineRule="auto"/>
              <w:jc w:val="center"/>
              <w:rPr>
                <w:rFonts w:ascii="Montserr" w:hAnsi="Montserr" w:eastAsia="Montserr" w:cs="Montserr"/>
              </w:rPr>
            </w:pPr>
            <w:r w:rsidRPr="6761A8FA">
              <w:rPr>
                <w:rFonts w:ascii="Montserr" w:hAnsi="Montserr"/>
              </w:rPr>
              <w:t xml:space="preserve">MFI </w:t>
            </w:r>
            <w:r w:rsidRPr="6761A8FA" w:rsidR="04DFD9A7">
              <w:rPr>
                <w:rFonts w:ascii="Montserr" w:hAnsi="Montserr"/>
              </w:rPr>
              <w:t>(</w:t>
            </w:r>
            <w:r w:rsidRPr="6761A8FA">
              <w:rPr>
                <w:rFonts w:ascii="Montserr" w:hAnsi="Montserr"/>
              </w:rPr>
              <w:t xml:space="preserve">2.16 kg/190 </w:t>
            </w:r>
            <w:r w:rsidRPr="00F65224" w:rsidR="00F65224">
              <w:rPr>
                <w:rFonts w:ascii="Montserr" w:hAnsi="Montserr"/>
              </w:rPr>
              <w:t>°C</w:t>
            </w:r>
            <w:r w:rsidRPr="6761A8FA" w:rsidR="0422AD52">
              <w:rPr>
                <w:rFonts w:ascii="Montserr" w:hAnsi="Montserr" w:cs="Cambria Math"/>
              </w:rPr>
              <w:t>)</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009549DD" w14:paraId="1AF9C8E1" w14:textId="3F536D52">
            <w:pPr>
              <w:spacing w:line="259" w:lineRule="auto"/>
              <w:ind w:right="1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5759F092" w:rsidR="2A1D404A">
              <w:rPr>
                <w:rFonts w:ascii="Montserr" w:hAnsi="Montserr" w:cs="Cambria Math"/>
              </w:rPr>
              <w:t>2.3</w:t>
            </w:r>
            <w:r w:rsidRPr="5759F092" w:rsidR="3C97DAC9">
              <w:rPr>
                <w:rFonts w:ascii="Montserr" w:hAnsi="Montserr" w:cs="Cambria Math"/>
              </w:rPr>
              <w:t xml:space="preserve"> </w:t>
            </w:r>
            <w:r w:rsidRPr="5759F092" w:rsidR="3C97DAC9">
              <w:rPr>
                <w:rFonts w:ascii="Montserr" w:hAnsi="Montserr" w:eastAsia="Montserr" w:cs="Montserr"/>
              </w:rPr>
              <w:t>g/10 min</w:t>
            </w:r>
          </w:p>
        </w:tc>
      </w:tr>
      <w:tr w:rsidRPr="009D4792" w:rsidR="007319DA" w:rsidTr="5759F092" w14:paraId="18F43BA4"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D29DBB3" w14:textId="77777777">
            <w:pPr>
              <w:spacing w:line="259" w:lineRule="auto"/>
              <w:ind w:right="19"/>
              <w:jc w:val="center"/>
              <w:rPr>
                <w:rFonts w:ascii="Montserr" w:hAnsi="Montserr"/>
              </w:rPr>
            </w:pPr>
            <w:r w:rsidRPr="00227188">
              <w:rPr>
                <w:rFonts w:ascii="Montserr" w:hAnsi="Montserr"/>
              </w:rPr>
              <w:t>Moisture content</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11E93DF0" w14:paraId="39DE1C66" w14:textId="7989A71E">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6D2FA798" w:rsidR="11E93DF0">
              <w:rPr>
                <w:rFonts w:ascii="Montserr" w:hAnsi="Montserr"/>
                <w:lang w:val="en-US"/>
              </w:rPr>
              <w:t>&lt;</w:t>
            </w:r>
            <w:r w:rsidRPr="6D2FA798" w:rsidR="1BF3F2CB">
              <w:rPr>
                <w:rFonts w:ascii="Montserr" w:hAnsi="Montserr"/>
                <w:lang w:val="en-US"/>
              </w:rPr>
              <w:t xml:space="preserve"> 0.0</w:t>
            </w:r>
            <w:r w:rsidRPr="6D2FA798" w:rsidR="55795CF5">
              <w:rPr>
                <w:rFonts w:ascii="Montserr" w:hAnsi="Montserr"/>
                <w:lang w:val="en-US"/>
              </w:rPr>
              <w:t>5</w:t>
            </w:r>
          </w:p>
        </w:tc>
      </w:tr>
    </w:tbl>
    <w:p w:rsidR="6761A8FA" w:rsidRDefault="6761A8FA" w14:paraId="23B9EE9C" w14:textId="525165AA"/>
    <w:p w:rsidRPr="00227188" w:rsidR="007319DA" w:rsidP="007319DA" w:rsidRDefault="007319DA" w14:paraId="74DA169B" w14:textId="77777777">
      <w:pPr>
        <w:pStyle w:val="Heading1"/>
        <w:tabs>
          <w:tab w:val="left" w:pos="3348"/>
        </w:tabs>
        <w:rPr>
          <w:rFonts w:ascii="Montserr" w:hAnsi="Montserr" w:eastAsiaTheme="minorHAnsi" w:cstheme="minorBidi"/>
          <w:b/>
          <w:bCs/>
          <w:color w:val="auto"/>
          <w:sz w:val="24"/>
          <w:szCs w:val="24"/>
          <w:u w:val="single"/>
        </w:rPr>
      </w:pPr>
      <w:r w:rsidRPr="00227188">
        <w:rPr>
          <w:rFonts w:ascii="Montserr" w:hAnsi="Montserr" w:eastAsiaTheme="minorHAnsi"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Pr="009D4792" w:rsidR="007319DA" w:rsidTr="6B1AC4CD" w14:paraId="7C51FE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227188" w:rsidR="007319DA" w:rsidP="00AB4CC3" w:rsidRDefault="007319DA" w14:paraId="6DA238F5" w14:textId="77777777">
            <w:pPr>
              <w:spacing w:line="259" w:lineRule="auto"/>
              <w:ind w:right="21"/>
              <w:jc w:val="center"/>
              <w:rPr>
                <w:rFonts w:ascii="Montserr" w:hAnsi="Montserr"/>
                <w:color w:val="FFFFFF"/>
              </w:rPr>
            </w:pPr>
            <w:r w:rsidRPr="00227188">
              <w:rPr>
                <w:rFonts w:ascii="Montserr" w:hAnsi="Montserr"/>
                <w:color w:val="FFFFFF"/>
              </w:rPr>
              <w:t>Appearance (Surface color)</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03700A91" w14:textId="77777777">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Pr="009D4792" w:rsidR="007319DA" w:rsidTr="6B1AC4CD" w14:paraId="66673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708AD922" w14:textId="77777777">
            <w:pPr>
              <w:jc w:val="center"/>
              <w:rPr>
                <w:rFonts w:ascii="Montserr" w:hAnsi="Montserr"/>
              </w:rPr>
            </w:pPr>
            <w:r w:rsidRPr="009D4792">
              <w:rPr>
                <w:rFonts w:ascii="Montserr" w:hAnsi="Montserr"/>
              </w:rPr>
              <w:t>Additives</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19B8ECF5"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Pr="009D4792" w:rsidR="007319DA" w:rsidTr="6B1AC4CD" w14:paraId="1EE7F6E1" w14:textId="77777777">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F65224" w:rsidRDefault="007319DA" w14:paraId="202A781D" w14:textId="62E8A8E6">
            <w:pPr>
              <w:jc w:val="center"/>
              <w:rPr>
                <w:rFonts w:ascii="Montserr" w:hAnsi="Montserr"/>
              </w:rPr>
            </w:pPr>
            <w:r w:rsidRPr="6761A8FA">
              <w:rPr>
                <w:rFonts w:ascii="Montserr" w:hAnsi="Montserr"/>
              </w:rPr>
              <w:t>Processing temperature</w:t>
            </w:r>
            <w:r w:rsidRPr="6761A8FA" w:rsidR="07F9E565">
              <w:rPr>
                <w:rFonts w:ascii="Montserr" w:hAnsi="Montserr"/>
              </w:rPr>
              <w:t xml:space="preserve"> (</w:t>
            </w:r>
            <w:r w:rsidRPr="00F65224" w:rsidR="00F65224">
              <w:rPr>
                <w:rFonts w:ascii="Montserr" w:hAnsi="Montserr"/>
              </w:rPr>
              <w:t>°C</w:t>
            </w:r>
            <w:r w:rsidRPr="6761A8FA" w:rsidR="07F9E565">
              <w:rPr>
                <w:rFonts w:ascii="Montserr" w:hAnsi="Montserr" w:cs="Cambria Math"/>
              </w:rPr>
              <w:t>)</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7F9E565" w14:paraId="184EB7A5" w14:textId="6BC7EBDF">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6B1AC4CD" w:rsidR="284C7E7E">
              <w:rPr>
                <w:rFonts w:ascii="Montserr" w:hAnsi="Montserr"/>
              </w:rPr>
              <w:t>1</w:t>
            </w:r>
            <w:r w:rsidRPr="6B1AC4CD" w:rsidR="4CD4CF2D">
              <w:rPr>
                <w:rFonts w:ascii="Montserr" w:hAnsi="Montserr"/>
              </w:rPr>
              <w:t>60</w:t>
            </w:r>
            <w:r w:rsidRPr="6B1AC4CD" w:rsidR="284C7E7E">
              <w:rPr>
                <w:rFonts w:ascii="Montserr" w:hAnsi="Montserr"/>
              </w:rPr>
              <w:t>-2</w:t>
            </w:r>
            <w:r w:rsidRPr="6B1AC4CD" w:rsidR="5CCAC6F8">
              <w:rPr>
                <w:rFonts w:ascii="Montserr" w:hAnsi="Montserr"/>
              </w:rPr>
              <w:t>50</w:t>
            </w:r>
          </w:p>
        </w:tc>
      </w:tr>
      <w:tr w:rsidRPr="009D4792" w:rsidR="007319DA" w:rsidTr="6B1AC4CD" w14:paraId="59D1F2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744E7957" w14:textId="77777777">
            <w:pPr>
              <w:jc w:val="center"/>
              <w:rPr>
                <w:rFonts w:ascii="Montserr" w:hAnsi="Montserr"/>
              </w:rPr>
            </w:pPr>
            <w:r w:rsidRPr="009D4792">
              <w:rPr>
                <w:rFonts w:ascii="Montserr" w:hAnsi="Montserr"/>
              </w:rPr>
              <w:t>Expiry date</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019204E2"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6 months</w:t>
            </w:r>
          </w:p>
        </w:tc>
      </w:tr>
      <w:tr w:rsidRPr="009D4792" w:rsidR="007319DA" w:rsidTr="6B1AC4CD" w14:paraId="4D22639D" w14:textId="77777777">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18C75356" w14:textId="77777777">
            <w:pPr>
              <w:jc w:val="center"/>
              <w:rPr>
                <w:rFonts w:ascii="Montserr" w:hAnsi="Montserr"/>
              </w:rPr>
            </w:pPr>
            <w:r w:rsidRPr="009D4792">
              <w:rPr>
                <w:rFonts w:ascii="Montserr" w:hAnsi="Montserr"/>
              </w:rPr>
              <w:t>Packing</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31D4D5FF" w14:textId="77777777">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Pr="009D4792" w:rsidR="007319DA" w:rsidTr="6B1AC4CD" w14:paraId="1DE8CD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3B545EEB" w14:textId="77777777">
            <w:pPr>
              <w:jc w:val="center"/>
              <w:rPr>
                <w:rFonts w:ascii="Montserr" w:hAnsi="Montserr"/>
              </w:rPr>
            </w:pPr>
            <w:r w:rsidRPr="009D4792">
              <w:rPr>
                <w:rFonts w:ascii="Montserr" w:hAnsi="Montserr"/>
              </w:rPr>
              <w:t>Storage</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2ECA31E4"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p>
        </w:tc>
      </w:tr>
    </w:tbl>
    <w:p w:rsidRPr="009D4792" w:rsidR="007319DA" w:rsidP="007319DA" w:rsidRDefault="007319DA" w14:paraId="071F660A" w14:textId="77777777">
      <w:pPr>
        <w:rPr>
          <w:rFonts w:ascii="Montserr" w:hAnsi="Montserr"/>
        </w:rPr>
      </w:pPr>
    </w:p>
    <w:p w:rsidRPr="009D4792" w:rsidR="007319DA" w:rsidP="007319DA" w:rsidRDefault="007319DA" w14:paraId="5A9A4142" w14:textId="77777777">
      <w:pPr>
        <w:rPr>
          <w:rFonts w:ascii="Montserr" w:hAnsi="Montserr"/>
          <w:b/>
          <w:bCs/>
          <w:u w:val="single"/>
        </w:rPr>
      </w:pPr>
      <w:r w:rsidRPr="009D4792">
        <w:rPr>
          <w:rFonts w:ascii="Montserr" w:hAnsi="Montserr"/>
          <w:b/>
          <w:bCs/>
          <w:u w:val="single"/>
        </w:rPr>
        <w:t>Method of Usage</w:t>
      </w:r>
    </w:p>
    <w:p w:rsidRPr="00227188" w:rsidR="007319DA" w:rsidP="007319DA" w:rsidRDefault="007319DA" w14:paraId="6AC66095" w14:textId="75AD4290">
      <w:pPr>
        <w:rPr>
          <w:rFonts w:ascii="Montserr" w:hAnsi="Montserr"/>
        </w:rPr>
      </w:pPr>
      <w:r w:rsidRPr="009D4792">
        <w:rPr>
          <w:rFonts w:ascii="Montserr" w:hAnsi="Montserr"/>
        </w:rPr>
        <w:t>Easy to disperse and homogeneous, Blau batch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rsidRPr="009D4792" w:rsidR="007319DA" w:rsidP="007319DA" w:rsidRDefault="007319DA" w14:paraId="57742BA3" w14:textId="77777777">
      <w:pPr>
        <w:rPr>
          <w:rFonts w:ascii="Montserr" w:hAnsi="Montserr"/>
        </w:rPr>
      </w:pPr>
      <w:r w:rsidRPr="009D4792">
        <w:rPr>
          <w:rFonts w:ascii="Montserr" w:hAnsi="Montserr"/>
          <w:i/>
        </w:rPr>
        <w:t>Caution:</w:t>
      </w:r>
    </w:p>
    <w:p w:rsidRPr="009D4792" w:rsidR="007319DA" w:rsidP="007319DA" w:rsidRDefault="007319DA" w14:paraId="1EBB01A1" w14:textId="77777777">
      <w:pPr>
        <w:jc w:val="both"/>
        <w:rPr>
          <w:rFonts w:ascii="Montserr" w:hAnsi="Montserr"/>
          <w:i/>
          <w:sz w:val="16"/>
          <w:szCs w:val="16"/>
        </w:rPr>
      </w:pPr>
      <w:r w:rsidRPr="009D4792">
        <w:rPr>
          <w:rFonts w:ascii="Montserr" w:hAnsi="Montserr"/>
          <w:i/>
          <w:sz w:val="16"/>
          <w:szCs w:val="16"/>
        </w:rPr>
        <w:t>This product may be adsorption moisture after a long-time storage or contact with moisture environment, please dry by dryer before used.</w:t>
      </w:r>
    </w:p>
    <w:p w:rsidRPr="007319DA" w:rsidR="00A12FF4" w:rsidP="007319DA" w:rsidRDefault="007319DA" w14:paraId="1A159950" w14:textId="73E0E1CE">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Pr="007319DA" w:rsidR="00A12FF4" w:rsidSect="00266432">
      <w:headerReference w:type="default" r:id="rId8"/>
      <w:footerReference w:type="default" r:id="rId9"/>
      <w:pgSz w:w="11906" w:h="16838" w:orient="portrait"/>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1F80" w:rsidP="00CA2DAF" w:rsidRDefault="00D51F80" w14:paraId="157D5797" w14:textId="77777777">
      <w:pPr>
        <w:spacing w:after="0" w:line="240" w:lineRule="auto"/>
      </w:pPr>
      <w:r>
        <w:separator/>
      </w:r>
    </w:p>
  </w:endnote>
  <w:endnote w:type="continuationSeparator" w:id="0">
    <w:p w:rsidR="00D51F80" w:rsidP="00CA2DAF" w:rsidRDefault="00D51F80" w14:paraId="0AF974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170CD" w:rsidP="00C170CD" w:rsidRDefault="007319DA" w14:paraId="72D950C2" w14:textId="39AA7DD3">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1F80" w:rsidP="00CA2DAF" w:rsidRDefault="00D51F80" w14:paraId="26E27DCA" w14:textId="77777777">
      <w:pPr>
        <w:spacing w:after="0" w:line="240" w:lineRule="auto"/>
      </w:pPr>
      <w:r>
        <w:separator/>
      </w:r>
    </w:p>
  </w:footnote>
  <w:footnote w:type="continuationSeparator" w:id="0">
    <w:p w:rsidR="00D51F80" w:rsidP="00CA2DAF" w:rsidRDefault="00D51F80" w14:paraId="5E85A64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A2DAF" w:rsidP="00CA2DAF" w:rsidRDefault="00CA2DAF" w14:paraId="3AF724DF" w14:textId="51F06C6A">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hint="default" w:ascii="Calibri" w:hAnsi="Calibri" w:cs="Calibri" w:eastAsiaTheme="minorHAnsi"/>
        <w:b w:val="0"/>
        <w:bCs/>
      </w:rPr>
    </w:lvl>
    <w:lvl w:ilvl="1" w:tplc="04070003" w:tentative="1">
      <w:start w:val="1"/>
      <w:numFmt w:val="bullet"/>
      <w:lvlText w:val="o"/>
      <w:lvlJc w:val="left"/>
      <w:pPr>
        <w:ind w:left="1116" w:hanging="360"/>
      </w:pPr>
      <w:rPr>
        <w:rFonts w:hint="default" w:ascii="Courier New" w:hAnsi="Courier New" w:cs="Courier New"/>
      </w:rPr>
    </w:lvl>
    <w:lvl w:ilvl="2" w:tplc="04070005" w:tentative="1">
      <w:start w:val="1"/>
      <w:numFmt w:val="bullet"/>
      <w:lvlText w:val=""/>
      <w:lvlJc w:val="left"/>
      <w:pPr>
        <w:ind w:left="1836" w:hanging="360"/>
      </w:pPr>
      <w:rPr>
        <w:rFonts w:hint="default" w:ascii="Wingdings" w:hAnsi="Wingdings"/>
      </w:rPr>
    </w:lvl>
    <w:lvl w:ilvl="3" w:tplc="04070001" w:tentative="1">
      <w:start w:val="1"/>
      <w:numFmt w:val="bullet"/>
      <w:lvlText w:val=""/>
      <w:lvlJc w:val="left"/>
      <w:pPr>
        <w:ind w:left="2556" w:hanging="360"/>
      </w:pPr>
      <w:rPr>
        <w:rFonts w:hint="default" w:ascii="Symbol" w:hAnsi="Symbol"/>
      </w:rPr>
    </w:lvl>
    <w:lvl w:ilvl="4" w:tplc="04070003" w:tentative="1">
      <w:start w:val="1"/>
      <w:numFmt w:val="bullet"/>
      <w:lvlText w:val="o"/>
      <w:lvlJc w:val="left"/>
      <w:pPr>
        <w:ind w:left="3276" w:hanging="360"/>
      </w:pPr>
      <w:rPr>
        <w:rFonts w:hint="default" w:ascii="Courier New" w:hAnsi="Courier New" w:cs="Courier New"/>
      </w:rPr>
    </w:lvl>
    <w:lvl w:ilvl="5" w:tplc="04070005" w:tentative="1">
      <w:start w:val="1"/>
      <w:numFmt w:val="bullet"/>
      <w:lvlText w:val=""/>
      <w:lvlJc w:val="left"/>
      <w:pPr>
        <w:ind w:left="3996" w:hanging="360"/>
      </w:pPr>
      <w:rPr>
        <w:rFonts w:hint="default" w:ascii="Wingdings" w:hAnsi="Wingdings"/>
      </w:rPr>
    </w:lvl>
    <w:lvl w:ilvl="6" w:tplc="04070001" w:tentative="1">
      <w:start w:val="1"/>
      <w:numFmt w:val="bullet"/>
      <w:lvlText w:val=""/>
      <w:lvlJc w:val="left"/>
      <w:pPr>
        <w:ind w:left="4716" w:hanging="360"/>
      </w:pPr>
      <w:rPr>
        <w:rFonts w:hint="default" w:ascii="Symbol" w:hAnsi="Symbol"/>
      </w:rPr>
    </w:lvl>
    <w:lvl w:ilvl="7" w:tplc="04070003" w:tentative="1">
      <w:start w:val="1"/>
      <w:numFmt w:val="bullet"/>
      <w:lvlText w:val="o"/>
      <w:lvlJc w:val="left"/>
      <w:pPr>
        <w:ind w:left="5436" w:hanging="360"/>
      </w:pPr>
      <w:rPr>
        <w:rFonts w:hint="default" w:ascii="Courier New" w:hAnsi="Courier New" w:cs="Courier New"/>
      </w:rPr>
    </w:lvl>
    <w:lvl w:ilvl="8" w:tplc="04070005" w:tentative="1">
      <w:start w:val="1"/>
      <w:numFmt w:val="bullet"/>
      <w:lvlText w:val=""/>
      <w:lvlJc w:val="left"/>
      <w:pPr>
        <w:ind w:left="6156" w:hanging="360"/>
      </w:pPr>
      <w:rPr>
        <w:rFonts w:hint="default" w:ascii="Wingdings" w:hAnsi="Wingdings"/>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C5ED3"/>
    <w:rsid w:val="000F08F9"/>
    <w:rsid w:val="0013113D"/>
    <w:rsid w:val="00132F9C"/>
    <w:rsid w:val="001721A5"/>
    <w:rsid w:val="001A38CD"/>
    <w:rsid w:val="00201E44"/>
    <w:rsid w:val="00211431"/>
    <w:rsid w:val="0022276E"/>
    <w:rsid w:val="00266432"/>
    <w:rsid w:val="00287437"/>
    <w:rsid w:val="002E057D"/>
    <w:rsid w:val="00311E8A"/>
    <w:rsid w:val="00336275"/>
    <w:rsid w:val="004407C5"/>
    <w:rsid w:val="005711B3"/>
    <w:rsid w:val="005877C2"/>
    <w:rsid w:val="005B007D"/>
    <w:rsid w:val="00626CB7"/>
    <w:rsid w:val="00636943"/>
    <w:rsid w:val="0069434F"/>
    <w:rsid w:val="007319DA"/>
    <w:rsid w:val="00735D14"/>
    <w:rsid w:val="00759C99"/>
    <w:rsid w:val="007E18AE"/>
    <w:rsid w:val="00836D14"/>
    <w:rsid w:val="00856A96"/>
    <w:rsid w:val="00871B43"/>
    <w:rsid w:val="008B73CD"/>
    <w:rsid w:val="008C7EC0"/>
    <w:rsid w:val="009549DD"/>
    <w:rsid w:val="009B4359"/>
    <w:rsid w:val="009B7B7F"/>
    <w:rsid w:val="00A12FF4"/>
    <w:rsid w:val="00B35280"/>
    <w:rsid w:val="00B35904"/>
    <w:rsid w:val="00B36C65"/>
    <w:rsid w:val="00B81E22"/>
    <w:rsid w:val="00C170CD"/>
    <w:rsid w:val="00C3051D"/>
    <w:rsid w:val="00C80D61"/>
    <w:rsid w:val="00CA2DAF"/>
    <w:rsid w:val="00CD196F"/>
    <w:rsid w:val="00D25C89"/>
    <w:rsid w:val="00D51F80"/>
    <w:rsid w:val="00D9331C"/>
    <w:rsid w:val="00DE4253"/>
    <w:rsid w:val="00DE78A2"/>
    <w:rsid w:val="00EA6AF5"/>
    <w:rsid w:val="00F65224"/>
    <w:rsid w:val="00FA582B"/>
    <w:rsid w:val="02148972"/>
    <w:rsid w:val="03D9805C"/>
    <w:rsid w:val="03EB4B57"/>
    <w:rsid w:val="0422AD52"/>
    <w:rsid w:val="04BA742A"/>
    <w:rsid w:val="04DFD9A7"/>
    <w:rsid w:val="07F9E565"/>
    <w:rsid w:val="0A0EB585"/>
    <w:rsid w:val="0E7D0380"/>
    <w:rsid w:val="11E93DF0"/>
    <w:rsid w:val="1523BCF4"/>
    <w:rsid w:val="1BF3F2CB"/>
    <w:rsid w:val="1F41AD48"/>
    <w:rsid w:val="21E12875"/>
    <w:rsid w:val="284C7E7E"/>
    <w:rsid w:val="28868310"/>
    <w:rsid w:val="29A5447B"/>
    <w:rsid w:val="2A1D404A"/>
    <w:rsid w:val="2C22BAB6"/>
    <w:rsid w:val="2F441753"/>
    <w:rsid w:val="31BC5729"/>
    <w:rsid w:val="322C67A4"/>
    <w:rsid w:val="348FBADC"/>
    <w:rsid w:val="3C4C803E"/>
    <w:rsid w:val="3C97DAC9"/>
    <w:rsid w:val="3CFBA900"/>
    <w:rsid w:val="41E5C680"/>
    <w:rsid w:val="4230F2D4"/>
    <w:rsid w:val="42887A8E"/>
    <w:rsid w:val="444613BF"/>
    <w:rsid w:val="45CAA4FD"/>
    <w:rsid w:val="4CD4CF2D"/>
    <w:rsid w:val="4F179F56"/>
    <w:rsid w:val="50256518"/>
    <w:rsid w:val="51BB68A2"/>
    <w:rsid w:val="55795CF5"/>
    <w:rsid w:val="5759F092"/>
    <w:rsid w:val="5A444CA5"/>
    <w:rsid w:val="5CCAC6F8"/>
    <w:rsid w:val="63593703"/>
    <w:rsid w:val="639C1955"/>
    <w:rsid w:val="6761A8FA"/>
    <w:rsid w:val="6B1AC4CD"/>
    <w:rsid w:val="6D2FA798"/>
    <w:rsid w:val="6E2E13F9"/>
    <w:rsid w:val="71466898"/>
    <w:rsid w:val="7DE2E5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A2DA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A2DA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A2DA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A2DA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A2DA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A2DA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A2DA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styleId="QuoteChar" w:customStyle="1">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styleId="HeaderChar" w:customStyle="1">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styleId="FooterChar" w:customStyle="1">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shd w:val="clear" w:color="auto" w:fill="23447A"/>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ZAHRAN Shady Wagieh Mohamed</dc:creator>
  <keywords/>
  <dc:description/>
  <lastModifiedBy>Mohamed GAMAL</lastModifiedBy>
  <revision>5</revision>
  <dcterms:created xsi:type="dcterms:W3CDTF">2025-11-23T21:36:00.0000000Z</dcterms:created>
  <dcterms:modified xsi:type="dcterms:W3CDTF">2025-12-02T14:56:54.8767469Z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