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Programming Assignment </w:t>
      </w:r>
      <w:r>
        <w:rPr>
          <w:sz w:val="22"/>
          <w:szCs w:val="22"/>
          <w:rtl w:val="0"/>
          <w:lang w:val="en-US"/>
        </w:rPr>
        <w:t>3</w:t>
      </w:r>
    </w:p>
    <w:p>
      <w:pPr>
        <w:pStyle w:val="Body A"/>
        <w:jc w:val="center"/>
        <w:rPr>
          <w:sz w:val="22"/>
          <w:szCs w:val="22"/>
          <w:rtl w:val="0"/>
          <w:lang w:val="en-US"/>
        </w:rPr>
      </w:pPr>
    </w:p>
    <w:p>
      <w:pPr>
        <w:pStyle w:val="Body A"/>
        <w:jc w:val="center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Group Members: Patrick Stewart, Stacy Pickens, Olivia Murphy</w:t>
      </w:r>
    </w:p>
    <w:p>
      <w:pPr>
        <w:pStyle w:val="Body A"/>
        <w:jc w:val="center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Our TCP and UDP clients and servers all work correctly. They all deliver the desired results, as per lab instructions. The programs have been rigorously tested with a variety of inputs and input lengths to expose any potential bugs. To be thorough, they have also been tested against programs of other groups in the class.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For the benefit of the project grader, as well as for our benefit (in compiling and executing our programs a multitude of times), we created a makefile. Thus, to execute our programs, simply save the file </w:t>
      </w:r>
      <w:r>
        <w:rPr>
          <w:rFonts w:ascii="Andale Mono"/>
          <w:sz w:val="22"/>
          <w:szCs w:val="22"/>
          <w:rtl w:val="0"/>
          <w:lang w:val="en-US"/>
        </w:rPr>
        <w:t>makefile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, found in the submitted, zipped </w:t>
      </w:r>
      <w:r>
        <w:rPr>
          <w:rFonts w:ascii="Andale Mono"/>
          <w:sz w:val="22"/>
          <w:szCs w:val="22"/>
          <w:rtl w:val="0"/>
          <w:lang w:val="en-US"/>
        </w:rPr>
        <w:t>lab</w:t>
      </w:r>
      <w:r>
        <w:rPr>
          <w:rFonts w:ascii="Andale Mono"/>
          <w:sz w:val="22"/>
          <w:szCs w:val="22"/>
          <w:rtl w:val="0"/>
          <w:lang w:val="en-US"/>
        </w:rPr>
        <w:t>3</w:t>
      </w:r>
      <w:r>
        <w:rPr>
          <w:rFonts w:ascii="Andale Mono"/>
          <w:sz w:val="22"/>
          <w:szCs w:val="22"/>
          <w:rtl w:val="0"/>
          <w:lang w:val="en-US"/>
        </w:rPr>
        <w:t xml:space="preserve">-stewart-pickens-murphy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folder, to your own appropriate directory on a Tux machine. Then, execute the command </w:t>
      </w:r>
      <w:r>
        <w:rPr>
          <w:rFonts w:ascii="Andale Mono"/>
          <w:sz w:val="22"/>
          <w:szCs w:val="22"/>
          <w:rtl w:val="0"/>
          <w:lang w:val="en-US"/>
        </w:rPr>
        <w:t xml:space="preserve">make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in Terminal. 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rFonts w:ascii="Andale Mono" w:cs="Andale Mono" w:hAnsi="Andale Mono" w:eastAsia="Andale Mono"/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For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Server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: The user will enter the command </w:t>
      </w:r>
      <w:r>
        <w:rPr>
          <w:rFonts w:ascii="Andale Mono"/>
          <w:sz w:val="22"/>
          <w:szCs w:val="22"/>
          <w:rtl w:val="0"/>
          <w:lang w:val="en-US"/>
        </w:rPr>
        <w:t>./</w:t>
      </w:r>
      <w:r>
        <w:rPr>
          <w:rFonts w:ascii="Andale Mono"/>
          <w:sz w:val="22"/>
          <w:szCs w:val="22"/>
          <w:rtl w:val="0"/>
          <w:lang w:val="en-US"/>
        </w:rPr>
        <w:t>Server.out 10015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rFonts w:ascii="Andale Mono" w:cs="Andale Mono" w:hAnsi="Andale Mono" w:eastAsia="Andale Mono"/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For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1st C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lient: The user will enter: </w:t>
      </w:r>
      <w:r>
        <w:rPr>
          <w:rFonts w:ascii="Andale Mono"/>
          <w:sz w:val="22"/>
          <w:szCs w:val="22"/>
          <w:rtl w:val="0"/>
          <w:lang w:val="en-US"/>
        </w:rPr>
        <w:t xml:space="preserve">java </w:t>
      </w:r>
      <w:r>
        <w:rPr>
          <w:rFonts w:ascii="Andale Mono"/>
          <w:sz w:val="22"/>
          <w:szCs w:val="22"/>
          <w:rtl w:val="0"/>
          <w:lang w:val="en-US"/>
        </w:rPr>
        <w:t>Client</w:t>
      </w:r>
      <w:r>
        <w:rPr>
          <w:rFonts w:ascii="Andale Mono"/>
          <w:sz w:val="22"/>
          <w:szCs w:val="22"/>
          <w:rtl w:val="0"/>
          <w:lang w:val="en-US"/>
        </w:rPr>
        <w:t xml:space="preserve"> </w:t>
      </w:r>
      <w:r>
        <w:rPr>
          <w:rFonts w:ascii="Andale Mono"/>
          <w:sz w:val="22"/>
          <w:szCs w:val="22"/>
          <w:rtl w:val="0"/>
          <w:lang w:val="en-US"/>
        </w:rPr>
        <w:t>serverI</w:t>
      </w:r>
      <w:r>
        <w:rPr>
          <w:rFonts w:ascii="Andale Mono"/>
          <w:sz w:val="22"/>
          <w:szCs w:val="22"/>
          <w:rtl w:val="0"/>
          <w:lang w:val="en-US"/>
        </w:rPr>
        <w:t xml:space="preserve">p </w:t>
      </w:r>
      <w:r>
        <w:rPr>
          <w:rFonts w:ascii="Andale Mono"/>
          <w:sz w:val="22"/>
          <w:szCs w:val="22"/>
          <w:rtl w:val="0"/>
          <w:lang w:val="en-US"/>
        </w:rPr>
        <w:t>10015 p</w:t>
      </w:r>
      <w:r>
        <w:rPr>
          <w:rFonts w:ascii="Andale Mono"/>
          <w:sz w:val="22"/>
          <w:szCs w:val="22"/>
          <w:rtl w:val="0"/>
          <w:lang w:val="en-US"/>
        </w:rPr>
        <w:t>ortnum</w:t>
      </w:r>
    </w:p>
    <w:p>
      <w:pPr>
        <w:pStyle w:val="Body A"/>
        <w:rPr>
          <w:rFonts w:ascii="Andale Mono" w:cs="Andale Mono" w:hAnsi="Andale Mono" w:eastAsia="Andale Mono"/>
          <w:sz w:val="22"/>
          <w:szCs w:val="22"/>
          <w:rtl w:val="0"/>
          <w:lang w:val="en-US"/>
        </w:rPr>
      </w:pPr>
    </w:p>
    <w:p>
      <w:pPr>
        <w:pStyle w:val="Body A"/>
        <w:rPr>
          <w:rFonts w:ascii="Andale Mono" w:cs="Andale Mono" w:hAnsi="Andale Mono" w:eastAsia="Andale Mono"/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For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2nd C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lient: The user will enter: </w:t>
      </w:r>
      <w:r>
        <w:rPr>
          <w:rFonts w:ascii="Andale Mono"/>
          <w:sz w:val="22"/>
          <w:szCs w:val="22"/>
          <w:rtl w:val="0"/>
          <w:lang w:val="en-US"/>
        </w:rPr>
        <w:t xml:space="preserve">java </w:t>
      </w:r>
      <w:r>
        <w:rPr>
          <w:rFonts w:ascii="Andale Mono"/>
          <w:sz w:val="22"/>
          <w:szCs w:val="22"/>
          <w:rtl w:val="0"/>
          <w:lang w:val="en-US"/>
        </w:rPr>
        <w:t>Client</w:t>
      </w:r>
      <w:r>
        <w:rPr>
          <w:rFonts w:ascii="Andale Mono"/>
          <w:sz w:val="22"/>
          <w:szCs w:val="22"/>
          <w:rtl w:val="0"/>
          <w:lang w:val="en-US"/>
        </w:rPr>
        <w:t xml:space="preserve"> </w:t>
      </w:r>
      <w:r>
        <w:rPr>
          <w:rFonts w:ascii="Andale Mono"/>
          <w:sz w:val="22"/>
          <w:szCs w:val="22"/>
          <w:rtl w:val="0"/>
          <w:lang w:val="en-US"/>
        </w:rPr>
        <w:t>serverI</w:t>
      </w:r>
      <w:r>
        <w:rPr>
          <w:rFonts w:ascii="Andale Mono"/>
          <w:sz w:val="22"/>
          <w:szCs w:val="22"/>
          <w:rtl w:val="0"/>
          <w:lang w:val="en-US"/>
        </w:rPr>
        <w:t xml:space="preserve">p </w:t>
      </w:r>
      <w:r>
        <w:rPr>
          <w:rFonts w:ascii="Andale Mono"/>
          <w:sz w:val="22"/>
          <w:szCs w:val="22"/>
          <w:rtl w:val="0"/>
          <w:lang w:val="en-US"/>
        </w:rPr>
        <w:t>10015 p</w:t>
      </w:r>
      <w:r>
        <w:rPr>
          <w:rFonts w:ascii="Andale Mono"/>
          <w:sz w:val="22"/>
          <w:szCs w:val="22"/>
          <w:rtl w:val="0"/>
          <w:lang w:val="en-US"/>
        </w:rPr>
        <w:t>ortnum</w:t>
      </w:r>
    </w:p>
    <w:p>
      <w:pPr>
        <w:pStyle w:val="Body A"/>
        <w:rPr>
          <w:rFonts w:ascii="Andale Mono" w:cs="Andale Mono" w:hAnsi="Andale Mono" w:eastAsia="Andale Mono"/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*Choose two different portnums for 1st and 2nd client, within the range 10015-10019.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As our programs all operate as requested, we have no abnormal results to report or analyze.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