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left"/>
      </w:pPr>
      <w:r>
        <w:rPr>
          <w:b/>
          <w:bCs/>
          <w:color w:val="2E7D5B"/>
          <w:spacing w:val="40"/>
          <w:sz w:val="22"/>
          <w:szCs w:val="22"/>
        </w:rPr>
        <w:t xml:space="preserve">PRODUCT REQUIREMENTS DOCUMENT</w:t>
      </w:r>
    </w:p>
    <w:p>
      <w:pPr>
        <w:spacing w:after="120"/>
      </w:pPr>
      <w:r>
        <w:rPr>
          <w:b/>
          <w:bCs/>
          <w:color w:val="1B4D3E"/>
          <w:sz w:val="72"/>
          <w:szCs w:val="72"/>
        </w:rPr>
        <w:t xml:space="preserve">NbS Tool V.3</w:t>
      </w:r>
    </w:p>
    <w:p>
      <w:pPr>
        <w:spacing w:after="80"/>
      </w:pPr>
      <w:r>
        <w:rPr>
          <w:color w:val="1A1A1A"/>
          <w:sz w:val="30"/>
          <w:szCs w:val="30"/>
        </w:rPr>
        <w:t xml:space="preserve">Nature-based Solutions Platform — Feature Specification</w:t>
      </w:r>
    </w:p>
    <w:p>
      <w:pPr>
        <w:spacing w:after="600"/>
      </w:pPr>
      <w:r>
        <w:rPr>
          <w:i/>
          <w:iCs/>
          <w:color w:val="5A6B63"/>
          <w:sz w:val="24"/>
          <w:szCs w:val="24"/>
        </w:rPr>
        <w:t xml:space="preserve">ASEAN MRV Framework for NbS Implementation</w:t>
      </w:r>
    </w:p>
    <w:p>
      <w:pPr>
        <w:pBdr>
          <w:top w:val="single" w:color="2E7D5B" w:sz="12" w:space="6"/>
        </w:pBdr>
        <w:spacing w:after="200" w:before="200"/>
      </w:pPr>
    </w:p>
    <w:p>
      <w:pPr>
        <w:spacing w:after="60"/>
      </w:pPr>
      <w:r>
        <w:rPr>
          <w:b/>
          <w:bCs/>
          <w:color w:val="1B4D3E"/>
        </w:rPr>
        <w:t xml:space="preserve">Document Type: </w:t>
      </w:r>
      <w:r>
        <w:t xml:space="preserve">Product Requirements Document (PRD)</w:t>
      </w:r>
    </w:p>
    <w:p>
      <w:pPr>
        <w:spacing w:after="60"/>
      </w:pPr>
      <w:r>
        <w:rPr>
          <w:b/>
          <w:bCs/>
          <w:color w:val="1B4D3E"/>
        </w:rPr>
        <w:t xml:space="preserve">Product: </w:t>
      </w:r>
      <w:r>
        <w:t xml:space="preserve">NbS Tool Version 3 (V.3)</w:t>
      </w:r>
    </w:p>
    <w:p>
      <w:pPr>
        <w:spacing w:after="60"/>
      </w:pPr>
      <w:r>
        <w:rPr>
          <w:b/>
          <w:bCs/>
          <w:color w:val="1B4D3E"/>
        </w:rPr>
        <w:t xml:space="preserve">Scope: </w:t>
      </w:r>
      <w:r>
        <w:t xml:space="preserve">End-to-end user flow features F00–F08</w:t>
      </w:r>
    </w:p>
    <w:p>
      <w:pPr>
        <w:spacing w:after="60"/>
      </w:pPr>
      <w:r>
        <w:rPr>
          <w:b/>
          <w:bCs/>
          <w:color w:val="1B4D3E"/>
        </w:rPr>
        <w:t xml:space="preserve">Date: </w:t>
      </w:r>
      <w:r>
        <w:t xml:space="preserve">June 2026</w:t>
      </w:r>
    </w:p>
    <w:p>
      <w:pPr>
        <w:spacing w:after="60"/>
      </w:pPr>
      <w:r>
        <w:rPr>
          <w:b/>
          <w:bCs/>
          <w:color w:val="1B4D3E"/>
        </w:rPr>
        <w:t xml:space="preserve">Status: </w:t>
      </w:r>
      <w:r>
        <w:t xml:space="preserve">Draft for review</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Purpose</w:t>
      </w:r>
    </w:p>
    <w:p>
      <w:pPr>
        <w:spacing w:after="120" w:line="276"/>
      </w:pPr>
      <w:r>
        <w:t xml:space="preserve">This Product Requirements Document defines the features of the NbS Tool V.3, the Nature-based Solutions platform developed under the ASEAN-NbS Tool project (led by WRI Indonesia with the SCeNe Coalition, ADPC, SIG-NAL, and NTU Singapore). V.3 marks a strategic transition of the platform from a static pre-feasibility analyser into a dynamic project-lifecycle management portal, built around an integrated "Design-to-MRV" workflow.</w:t>
      </w:r>
    </w:p>
    <w:p>
      <w:pPr>
        <w:spacing w:after="120" w:line="276"/>
      </w:pPr>
      <w:r>
        <w:t xml:space="preserve">Feature definitions in this document are derived directly from the platform's end-to-end and detailed-feature user flows and are contextualized by the ASEAN MRV Framework and Indicators for NbS Implementation report. Each feature is specified with an overview, user stories, functional requirements, sub-features, data/integration notes where relevant, and acceptance criteria.</w:t>
      </w:r>
    </w:p>
    <w:p>
      <w:pPr>
        <w:pStyle w:val="Heading2"/>
      </w:pPr>
      <w:r>
        <w:t xml:space="preserve">1.1 Product Vision</w:t>
      </w:r>
    </w:p>
    <w:p>
      <w:pPr>
        <w:spacing w:after="120" w:line="276"/>
      </w:pPr>
      <w:r>
        <w:t xml:space="preserve">Bridge the implementation gap in the ASEAN region by providing standardized monitoring tools that attract large-scale climate finance, enabling Frontline Organisations to demonstrate "triple-benefit" outcomes (Climate, People, Nature) directly to donors and auditors.</w:t>
      </w:r>
    </w:p>
    <w:p>
      <w:pPr>
        <w:pStyle w:val="Heading2"/>
      </w:pPr>
      <w:r>
        <w:t xml:space="preserve">1.2 Core Architecture Principles</w:t>
      </w:r>
    </w:p>
    <w:p>
      <w:pPr>
        <w:pStyle w:val="ListParagraph"/>
        <w:numPr>
          <w:ilvl w:val="0"/>
          <w:numId w:val="2"/>
        </w:numPr>
        <w:spacing w:after="60" w:line="264"/>
      </w:pPr>
      <w:r>
        <w:rPr>
          <w:b/>
          <w:bCs/>
        </w:rPr>
        <w:t xml:space="preserve">Integrated Workflow: </w:t>
      </w:r>
      <w:r>
        <w:t xml:space="preserve">links ecosystem identification, pathway selection (Protect, Manage, Restore), and intervention planning directly into a long-term MRV module.</w:t>
      </w:r>
    </w:p>
    <w:p>
      <w:pPr>
        <w:pStyle w:val="ListParagraph"/>
        <w:numPr>
          <w:ilvl w:val="0"/>
          <w:numId w:val="2"/>
        </w:numPr>
        <w:spacing w:after="60" w:line="264"/>
      </w:pPr>
      <w:r>
        <w:rPr>
          <w:b/>
          <w:bCs/>
        </w:rPr>
        <w:t xml:space="preserve">Tiered Data Structure: </w:t>
      </w:r>
      <w:r>
        <w:t xml:space="preserve">Mandatory Data Inputs (vegetation cover, biomass, carbon stocks) and Additional Data Inputs (socio-economic resilience, GEDSI indicators), with the ability to override system Tier 1 data with verified Tier 2/Tier 3 data.</w:t>
      </w:r>
    </w:p>
    <w:p>
      <w:pPr>
        <w:pStyle w:val="ListParagraph"/>
        <w:numPr>
          <w:ilvl w:val="0"/>
          <w:numId w:val="2"/>
        </w:numPr>
        <w:spacing w:after="60" w:line="264"/>
      </w:pPr>
      <w:r>
        <w:rPr>
          <w:b/>
          <w:bCs/>
        </w:rPr>
        <w:t xml:space="preserve">Standardised Regional Baseline: </w:t>
      </w:r>
      <w:r>
        <w:t xml:space="preserve">harmonised spatial layers tailored to Southeast Asia, aligned with national definitions and regulatory guidance.</w:t>
      </w:r>
    </w:p>
    <w:p>
      <w:pPr>
        <w:pStyle w:val="ListParagraph"/>
        <w:numPr>
          <w:ilvl w:val="0"/>
          <w:numId w:val="2"/>
        </w:numPr>
        <w:spacing w:after="60" w:line="264"/>
      </w:pPr>
      <w:r>
        <w:rPr>
          <w:b/>
          <w:bCs/>
        </w:rPr>
        <w:t xml:space="preserve">Project-Based Focus: </w:t>
      </w:r>
      <w:r>
        <w:t xml:space="preserve">tailored to project-level implementation rather than national NDC frameworks.</w:t>
      </w:r>
    </w:p>
    <w:p>
      <w:pPr>
        <w:pStyle w:val="Heading2"/>
      </w:pPr>
      <w:r>
        <w:t xml:space="preserve">1.3 Legend / Notation</w:t>
      </w:r>
    </w:p>
    <w:p>
      <w:pPr>
        <w:spacing w:after="120" w:line="276"/>
      </w:pPr>
      <w:r>
        <w:t xml:space="preserve">The user flow uses the following notation, which maps to the feature hierarchy in this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Notation</w:t>
            </w:r>
          </w:p>
        </w:tc>
        <w:tc>
          <w:tcPr>
            <w:tcW w:type="dxa" w:w="61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Meaning</w:t>
            </w:r>
          </w:p>
        </w:tc>
      </w:tr>
      <w:tr>
        <w:tc>
          <w:tcPr>
            <w:tcW w:type="dxa" w:w="32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Start / End Process</w:t>
            </w:r>
          </w:p>
        </w:tc>
        <w:tc>
          <w:tcPr>
            <w:tcW w:type="dxa" w:w="61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Entry or exit point of the journey.</w:t>
            </w:r>
          </w:p>
        </w:tc>
      </w:tr>
      <w:tr>
        <w:tc>
          <w:tcPr>
            <w:tcW w:type="dxa" w:w="32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Feature</w:t>
            </w:r>
          </w:p>
        </w:tc>
        <w:tc>
          <w:tcPr>
            <w:tcW w:type="dxa" w:w="61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A primary functional module (e.g., F01, F02).</w:t>
            </w:r>
          </w:p>
        </w:tc>
      </w:tr>
      <w:tr>
        <w:tc>
          <w:tcPr>
            <w:tcW w:type="dxa" w:w="32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Sub Feature</w:t>
            </w:r>
          </w:p>
        </w:tc>
        <w:tc>
          <w:tcPr>
            <w:tcW w:type="dxa" w:w="61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 component within a feature (e.g., F02-P2).</w:t>
            </w:r>
          </w:p>
        </w:tc>
      </w:tr>
      <w:tr>
        <w:tc>
          <w:tcPr>
            <w:tcW w:type="dxa" w:w="32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Action / Function</w:t>
            </w:r>
          </w:p>
        </w:tc>
        <w:tc>
          <w:tcPr>
            <w:tcW w:type="dxa" w:w="61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A discrete user-triggered operation.</w:t>
            </w:r>
          </w:p>
        </w:tc>
      </w:tr>
      <w:tr>
        <w:tc>
          <w:tcPr>
            <w:tcW w:type="dxa" w:w="32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Decision</w:t>
            </w:r>
          </w:p>
        </w:tc>
        <w:tc>
          <w:tcPr>
            <w:tcW w:type="dxa" w:w="61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 branch point in the flow.</w:t>
            </w:r>
          </w:p>
        </w:tc>
      </w:tr>
      <w:tr>
        <w:tc>
          <w:tcPr>
            <w:tcW w:type="dxa" w:w="32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Multistep Activities</w:t>
            </w:r>
          </w:p>
        </w:tc>
        <w:tc>
          <w:tcPr>
            <w:tcW w:type="dxa" w:w="61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An ordered sequence of steps.</w:t>
            </w:r>
          </w:p>
        </w:tc>
      </w:tr>
      <w:tr>
        <w:tc>
          <w:tcPr>
            <w:tcW w:type="dxa" w:w="32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Direct vs Optional/Indirect Interaction</w:t>
            </w:r>
          </w:p>
        </w:tc>
        <w:tc>
          <w:tcPr>
            <w:tcW w:type="dxa" w:w="61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Solid vs dashed transitions between nodes.</w:t>
            </w:r>
          </w:p>
        </w:tc>
      </w:tr>
    </w:tbl>
    <w:p>
      <w:r>
        <w:br w:type="page"/>
      </w:r>
    </w:p>
    <w:p>
      <w:pPr>
        <w:pStyle w:val="Heading1"/>
      </w:pPr>
      <w:r>
        <w:t xml:space="preserve">2. Feature Map (End-to-End Journey)</w:t>
      </w:r>
    </w:p>
    <w:p>
      <w:pPr>
        <w:spacing w:after="120" w:line="276"/>
      </w:pPr>
      <w:r>
        <w:t xml:space="preserve">The NbS Tool V.3 operationalizes a complete lifecycle from initial discovery to long-term impact verification. The table below summarizes the primary feature modules and their role in the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360"/>
        <w:gridCol w:w="1500"/>
      </w:tblGrid>
      <w:tr>
        <w:trPr>
          <w:tblHeader/>
        </w:trPr>
        <w:tc>
          <w:tcPr>
            <w:tcW w:type="dxa" w:w="8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27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Feature</w:t>
            </w:r>
          </w:p>
        </w:tc>
        <w:tc>
          <w:tcPr>
            <w:tcW w:type="dxa" w:w="43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Role in Journey</w:t>
            </w:r>
          </w:p>
        </w:tc>
        <w:tc>
          <w:tcPr>
            <w:tcW w:type="dxa" w:w="15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Priority</w:t>
            </w:r>
          </w:p>
        </w:tc>
      </w:tr>
      <w:tr>
        <w:tc>
          <w:tcPr>
            <w:tcW w:type="dxa" w:w="8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F00</w:t>
            </w:r>
          </w:p>
        </w:tc>
        <w:tc>
          <w:tcPr>
            <w:tcW w:type="dxa" w:w="27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NbS Tool Home Page</w:t>
            </w:r>
          </w:p>
        </w:tc>
        <w:tc>
          <w:tcPr>
            <w:tcW w:type="dxa" w:w="43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Initial engagement &amp; education</w:t>
            </w:r>
          </w:p>
        </w:tc>
        <w:tc>
          <w:tcPr>
            <w:tcW w:type="dxa" w:w="15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F01</w:t>
            </w:r>
          </w:p>
        </w:tc>
        <w:tc>
          <w:tcPr>
            <w:tcW w:type="dxa" w:w="27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Interactive Map</w:t>
            </w:r>
          </w:p>
        </w:tc>
        <w:tc>
          <w:tcPr>
            <w:tcW w:type="dxa" w:w="43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Geospatial scoping &amp; site selection</w:t>
            </w:r>
          </w:p>
        </w:tc>
        <w:tc>
          <w:tcPr>
            <w:tcW w:type="dxa" w:w="15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F02</w:t>
            </w:r>
          </w:p>
        </w:tc>
        <w:tc>
          <w:tcPr>
            <w:tcW w:type="dxa" w:w="27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Data Analyser</w:t>
            </w:r>
          </w:p>
        </w:tc>
        <w:tc>
          <w:tcPr>
            <w:tcW w:type="dxa" w:w="43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Technical baseline &amp; pathway analysis</w:t>
            </w:r>
          </w:p>
        </w:tc>
        <w:tc>
          <w:tcPr>
            <w:tcW w:type="dxa" w:w="15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F03</w:t>
            </w:r>
          </w:p>
        </w:tc>
        <w:tc>
          <w:tcPr>
            <w:tcW w:type="dxa" w:w="27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Project Documentation</w:t>
            </w:r>
          </w:p>
        </w:tc>
        <w:tc>
          <w:tcPr>
            <w:tcW w:type="dxa" w:w="43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Compliance &amp; feasibility documentation</w:t>
            </w:r>
          </w:p>
        </w:tc>
        <w:tc>
          <w:tcPr>
            <w:tcW w:type="dxa" w:w="15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F04</w:t>
            </w:r>
          </w:p>
        </w:tc>
        <w:tc>
          <w:tcPr>
            <w:tcW w:type="dxa" w:w="27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My Project Dashboard</w:t>
            </w:r>
          </w:p>
        </w:tc>
        <w:tc>
          <w:tcPr>
            <w:tcW w:type="dxa" w:w="43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Centralized project management</w:t>
            </w:r>
          </w:p>
        </w:tc>
        <w:tc>
          <w:tcPr>
            <w:tcW w:type="dxa" w:w="15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F05</w:t>
            </w:r>
          </w:p>
        </w:tc>
        <w:tc>
          <w:tcPr>
            <w:tcW w:type="dxa" w:w="27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Create Monitoring Plan</w:t>
            </w:r>
          </w:p>
        </w:tc>
        <w:tc>
          <w:tcPr>
            <w:tcW w:type="dxa" w:w="43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Monitoring framework design</w:t>
            </w:r>
          </w:p>
        </w:tc>
        <w:tc>
          <w:tcPr>
            <w:tcW w:type="dxa" w:w="15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P1</w:t>
            </w:r>
          </w:p>
        </w:tc>
      </w:tr>
      <w:tr>
        <w:tc>
          <w:tcPr>
            <w:tcW w:type="dxa" w:w="8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F06</w:t>
            </w:r>
          </w:p>
        </w:tc>
        <w:tc>
          <w:tcPr>
            <w:tcW w:type="dxa" w:w="27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NbS MRV</w:t>
            </w:r>
          </w:p>
        </w:tc>
        <w:tc>
          <w:tcPr>
            <w:tcW w:type="dxa" w:w="43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Impact monitoring &amp; verification (WIP)</w:t>
            </w:r>
          </w:p>
        </w:tc>
        <w:tc>
          <w:tcPr>
            <w:tcW w:type="dxa" w:w="15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P1</w:t>
            </w:r>
          </w:p>
        </w:tc>
      </w:tr>
      <w:tr>
        <w:tc>
          <w:tcPr>
            <w:tcW w:type="dxa" w:w="8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F07</w:t>
            </w:r>
          </w:p>
        </w:tc>
        <w:tc>
          <w:tcPr>
            <w:tcW w:type="dxa" w:w="27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User Registration</w:t>
            </w:r>
          </w:p>
        </w:tc>
        <w:tc>
          <w:tcPr>
            <w:tcW w:type="dxa" w:w="43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Authentication &amp; account gate</w:t>
            </w:r>
          </w:p>
        </w:tc>
        <w:tc>
          <w:tcPr>
            <w:tcW w:type="dxa" w:w="15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P0</w:t>
            </w:r>
          </w:p>
        </w:tc>
      </w:tr>
      <w:tr>
        <w:tc>
          <w:tcPr>
            <w:tcW w:type="dxa" w:w="8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F08</w:t>
            </w:r>
          </w:p>
        </w:tc>
        <w:tc>
          <w:tcPr>
            <w:tcW w:type="dxa" w:w="27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User Profile</w:t>
            </w:r>
          </w:p>
        </w:tc>
        <w:tc>
          <w:tcPr>
            <w:tcW w:type="dxa" w:w="43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Personal account management</w:t>
            </w:r>
          </w:p>
        </w:tc>
        <w:tc>
          <w:tcPr>
            <w:tcW w:type="dxa" w:w="15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1"/>
              <w:left w:val="single" w:color="2E7D5B" w:sz="18"/>
              <w:bottom w:val="single" w:color="2E7D5B" w:sz="1"/>
              <w:right w:val="single" w:color="2E7D5B" w:sz="1"/>
            </w:tcBorders>
            <w:shd w:fill="E8F1ED" w:val="clear"/>
            <w:tcMar>
              <w:top w:type="dxa" w:w="120"/>
              <w:left w:type="dxa" w:w="180"/>
              <w:bottom w:type="dxa" w:w="120"/>
              <w:right w:type="dxa" w:w="160"/>
            </w:tcMar>
          </w:tcPr>
          <w:p>
            <w:pPr>
              <w:spacing w:after="60"/>
            </w:pPr>
            <w:r>
              <w:rPr>
                <w:b/>
                <w:bCs/>
                <w:color w:val="1B4D3E"/>
                <w:sz w:val="20"/>
                <w:szCs w:val="20"/>
              </w:rPr>
              <w:t xml:space="preserve">Journey Summary</w:t>
            </w:r>
          </w:p>
          <w:p>
            <w:pPr>
              <w:spacing w:after="40"/>
            </w:pPr>
            <w:r>
              <w:rPr>
                <w:sz w:val="19"/>
                <w:szCs w:val="19"/>
              </w:rPr>
              <w:t xml:space="preserve">1. Engage &amp; authenticate (F00, F07, F08) → 2. Scope spatially (F01) → 3. Analyse baseline &amp; select pathway (F02) → 4. Document for compliance (F03) → 5. Manage the project (F04) → 6. Design monitoring (F05) → 7. Track &amp; verify impact (F06).</w:t>
            </w:r>
          </w:p>
        </w:tc>
      </w:tr>
    </w:tbl>
    <w:p>
      <w:r>
        <w:br w:type="page"/>
      </w:r>
    </w:p>
    <w:p>
      <w:pPr>
        <w:pStyle w:val="Heading1"/>
      </w:pPr>
      <w:r>
        <w:t xml:space="preserve">3. Detailed Feature Specifications</w:t>
      </w:r>
    </w:p>
    <w:p>
      <w:pPr>
        <w:spacing w:after="120" w:line="276"/>
      </w:pPr>
      <w:r>
        <w:t xml:space="preserve">Each feature below is specified to PRD standard. Reference IDs (e.g., F02-P3) correspond to nodes in the detailed-feature user flow.</w:t>
      </w:r>
    </w:p>
    <w:p>
      <w:pPr>
        <w:pStyle w:val="Heading2"/>
      </w:pPr>
      <w:r>
        <w:t xml:space="preserve">F00 — NbS Tool Home Page</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The entry point of the platform, serving as both a gateway and an educational resource. It provides foundational definitions of Nature-based Solutions and an overview of the tool's core functionalities. The primary call-to-action directs users to the Interactive Map to initiate the technical workflow.</w:t>
      </w:r>
    </w:p>
    <w:p>
      <w:pPr>
        <w:pStyle w:val="Heading3"/>
      </w:pPr>
      <w:r>
        <w:t xml:space="preserve">User Stories</w:t>
      </w:r>
    </w:p>
    <w:p>
      <w:pPr>
        <w:pStyle w:val="ListParagraph"/>
        <w:numPr>
          <w:ilvl w:val="0"/>
          <w:numId w:val="2"/>
        </w:numPr>
        <w:spacing w:after="60" w:line="264"/>
      </w:pPr>
      <w:r>
        <w:t xml:space="preserve">As a first-time visitor, I want to understand what NbS is and what the tool does so that I can decide whether it fits my needs.</w:t>
      </w:r>
    </w:p>
    <w:p>
      <w:pPr>
        <w:pStyle w:val="ListParagraph"/>
        <w:numPr>
          <w:ilvl w:val="0"/>
          <w:numId w:val="2"/>
        </w:numPr>
        <w:spacing w:after="60" w:line="264"/>
      </w:pPr>
      <w:r>
        <w:t xml:space="preserve">As a returning user, I want a clear entry point to start using the tool or log in to my account.</w:t>
      </w:r>
    </w:p>
    <w:p>
      <w:pPr>
        <w:pStyle w:val="ListParagraph"/>
        <w:numPr>
          <w:ilvl w:val="0"/>
          <w:numId w:val="2"/>
        </w:numPr>
        <w:spacing w:after="60" w:line="264"/>
      </w:pPr>
      <w:r>
        <w:t xml:space="preserve">As a decision-maker, I want to see high-quality NbS project examples and quality criteria so that I can build confidence in the approach.</w:t>
      </w:r>
    </w:p>
    <w:p>
      <w:pPr>
        <w:pStyle w:val="Heading3"/>
      </w:pPr>
      <w:r>
        <w:t xml:space="preserve">Functional Requirements</w:t>
      </w:r>
    </w:p>
    <w:p>
      <w:pPr>
        <w:pStyle w:val="ListParagraph"/>
        <w:numPr>
          <w:ilvl w:val="0"/>
          <w:numId w:val="3"/>
        </w:numPr>
        <w:spacing w:after="60" w:line="264"/>
      </w:pPr>
      <w:r>
        <w:rPr>
          <w:b/>
          <w:bCs/>
          <w:color w:val="2E7D5B"/>
        </w:rPr>
        <w:t xml:space="preserve">F00-FR1  </w:t>
      </w:r>
      <w:r>
        <w:t xml:space="preserve">Display home page content sections: NbS Tool Overview, Definition of NbS, NbS Tool Core Features, High-Quality NbS Project Examples, The Criteria of High-Quality NbS, and Quotes &amp; Testimony.</w:t>
      </w:r>
    </w:p>
    <w:p>
      <w:pPr>
        <w:pStyle w:val="ListParagraph"/>
        <w:numPr>
          <w:ilvl w:val="0"/>
          <w:numId w:val="3"/>
        </w:numPr>
        <w:spacing w:after="60" w:line="264"/>
      </w:pPr>
      <w:r>
        <w:rPr>
          <w:b/>
          <w:bCs/>
          <w:color w:val="2E7D5B"/>
        </w:rPr>
        <w:t xml:space="preserve">F00-FR2  </w:t>
      </w:r>
      <w:r>
        <w:t xml:space="preserve">Provide a primary CTA ("Start Using NbS Tool") that routes the user to the Interactive Map [F01].</w:t>
      </w:r>
    </w:p>
    <w:p>
      <w:pPr>
        <w:pStyle w:val="ListParagraph"/>
        <w:numPr>
          <w:ilvl w:val="0"/>
          <w:numId w:val="3"/>
        </w:numPr>
        <w:spacing w:after="60" w:line="264"/>
      </w:pPr>
      <w:r>
        <w:rPr>
          <w:b/>
          <w:bCs/>
          <w:color w:val="2E7D5B"/>
        </w:rPr>
        <w:t xml:space="preserve">F00-FR3  </w:t>
      </w:r>
      <w:r>
        <w:t xml:space="preserve">Provide secondary navigation to the Tutorial Page [F00.1] and the NbS Criteria Page [F00.2].</w:t>
      </w:r>
    </w:p>
    <w:p>
      <w:pPr>
        <w:pStyle w:val="ListParagraph"/>
        <w:numPr>
          <w:ilvl w:val="0"/>
          <w:numId w:val="3"/>
        </w:numPr>
        <w:spacing w:after="60" w:line="264"/>
      </w:pPr>
      <w:r>
        <w:rPr>
          <w:b/>
          <w:bCs/>
          <w:color w:val="2E7D5B"/>
        </w:rPr>
        <w:t xml:space="preserve">F00-FR4  </w:t>
      </w:r>
      <w:r>
        <w:t xml:space="preserve">Expose entry points to User Registration / Login–Signup [F07] from the home page.</w:t>
      </w:r>
    </w:p>
    <w:p>
      <w:pPr>
        <w:pStyle w:val="ListParagraph"/>
        <w:numPr>
          <w:ilvl w:val="0"/>
          <w:numId w:val="3"/>
        </w:numPr>
        <w:spacing w:after="60" w:line="264"/>
      </w:pPr>
      <w:r>
        <w:rPr>
          <w:b/>
          <w:bCs/>
          <w:color w:val="2E7D5B"/>
        </w:rPr>
        <w:t xml:space="preserve">F00-FR5  </w:t>
      </w:r>
      <w:r>
        <w:t xml:space="preserve">Allow unauthenticated browsing of educational content without forcing login.</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F00.1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Tutorial Page</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Detailed feature walkthrough of the tool's capabilities.</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F00.2</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Criteria Page</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Detailed explanation of the criteria for high-quality NbS.</w:t>
            </w:r>
          </w:p>
        </w:tc>
      </w:tr>
    </w:tbl>
    <w:p>
      <w:pPr>
        <w:spacing w:after="120"/>
      </w:pPr>
    </w:p>
    <w:p>
      <w:pPr>
        <w:pStyle w:val="Heading3"/>
      </w:pPr>
      <w:r>
        <w:t xml:space="preserve">Acceptance Criteria</w:t>
      </w:r>
    </w:p>
    <w:p>
      <w:pPr>
        <w:pStyle w:val="ListParagraph"/>
        <w:numPr>
          <w:ilvl w:val="0"/>
          <w:numId w:val="2"/>
        </w:numPr>
        <w:spacing w:after="60" w:line="264"/>
      </w:pPr>
      <w:r>
        <w:t xml:space="preserve">All six content sections render and are reachable by scroll or in-page navigation.</w:t>
      </w:r>
    </w:p>
    <w:p>
      <w:pPr>
        <w:pStyle w:val="ListParagraph"/>
        <w:numPr>
          <w:ilvl w:val="0"/>
          <w:numId w:val="2"/>
        </w:numPr>
        <w:spacing w:after="60" w:line="264"/>
      </w:pPr>
      <w:r>
        <w:t xml:space="preserve">Primary CTA navigates to [F01] Interactive Map within one click.</w:t>
      </w:r>
    </w:p>
    <w:p>
      <w:pPr>
        <w:pStyle w:val="ListParagraph"/>
        <w:numPr>
          <w:ilvl w:val="0"/>
          <w:numId w:val="2"/>
        </w:numPr>
        <w:spacing w:after="60" w:line="264"/>
      </w:pPr>
      <w:r>
        <w:t xml:space="preserve">Login/Signup is accessible from the home page header.</w:t>
      </w:r>
    </w:p>
    <w:p>
      <w:pPr>
        <w:spacing w:after="200"/>
      </w:pPr>
    </w:p>
    <w:p>
      <w:pPr>
        <w:pStyle w:val="Heading2"/>
      </w:pPr>
      <w:r>
        <w:t xml:space="preserve">F01 — Interactive Map</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The spatial visualization module enabling regional and site-specific exploration through five thematic geospatial layer groups. Users can search locations, toggle multi-scalar layers, inspect legends, and export generated maps for external use. This module is the broad-scale scoping stage of the journey.</w:t>
      </w:r>
    </w:p>
    <w:p>
      <w:pPr>
        <w:pStyle w:val="Heading3"/>
      </w:pPr>
      <w:r>
        <w:t xml:space="preserve">User Stories</w:t>
      </w:r>
    </w:p>
    <w:p>
      <w:pPr>
        <w:pStyle w:val="ListParagraph"/>
        <w:numPr>
          <w:ilvl w:val="0"/>
          <w:numId w:val="2"/>
        </w:numPr>
        <w:spacing w:after="60" w:line="264"/>
      </w:pPr>
      <w:r>
        <w:t xml:space="preserve">As an analyst, I want to search a location or jump to my current location so that I can quickly scope an area.</w:t>
      </w:r>
    </w:p>
    <w:p>
      <w:pPr>
        <w:pStyle w:val="ListParagraph"/>
        <w:numPr>
          <w:ilvl w:val="0"/>
          <w:numId w:val="2"/>
        </w:numPr>
        <w:spacing w:after="60" w:line="264"/>
      </w:pPr>
      <w:r>
        <w:t xml:space="preserve">As a user, I want to toggle thematic data layers on and off so that I can explore the spatial context relevant to my project.</w:t>
      </w:r>
    </w:p>
    <w:p>
      <w:pPr>
        <w:pStyle w:val="ListParagraph"/>
        <w:numPr>
          <w:ilvl w:val="0"/>
          <w:numId w:val="2"/>
        </w:numPr>
        <w:spacing w:after="60" w:line="264"/>
      </w:pPr>
      <w:r>
        <w:t xml:space="preserve">As a user, I want to download a generated map with legend, scale, and credits so that I can use it in baseline documentation.</w:t>
      </w:r>
    </w:p>
    <w:p>
      <w:pPr>
        <w:pStyle w:val="Heading3"/>
      </w:pPr>
      <w:r>
        <w:t xml:space="preserve">Functional Requirements</w:t>
      </w:r>
    </w:p>
    <w:p>
      <w:pPr>
        <w:pStyle w:val="ListParagraph"/>
        <w:numPr>
          <w:ilvl w:val="0"/>
          <w:numId w:val="4"/>
        </w:numPr>
        <w:spacing w:after="60" w:line="264"/>
      </w:pPr>
      <w:r>
        <w:rPr>
          <w:b/>
          <w:bCs/>
          <w:color w:val="2E7D5B"/>
        </w:rPr>
        <w:t xml:space="preserve">F01-FR1  </w:t>
      </w:r>
      <w:r>
        <w:t xml:space="preserve">Provide a search function with two modes: Search Specific Location [F01-P1] and Go to My Location [F01-P2].</w:t>
      </w:r>
    </w:p>
    <w:p>
      <w:pPr>
        <w:pStyle w:val="ListParagraph"/>
        <w:numPr>
          <w:ilvl w:val="0"/>
          <w:numId w:val="4"/>
        </w:numPr>
        <w:spacing w:after="60" w:line="264"/>
      </w:pPr>
      <w:r>
        <w:rPr>
          <w:b/>
          <w:bCs/>
          <w:color w:val="2E7D5B"/>
        </w:rPr>
        <w:t xml:space="preserve">F01-FR2  </w:t>
      </w:r>
      <w:r>
        <w:t xml:space="preserve">Provide an onboarding tour / helper tutorial [F01.0] for first-time users.</w:t>
      </w:r>
    </w:p>
    <w:p>
      <w:pPr>
        <w:pStyle w:val="ListParagraph"/>
        <w:numPr>
          <w:ilvl w:val="0"/>
          <w:numId w:val="4"/>
        </w:numPr>
        <w:spacing w:after="60" w:line="264"/>
      </w:pPr>
      <w:r>
        <w:rPr>
          <w:b/>
          <w:bCs/>
          <w:color w:val="2E7D5B"/>
        </w:rPr>
        <w:t xml:space="preserve">F01-FR3  </w:t>
      </w:r>
      <w:r>
        <w:t xml:space="preserve">Render five geospatial layer groups (see Data &amp; Integration Notes), each layer toggleable on/off.</w:t>
      </w:r>
    </w:p>
    <w:p>
      <w:pPr>
        <w:pStyle w:val="ListParagraph"/>
        <w:numPr>
          <w:ilvl w:val="0"/>
          <w:numId w:val="4"/>
        </w:numPr>
        <w:spacing w:after="60" w:line="264"/>
      </w:pPr>
      <w:r>
        <w:rPr>
          <w:b/>
          <w:bCs/>
          <w:color w:val="2E7D5B"/>
        </w:rPr>
        <w:t xml:space="preserve">F01-FR4  </w:t>
      </w:r>
      <w:r>
        <w:t xml:space="preserve">For each layer, surface metadata: Layer Name, Short Description, Detailed Information, Date of Content, Spatial Resolution, Disclaimer, and Source.</w:t>
      </w:r>
    </w:p>
    <w:p>
      <w:pPr>
        <w:pStyle w:val="ListParagraph"/>
        <w:numPr>
          <w:ilvl w:val="0"/>
          <w:numId w:val="4"/>
        </w:numPr>
        <w:spacing w:after="60" w:line="264"/>
      </w:pPr>
      <w:r>
        <w:rPr>
          <w:b/>
          <w:bCs/>
          <w:color w:val="2E7D5B"/>
        </w:rPr>
        <w:t xml:space="preserve">F01-FR5  </w:t>
      </w:r>
      <w:r>
        <w:t xml:space="preserve">Provide a Legends panel [F01.2] with an empty state (no layers selected) and an ideal state (≥1 active layer), supporting raster (continuous), vector, and point/list legend types.</w:t>
      </w:r>
    </w:p>
    <w:p>
      <w:pPr>
        <w:pStyle w:val="ListParagraph"/>
        <w:numPr>
          <w:ilvl w:val="0"/>
          <w:numId w:val="4"/>
        </w:numPr>
        <w:spacing w:after="60" w:line="264"/>
      </w:pPr>
      <w:r>
        <w:rPr>
          <w:b/>
          <w:bCs/>
          <w:color w:val="2E7D5B"/>
        </w:rPr>
        <w:t xml:space="preserve">F01-FR6  </w:t>
      </w:r>
      <w:r>
        <w:t xml:space="preserve">Provide legend properties/functions on hover: re-order position, opacity adjustment, show/hide, detailed information, and remove layer.</w:t>
      </w:r>
    </w:p>
    <w:p>
      <w:pPr>
        <w:pStyle w:val="ListParagraph"/>
        <w:numPr>
          <w:ilvl w:val="0"/>
          <w:numId w:val="4"/>
        </w:numPr>
        <w:spacing w:after="60" w:line="264"/>
      </w:pPr>
      <w:r>
        <w:rPr>
          <w:b/>
          <w:bCs/>
          <w:color w:val="2E7D5B"/>
        </w:rPr>
        <w:t xml:space="preserve">F01-FR7  </w:t>
      </w:r>
      <w:r>
        <w:t xml:space="preserve">Provide a Generate Map function [F01.3] that composes active on-screen layers into a downloadable map containing title, coordinates, the map, compass, inset, scale, legend, source/year, and credits.</w:t>
      </w:r>
    </w:p>
    <w:p>
      <w:pPr>
        <w:pStyle w:val="ListParagraph"/>
        <w:numPr>
          <w:ilvl w:val="0"/>
          <w:numId w:val="4"/>
        </w:numPr>
        <w:spacing w:after="60" w:line="264"/>
      </w:pPr>
      <w:r>
        <w:rPr>
          <w:b/>
          <w:bCs/>
          <w:color w:val="2E7D5B"/>
        </w:rPr>
        <w:t xml:space="preserve">F01-FR8  </w:t>
      </w:r>
      <w:r>
        <w:t xml:space="preserve">Provide miscellaneous map functions [F01.4]: zoom in, zoom out, basemap toggle (Map/Satellite), help, and feedback form.</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F01.0</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Onboarding Tour</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Helper tutorial overlay for new users.</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F01.1</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Explore Spatial Layers</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Toggle and inspect the five geospatial layer groups.</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F01.2</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Explore Legends</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Active-layer legend information with hover functions.</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F01.3</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Download Generated Map</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Compose and export current on-screen map.</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F01.4</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Miscellaneous Map Functionality</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Zoom, basemap toggle, help, feedback.</w:t>
            </w:r>
          </w:p>
        </w:tc>
      </w:tr>
    </w:tbl>
    <w:p>
      <w:pPr>
        <w:spacing w:after="120"/>
      </w:pPr>
    </w:p>
    <w:p>
      <w:pPr>
        <w:pStyle w:val="Heading3"/>
      </w:pPr>
      <w:r>
        <w:t xml:space="preserve">Data &amp; Integration Notes</w:t>
      </w:r>
    </w:p>
    <w:p>
      <w:pPr>
        <w:pStyle w:val="ListParagraph"/>
        <w:numPr>
          <w:ilvl w:val="0"/>
          <w:numId w:val="2"/>
        </w:numPr>
        <w:spacing w:after="60" w:line="264"/>
      </w:pPr>
      <w:r>
        <w:t xml:space="preserve">Group 1 — Country Specific: Peatland, Social Forestry Permit, Forest Cover, Mining Concession, Forest Concession, Oil Palm Concession.</w:t>
      </w:r>
    </w:p>
    <w:p>
      <w:pPr>
        <w:pStyle w:val="ListParagraph"/>
        <w:numPr>
          <w:ilvl w:val="0"/>
          <w:numId w:val="2"/>
        </w:numPr>
        <w:spacing w:after="60" w:line="264"/>
      </w:pPr>
      <w:r>
        <w:t xml:space="preserve">Group 2 — Site Information: Administrative Boundaries, Current Land Cover, Elevation, Future Deforestation Risk, Historical Deforestation, Mangrove, Protected Areas/Kawasan Hutan, Slope.</w:t>
      </w:r>
    </w:p>
    <w:p>
      <w:pPr>
        <w:pStyle w:val="ListParagraph"/>
        <w:numPr>
          <w:ilvl w:val="0"/>
          <w:numId w:val="2"/>
        </w:numPr>
        <w:spacing w:after="60" w:line="264"/>
      </w:pPr>
      <w:r>
        <w:t xml:space="preserve">Group 3 — Nature: Endangered Tree Species Richness, Key Biodiversity Area, Forest Landscape Integrity Index (FLII), Species Conservation Landscape (Panthera Tigris), Global Peatlands, Global Peatland Drainage Density.</w:t>
      </w:r>
    </w:p>
    <w:p>
      <w:pPr>
        <w:pStyle w:val="ListParagraph"/>
        <w:numPr>
          <w:ilvl w:val="0"/>
          <w:numId w:val="2"/>
        </w:numPr>
        <w:spacing w:after="60" w:line="264"/>
      </w:pPr>
      <w:r>
        <w:t xml:space="preserve">Group 4 — Climate: Annual Mean Temperature, Annual Precipitation, Burned Area, Current Carbon Storage, Frequency of Land Fires.</w:t>
      </w:r>
    </w:p>
    <w:p>
      <w:pPr>
        <w:pStyle w:val="ListParagraph"/>
        <w:numPr>
          <w:ilvl w:val="0"/>
          <w:numId w:val="2"/>
        </w:numPr>
        <w:spacing w:after="60" w:line="264"/>
      </w:pPr>
      <w:r>
        <w:t xml:space="preserve">Group 5 — People: Ethnicity or Indigenous Source.</w:t>
      </w:r>
    </w:p>
    <w:p>
      <w:pPr>
        <w:pStyle w:val="Heading3"/>
      </w:pPr>
      <w:r>
        <w:t xml:space="preserve">Acceptance Criteria</w:t>
      </w:r>
    </w:p>
    <w:p>
      <w:pPr>
        <w:pStyle w:val="ListParagraph"/>
        <w:numPr>
          <w:ilvl w:val="0"/>
          <w:numId w:val="2"/>
        </w:numPr>
        <w:spacing w:after="60" w:line="264"/>
      </w:pPr>
      <w:r>
        <w:t xml:space="preserve">Searching a location re-centers the map; "Go to My Location" uses device geolocation.</w:t>
      </w:r>
    </w:p>
    <w:p>
      <w:pPr>
        <w:pStyle w:val="ListParagraph"/>
        <w:numPr>
          <w:ilvl w:val="0"/>
          <w:numId w:val="2"/>
        </w:numPr>
        <w:spacing w:after="60" w:line="264"/>
      </w:pPr>
      <w:r>
        <w:t xml:space="preserve">Toggling a layer updates both the map render and the legend panel.</w:t>
      </w:r>
    </w:p>
    <w:p>
      <w:pPr>
        <w:pStyle w:val="ListParagraph"/>
        <w:numPr>
          <w:ilvl w:val="0"/>
          <w:numId w:val="2"/>
        </w:numPr>
        <w:spacing w:after="60" w:line="264"/>
      </w:pPr>
      <w:r>
        <w:t xml:space="preserve">Exported map includes all required cartographic elements (title, scale, legend, compass, inset, source, credits).</w:t>
      </w:r>
    </w:p>
    <w:p>
      <w:pPr>
        <w:spacing w:after="200"/>
      </w:pPr>
    </w:p>
    <w:p>
      <w:pPr>
        <w:pStyle w:val="Heading2"/>
      </w:pPr>
      <w:r>
        <w:t xml:space="preserve">F02 — Data Analyser</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The analytic engine and the core of the technical workflow. It processes spatial and technical data for a defined Area of Interest through a structured five-step baseline-and-projection sequence, culminating in a triple-benefit projection and a decision to save, generate documents, or create a monitoring plan.</w:t>
      </w:r>
    </w:p>
    <w:p>
      <w:pPr>
        <w:pStyle w:val="Heading3"/>
      </w:pPr>
      <w:r>
        <w:t xml:space="preserve">User Stories</w:t>
      </w:r>
    </w:p>
    <w:p>
      <w:pPr>
        <w:pStyle w:val="ListParagraph"/>
        <w:numPr>
          <w:ilvl w:val="0"/>
          <w:numId w:val="2"/>
        </w:numPr>
        <w:spacing w:after="60" w:line="264"/>
      </w:pPr>
      <w:r>
        <w:t xml:space="preserve">As an analyst, I want to define my Area of Interest by drawing, uploading a shapefile, or selecting an administrative area so that I can analyse exactly the right boundary.</w:t>
      </w:r>
    </w:p>
    <w:p>
      <w:pPr>
        <w:pStyle w:val="ListParagraph"/>
        <w:numPr>
          <w:ilvl w:val="0"/>
          <w:numId w:val="2"/>
        </w:numPr>
        <w:spacing w:after="60" w:line="264"/>
      </w:pPr>
      <w:r>
        <w:t xml:space="preserve">As a user, I want an automatic baseline characterisation and threat profile so that I don't have to compile this data manually.</w:t>
      </w:r>
    </w:p>
    <w:p>
      <w:pPr>
        <w:pStyle w:val="ListParagraph"/>
        <w:numPr>
          <w:ilvl w:val="0"/>
          <w:numId w:val="2"/>
        </w:numPr>
        <w:spacing w:after="60" w:line="264"/>
      </w:pPr>
      <w:r>
        <w:t xml:space="preserve">As a project developer, I want intervention pathway recommendations based on ecosystem eligibility so that I can choose a credible NbS strategy.</w:t>
      </w:r>
    </w:p>
    <w:p>
      <w:pPr>
        <w:pStyle w:val="ListParagraph"/>
        <w:numPr>
          <w:ilvl w:val="0"/>
          <w:numId w:val="2"/>
        </w:numPr>
        <w:spacing w:after="60" w:line="264"/>
      </w:pPr>
      <w:r>
        <w:t xml:space="preserve">As a guest user, I want to be warned before leaving that unsaved generated data will be lost, and be offered the option to log in and save.</w:t>
      </w:r>
    </w:p>
    <w:p>
      <w:pPr>
        <w:pStyle w:val="Heading3"/>
      </w:pPr>
      <w:r>
        <w:t xml:space="preserve">Functional Requirements</w:t>
      </w:r>
    </w:p>
    <w:p>
      <w:pPr>
        <w:pStyle w:val="ListParagraph"/>
        <w:numPr>
          <w:ilvl w:val="0"/>
          <w:numId w:val="5"/>
        </w:numPr>
        <w:spacing w:after="60" w:line="264"/>
      </w:pPr>
      <w:r>
        <w:rPr>
          <w:b/>
          <w:bCs/>
          <w:color w:val="2E7D5B"/>
        </w:rPr>
        <w:t xml:space="preserve">F02-FR1  </w:t>
      </w:r>
      <w:r>
        <w:t xml:space="preserve">Step 1 — AOI Selection [F02-P1]: support polygon drawing, shapefile (SHP) upload, and administrative-area selection, with a confirmation gate before analysis runs.</w:t>
      </w:r>
    </w:p>
    <w:p>
      <w:pPr>
        <w:pStyle w:val="ListParagraph"/>
        <w:numPr>
          <w:ilvl w:val="0"/>
          <w:numId w:val="5"/>
        </w:numPr>
        <w:spacing w:after="60" w:line="264"/>
      </w:pPr>
      <w:r>
        <w:rPr>
          <w:b/>
          <w:bCs/>
          <w:color w:val="2E7D5B"/>
        </w:rPr>
        <w:t xml:space="preserve">F02-FR2  </w:t>
      </w:r>
      <w:r>
        <w:t xml:space="preserve">Step 2 — Site Characterisation [F02-P2]: auto-generate baseline context grouped into General, Nature, People, and Climate contexts.</w:t>
      </w:r>
    </w:p>
    <w:p>
      <w:pPr>
        <w:pStyle w:val="ListParagraph"/>
        <w:numPr>
          <w:ilvl w:val="0"/>
          <w:numId w:val="5"/>
        </w:numPr>
        <w:spacing w:after="60" w:line="264"/>
      </w:pPr>
      <w:r>
        <w:rPr>
          <w:b/>
          <w:bCs/>
          <w:color w:val="2E7D5B"/>
        </w:rPr>
        <w:t xml:space="preserve">F02-FR3  </w:t>
      </w:r>
      <w:r>
        <w:t xml:space="preserve">Step 3 — Threat Profile [F02-P3]: analyse pressures (forest loss/deforestation, fire risk/hotspots/burned area, disaster risk such as flood and landslide, and other pressures such as encroachment and edge effects), segmented by ecosystem (Forest, Mangrove, Peatland).</w:t>
      </w:r>
    </w:p>
    <w:p>
      <w:pPr>
        <w:pStyle w:val="ListParagraph"/>
        <w:numPr>
          <w:ilvl w:val="0"/>
          <w:numId w:val="5"/>
        </w:numPr>
        <w:spacing w:after="60" w:line="264"/>
      </w:pPr>
      <w:r>
        <w:rPr>
          <w:b/>
          <w:bCs/>
          <w:color w:val="2E7D5B"/>
        </w:rPr>
        <w:t xml:space="preserve">F02-FR4  </w:t>
      </w:r>
      <w:r>
        <w:t xml:space="preserve">Step 4 — Pathway Selection [F02-P4]: present a highlight summary of Site Characterisation and Threat Profile, then let users select interventions (Protect, Sustainable Management, Restore) constrained by eligible ecosystem (Forest, Mangrove, Peatland).</w:t>
      </w:r>
    </w:p>
    <w:p>
      <w:pPr>
        <w:pStyle w:val="ListParagraph"/>
        <w:numPr>
          <w:ilvl w:val="0"/>
          <w:numId w:val="5"/>
        </w:numPr>
        <w:spacing w:after="60" w:line="264"/>
      </w:pPr>
      <w:r>
        <w:rPr>
          <w:b/>
          <w:bCs/>
          <w:color w:val="2E7D5B"/>
        </w:rPr>
        <w:t xml:space="preserve">F02-FR5  </w:t>
      </w:r>
      <w:r>
        <w:t xml:space="preserve">Step 5 — Potential Benefit [F02-P5]: project anticipated outcomes across the triple-benefit framework (General, Nature, Climate, People contexts).</w:t>
      </w:r>
    </w:p>
    <w:p>
      <w:pPr>
        <w:pStyle w:val="ListParagraph"/>
        <w:numPr>
          <w:ilvl w:val="0"/>
          <w:numId w:val="5"/>
        </w:numPr>
        <w:spacing w:after="60" w:line="264"/>
      </w:pPr>
      <w:r>
        <w:rPr>
          <w:b/>
          <w:bCs/>
          <w:color w:val="2E7D5B"/>
        </w:rPr>
        <w:t xml:space="preserve">F02-FR6  </w:t>
      </w:r>
      <w:r>
        <w:t xml:space="preserve">Provide a "Continue?" decision that exposes downstream [F03] Document Generator and [F05] Create Monitoring Plan functionality.</w:t>
      </w:r>
    </w:p>
    <w:p>
      <w:pPr>
        <w:pStyle w:val="ListParagraph"/>
        <w:numPr>
          <w:ilvl w:val="0"/>
          <w:numId w:val="5"/>
        </w:numPr>
        <w:spacing w:after="60" w:line="264"/>
      </w:pPr>
      <w:r>
        <w:rPr>
          <w:b/>
          <w:bCs/>
          <w:color w:val="2E7D5B"/>
        </w:rPr>
        <w:t xml:space="preserve">F02-FR7  </w:t>
      </w:r>
      <w:r>
        <w:t xml:space="preserve">Provide a leave-validation guard: if the user exits without saving, generated data is discarded; offer redirect to login [F07] to persist polygon, analysis, and selected intervention to the user account.</w:t>
      </w:r>
    </w:p>
    <w:p>
      <w:pPr>
        <w:pStyle w:val="ListParagraph"/>
        <w:numPr>
          <w:ilvl w:val="0"/>
          <w:numId w:val="5"/>
        </w:numPr>
        <w:spacing w:after="60" w:line="264"/>
      </w:pPr>
      <w:r>
        <w:rPr>
          <w:b/>
          <w:bCs/>
          <w:color w:val="2E7D5B"/>
        </w:rPr>
        <w:t xml:space="preserve">F02-FR8  </w:t>
      </w:r>
      <w:r>
        <w:t xml:space="preserve">On login, persist AOI, analysis results, and selected intervention; allow Save to My Project Dashboard [F04].</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F02-P1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Select Area of Interest</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Draw polygon, upload SHP, or select administrative area; confirm to analyse.</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F02-P1 Lite</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Upload Shape File</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Lightweight AOI add via shapefile upload (upload-existing-document flow).</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F02-P2</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Site Characterisation</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Baseline context: General, Nature, People, Climate.</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F02-P3</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Threat Profile</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Pressure analysis by ecosystem (Forest, Mangrove, Peatland).</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F02-P4</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Pathway Selection</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Protect / Sustainable Management / Restore by ecosystem eligibility.</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F02-P4 Lite</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Select NbS Intervention</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Lightweight intervention selection for upload-existing-document flow.</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F02-P5</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Potential Benefit</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Triple-benefit outcome projection.</w:t>
            </w:r>
          </w:p>
        </w:tc>
      </w:tr>
    </w:tbl>
    <w:p>
      <w:pPr>
        <w:spacing w:after="120"/>
      </w:pPr>
    </w:p>
    <w:p>
      <w:pPr>
        <w:pStyle w:val="Heading3"/>
      </w:pPr>
      <w:r>
        <w:t xml:space="preserve">Data &amp; Integration Notes</w:t>
      </w:r>
    </w:p>
    <w:p>
      <w:pPr>
        <w:pStyle w:val="ListParagraph"/>
        <w:numPr>
          <w:ilvl w:val="0"/>
          <w:numId w:val="2"/>
        </w:numPr>
        <w:spacing w:after="60" w:line="264"/>
      </w:pPr>
      <w:r>
        <w:t xml:space="preserve">Site Characterisation draws on harmonised regional baselines (land cover via RLCMS, biodiversity Area-of-Habitat, biomass/carbon, deforestation risk).</w:t>
      </w:r>
    </w:p>
    <w:p>
      <w:pPr>
        <w:pStyle w:val="ListParagraph"/>
        <w:numPr>
          <w:ilvl w:val="0"/>
          <w:numId w:val="2"/>
        </w:numPr>
        <w:spacing w:after="60" w:line="264"/>
      </w:pPr>
      <w:r>
        <w:t xml:space="preserve">Threat Profile integrates climate-disaster layers (flood, flash flood, tropical typhoon, earthquake, landslide, tsunami, drought) and deforestation-risk modelling (UDEF-A, aligned with Verra VM0048/VMD0055).</w:t>
      </w:r>
    </w:p>
    <w:p>
      <w:pPr>
        <w:pStyle w:val="ListParagraph"/>
        <w:numPr>
          <w:ilvl w:val="0"/>
          <w:numId w:val="2"/>
        </w:numPr>
        <w:spacing w:after="60" w:line="264"/>
      </w:pPr>
      <w:r>
        <w:t xml:space="preserve">Pathway eligibility is constrained by ecosystem type (Forest, Mangrove, Peatland).</w:t>
      </w:r>
    </w:p>
    <w:p>
      <w:pPr>
        <w:pStyle w:val="Heading3"/>
      </w:pPr>
      <w:r>
        <w:t xml:space="preserve">Acceptance Criteria</w:t>
      </w:r>
    </w:p>
    <w:p>
      <w:pPr>
        <w:pStyle w:val="ListParagraph"/>
        <w:numPr>
          <w:ilvl w:val="0"/>
          <w:numId w:val="2"/>
        </w:numPr>
        <w:spacing w:after="60" w:line="264"/>
      </w:pPr>
      <w:r>
        <w:t xml:space="preserve">Analysis cannot run until the AOI is confirmed.</w:t>
      </w:r>
    </w:p>
    <w:p>
      <w:pPr>
        <w:pStyle w:val="ListParagraph"/>
        <w:numPr>
          <w:ilvl w:val="0"/>
          <w:numId w:val="2"/>
        </w:numPr>
        <w:spacing w:after="60" w:line="264"/>
      </w:pPr>
      <w:r>
        <w:t xml:space="preserve">Each of the five steps produces visible output before the next step is reachable.</w:t>
      </w:r>
    </w:p>
    <w:p>
      <w:pPr>
        <w:pStyle w:val="ListParagraph"/>
        <w:numPr>
          <w:ilvl w:val="0"/>
          <w:numId w:val="2"/>
        </w:numPr>
        <w:spacing w:after="60" w:line="264"/>
      </w:pPr>
      <w:r>
        <w:t xml:space="preserve">Exiting without login discards generated data after an explicit warning.</w:t>
      </w:r>
    </w:p>
    <w:p>
      <w:pPr>
        <w:spacing w:after="200"/>
      </w:pPr>
    </w:p>
    <w:p>
      <w:pPr>
        <w:pStyle w:val="Heading2"/>
      </w:pPr>
      <w:r>
        <w:t xml:space="preserve">F03 — Project Documentation (Document Generator)</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Automates the generation of standardized, regulatory-grade reports to bridge the "credibility gap" with international standards. It uses a form-generator interface to collect detailed socio-economic, health, and environmental data, currently supporting General Pre-Feasibility Study (Pre-FS) templates and Climate, Community &amp; Biodiversity (CCB) Standards documentation.</w:t>
      </w:r>
    </w:p>
    <w:p>
      <w:pPr>
        <w:pStyle w:val="Heading3"/>
      </w:pPr>
      <w:r>
        <w:t xml:space="preserve">User Stories</w:t>
      </w:r>
    </w:p>
    <w:p>
      <w:pPr>
        <w:pStyle w:val="ListParagraph"/>
        <w:numPr>
          <w:ilvl w:val="0"/>
          <w:numId w:val="2"/>
        </w:numPr>
        <w:spacing w:after="60" w:line="264"/>
      </w:pPr>
      <w:r>
        <w:t xml:space="preserve">As a project developer, I want to choose a document type and be guided through a structured form so that I can produce a standardized report.</w:t>
      </w:r>
    </w:p>
    <w:p>
      <w:pPr>
        <w:pStyle w:val="ListParagraph"/>
        <w:numPr>
          <w:ilvl w:val="0"/>
          <w:numId w:val="2"/>
        </w:numPr>
        <w:spacing w:after="60" w:line="264"/>
      </w:pPr>
      <w:r>
        <w:t xml:space="preserve">As a user, I want to save my documentation as a draft so that I can complete it over multiple sessions.</w:t>
      </w:r>
    </w:p>
    <w:p>
      <w:pPr>
        <w:pStyle w:val="ListParagraph"/>
        <w:numPr>
          <w:ilvl w:val="0"/>
          <w:numId w:val="2"/>
        </w:numPr>
        <w:spacing w:after="60" w:line="264"/>
      </w:pPr>
      <w:r>
        <w:t xml:space="preserve">As a user seeking certification, I want to download a CCB document that aligns with Verra requirements.</w:t>
      </w:r>
    </w:p>
    <w:p>
      <w:pPr>
        <w:pStyle w:val="Heading3"/>
      </w:pPr>
      <w:r>
        <w:t xml:space="preserve">Functional Requirements</w:t>
      </w:r>
    </w:p>
    <w:p>
      <w:pPr>
        <w:pStyle w:val="ListParagraph"/>
        <w:numPr>
          <w:ilvl w:val="0"/>
          <w:numId w:val="6"/>
        </w:numPr>
        <w:spacing w:after="60" w:line="264"/>
      </w:pPr>
      <w:r>
        <w:rPr>
          <w:b/>
          <w:bCs/>
          <w:color w:val="2E7D5B"/>
        </w:rPr>
        <w:t xml:space="preserve">F03-FR1  </w:t>
      </w:r>
      <w:r>
        <w:t xml:space="preserve">Provide a Document Type decision that branches into General Pre-Feasibility Study Template [F03.1] and CCB Document Template [F03.2].</w:t>
      </w:r>
    </w:p>
    <w:p>
      <w:pPr>
        <w:pStyle w:val="ListParagraph"/>
        <w:numPr>
          <w:ilvl w:val="0"/>
          <w:numId w:val="6"/>
        </w:numPr>
        <w:spacing w:after="60" w:line="264"/>
      </w:pPr>
      <w:r>
        <w:rPr>
          <w:b/>
          <w:bCs/>
          <w:color w:val="2E7D5B"/>
        </w:rPr>
        <w:t xml:space="preserve">F03-FR2  </w:t>
      </w:r>
      <w:r>
        <w:t xml:space="preserve">General Pre-FS [F03.1] collects a Socio-economic Form [F03-P] across: Social [F03.1-P1], Economics [F03.1-P2], Health [F03.1-P3], and Housing &amp; Human Settlements [F03.1-P4].</w:t>
      </w:r>
    </w:p>
    <w:p>
      <w:pPr>
        <w:pStyle w:val="ListParagraph"/>
        <w:numPr>
          <w:ilvl w:val="0"/>
          <w:numId w:val="6"/>
        </w:numPr>
        <w:spacing w:after="60" w:line="264"/>
      </w:pPr>
      <w:r>
        <w:rPr>
          <w:b/>
          <w:bCs/>
          <w:color w:val="2E7D5B"/>
        </w:rPr>
        <w:t xml:space="preserve">F03-FR3  </w:t>
      </w:r>
      <w:r>
        <w:t xml:space="preserve">Provide Save as Draft [F03.1.1] and Generate General Screening Pre-FS output for the Pre-FS branch.</w:t>
      </w:r>
    </w:p>
    <w:p>
      <w:pPr>
        <w:pStyle w:val="ListParagraph"/>
        <w:numPr>
          <w:ilvl w:val="0"/>
          <w:numId w:val="6"/>
        </w:numPr>
        <w:spacing w:after="60" w:line="264"/>
      </w:pPr>
      <w:r>
        <w:rPr>
          <w:b/>
          <w:bCs/>
          <w:color w:val="2E7D5B"/>
        </w:rPr>
        <w:t xml:space="preserve">F03-FR4  </w:t>
      </w:r>
      <w:r>
        <w:t xml:space="preserve">CCB Template [F03.2] collects a CCB Form Template [F03.2-P] across: Basic Information [F03.2-P1], General [F03.2-P2], Climate [F03.2-P3], Community [F03.2-P4], and Nature [F03.2-P5].</w:t>
      </w:r>
    </w:p>
    <w:p>
      <w:pPr>
        <w:pStyle w:val="ListParagraph"/>
        <w:numPr>
          <w:ilvl w:val="0"/>
          <w:numId w:val="6"/>
        </w:numPr>
        <w:spacing w:after="60" w:line="264"/>
      </w:pPr>
      <w:r>
        <w:rPr>
          <w:b/>
          <w:bCs/>
          <w:color w:val="2E7D5B"/>
        </w:rPr>
        <w:t xml:space="preserve">F03-FR5  </w:t>
      </w:r>
      <w:r>
        <w:t xml:space="preserve">Provide Save as Draft [F03.2.1] and Download CCB Document [F03.2.2] for the CCB branch.</w:t>
      </w:r>
    </w:p>
    <w:p>
      <w:pPr>
        <w:pStyle w:val="ListParagraph"/>
        <w:numPr>
          <w:ilvl w:val="0"/>
          <w:numId w:val="6"/>
        </w:numPr>
        <w:spacing w:after="60" w:line="264"/>
      </w:pPr>
      <w:r>
        <w:rPr>
          <w:b/>
          <w:bCs/>
          <w:color w:val="2E7D5B"/>
        </w:rPr>
        <w:t xml:space="preserve">F03-FR6  </w:t>
      </w:r>
      <w:r>
        <w:t xml:space="preserve">Require authentication [F07] to generate, save, or download outputs; persist documents to My Project Dashboard [F04].</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F03.1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General Pre-FS Template</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Pre-feasibility study screening document.</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F03.1-P1..P4</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Pre-FS Form Sections</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Social, Economics, Health, Housing &amp; Human Settlements.</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F03.1.1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Generate / Save Draft</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Generate General Screening Pre-FS; Save as Draft.</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F03.2</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CCB Document Template</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Climate, Community &amp; Biodiversity standard document.</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F03.2-P1..P5</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CCB Form Sections</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Basic Information, General, Climate, Community, Nature.</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F03.2.1 / F03.2.2</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Save Draft / Download</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Save CCB draft; download finalized CCB document.</w:t>
            </w:r>
          </w:p>
        </w:tc>
      </w:tr>
    </w:tbl>
    <w:p>
      <w:pPr>
        <w:spacing w:after="120"/>
      </w:pPr>
    </w:p>
    <w:p>
      <w:pPr>
        <w:pStyle w:val="Heading3"/>
      </w:pPr>
      <w:r>
        <w:t xml:space="preserve">Acceptance Criteria</w:t>
      </w:r>
    </w:p>
    <w:p>
      <w:pPr>
        <w:pStyle w:val="ListParagraph"/>
        <w:numPr>
          <w:ilvl w:val="0"/>
          <w:numId w:val="2"/>
        </w:numPr>
        <w:spacing w:after="60" w:line="264"/>
      </w:pPr>
      <w:r>
        <w:t xml:space="preserve">Selecting a document type routes to the correct form set.</w:t>
      </w:r>
    </w:p>
    <w:p>
      <w:pPr>
        <w:pStyle w:val="ListParagraph"/>
        <w:numPr>
          <w:ilvl w:val="0"/>
          <w:numId w:val="2"/>
        </w:numPr>
        <w:spacing w:after="60" w:line="264"/>
      </w:pPr>
      <w:r>
        <w:t xml:space="preserve">Draft state persists all entered form data per project.</w:t>
      </w:r>
    </w:p>
    <w:p>
      <w:pPr>
        <w:pStyle w:val="ListParagraph"/>
        <w:numPr>
          <w:ilvl w:val="0"/>
          <w:numId w:val="2"/>
        </w:numPr>
        <w:spacing w:after="60" w:line="264"/>
      </w:pPr>
      <w:r>
        <w:t xml:space="preserve">Generated outputs are stored against the project in [F04].</w:t>
      </w:r>
    </w:p>
    <w:p>
      <w:pPr>
        <w:spacing w:after="200"/>
      </w:pPr>
    </w:p>
    <w:p>
      <w:pPr>
        <w:pStyle w:val="Heading2"/>
      </w:pPr>
      <w:r>
        <w:t xml:space="preserve">F04 — My Project Dashboard</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The administrative hub for project lifecycle management. It tracks the "NbS Incubator Status" of each project (from draft to Ready to Submit or Finished), provides a centralized view of project-specific maps, intervention details, collaborator lists, and privacy settings, and acts as the trigger for transitioning from design to the monitoring phase.</w:t>
      </w:r>
    </w:p>
    <w:p>
      <w:pPr>
        <w:pStyle w:val="Heading3"/>
      </w:pPr>
      <w:r>
        <w:t xml:space="preserve">User Stories</w:t>
      </w:r>
    </w:p>
    <w:p>
      <w:pPr>
        <w:pStyle w:val="ListParagraph"/>
        <w:numPr>
          <w:ilvl w:val="0"/>
          <w:numId w:val="2"/>
        </w:numPr>
        <w:spacing w:after="60" w:line="264"/>
      </w:pPr>
      <w:r>
        <w:t xml:space="preserve">As a project owner, I want a list of my previous projects with key attributes so that I can manage my portfolio.</w:t>
      </w:r>
    </w:p>
    <w:p>
      <w:pPr>
        <w:pStyle w:val="ListParagraph"/>
        <w:numPr>
          <w:ilvl w:val="0"/>
          <w:numId w:val="2"/>
        </w:numPr>
        <w:spacing w:after="60" w:line="264"/>
      </w:pPr>
      <w:r>
        <w:t xml:space="preserve">As a project owner, I want to track each project's incubator status so that I know what stage it is at.</w:t>
      </w:r>
    </w:p>
    <w:p>
      <w:pPr>
        <w:pStyle w:val="ListParagraph"/>
        <w:numPr>
          <w:ilvl w:val="0"/>
          <w:numId w:val="2"/>
        </w:numPr>
        <w:spacing w:after="60" w:line="264"/>
      </w:pPr>
      <w:r>
        <w:t xml:space="preserve">As a collaborator, I want to view project detail, analysis data, and documents so that I can contribute.</w:t>
      </w:r>
    </w:p>
    <w:p>
      <w:pPr>
        <w:pStyle w:val="ListParagraph"/>
        <w:numPr>
          <w:ilvl w:val="0"/>
          <w:numId w:val="2"/>
        </w:numPr>
        <w:spacing w:after="60" w:line="264"/>
      </w:pPr>
      <w:r>
        <w:t xml:space="preserve">As a project owner, I want to send a project to the NbS Incubator and manage privacy levels.</w:t>
      </w:r>
    </w:p>
    <w:p>
      <w:pPr>
        <w:pStyle w:val="Heading3"/>
      </w:pPr>
      <w:r>
        <w:t xml:space="preserve">Functional Requirements</w:t>
      </w:r>
    </w:p>
    <w:p>
      <w:pPr>
        <w:pStyle w:val="ListParagraph"/>
        <w:numPr>
          <w:ilvl w:val="0"/>
          <w:numId w:val="7"/>
        </w:numPr>
        <w:spacing w:after="60" w:line="264"/>
      </w:pPr>
      <w:r>
        <w:rPr>
          <w:b/>
          <w:bCs/>
          <w:color w:val="2E7D5B"/>
        </w:rPr>
        <w:t xml:space="preserve">F04-FR1  </w:t>
      </w:r>
      <w:r>
        <w:t xml:space="preserve">Display a User Profile Summary (Name, Role, Organization, Location) with Edit.</w:t>
      </w:r>
    </w:p>
    <w:p>
      <w:pPr>
        <w:pStyle w:val="ListParagraph"/>
        <w:numPr>
          <w:ilvl w:val="0"/>
          <w:numId w:val="7"/>
        </w:numPr>
        <w:spacing w:after="60" w:line="264"/>
      </w:pPr>
      <w:r>
        <w:rPr>
          <w:b/>
          <w:bCs/>
          <w:color w:val="2E7D5B"/>
        </w:rPr>
        <w:t xml:space="preserve">F04-FR2  </w:t>
      </w:r>
      <w:r>
        <w:t xml:space="preserve">Display a Previous Project List with columns: Project Name, Location (Province, District), Project Size (ha), Last Opened (sortable), and Actions (edit/delete, write document, ask for expert review).</w:t>
      </w:r>
    </w:p>
    <w:p>
      <w:pPr>
        <w:pStyle w:val="ListParagraph"/>
        <w:numPr>
          <w:ilvl w:val="0"/>
          <w:numId w:val="7"/>
        </w:numPr>
        <w:spacing w:after="60" w:line="264"/>
      </w:pPr>
      <w:r>
        <w:rPr>
          <w:b/>
          <w:bCs/>
          <w:color w:val="2E7D5B"/>
        </w:rPr>
        <w:t xml:space="preserve">F04-FR3  </w:t>
      </w:r>
      <w:r>
        <w:t xml:space="preserve">Track NbS Incubator Status per project: Not applicable (no document), Draft Document, Ready to Submit, Under Review, Finished.</w:t>
      </w:r>
    </w:p>
    <w:p>
      <w:pPr>
        <w:pStyle w:val="ListParagraph"/>
        <w:numPr>
          <w:ilvl w:val="0"/>
          <w:numId w:val="7"/>
        </w:numPr>
        <w:spacing w:after="60" w:line="264"/>
      </w:pPr>
      <w:r>
        <w:rPr>
          <w:b/>
          <w:bCs/>
          <w:color w:val="2E7D5B"/>
        </w:rPr>
        <w:t xml:space="preserve">F04-FR4  </w:t>
      </w:r>
      <w:r>
        <w:t xml:space="preserve">Provide list-level actions: Delete, Edit, Generate Document [F03], Send to NbS Incubator [F04-P], and Create New Project (routes to [F02-P1]).</w:t>
      </w:r>
    </w:p>
    <w:p>
      <w:pPr>
        <w:pStyle w:val="ListParagraph"/>
        <w:numPr>
          <w:ilvl w:val="0"/>
          <w:numId w:val="7"/>
        </w:numPr>
        <w:spacing w:after="60" w:line="264"/>
      </w:pPr>
      <w:r>
        <w:rPr>
          <w:b/>
          <w:bCs/>
          <w:color w:val="2E7D5B"/>
        </w:rPr>
        <w:t xml:space="preserve">F04-FR5  </w:t>
      </w:r>
      <w:r>
        <w:t xml:space="preserve">Provide a Project Detail Page [F04.1] with General info (map snippet + inset, name, location, size, NbS intervention details, project duration, ecosystem, incubator status, collaborators and profiles, privacy level with change action and T&amp;C note) and Data info (Site Characteristic &amp; Threat analysis, Potential Benefit analysis, NbS Design summary, Documents list with type, and Project Monitoring plan).</w:t>
      </w:r>
    </w:p>
    <w:p>
      <w:pPr>
        <w:pStyle w:val="ListParagraph"/>
        <w:numPr>
          <w:ilvl w:val="0"/>
          <w:numId w:val="7"/>
        </w:numPr>
        <w:spacing w:after="60" w:line="264"/>
      </w:pPr>
      <w:r>
        <w:rPr>
          <w:b/>
          <w:bCs/>
          <w:color w:val="2E7D5B"/>
        </w:rPr>
        <w:t xml:space="preserve">F04-FR6  </w:t>
      </w:r>
      <w:r>
        <w:t xml:space="preserve">From Project Detail, provide a "Had a Monitoring Plan?" decision routing to Create Monitoring Plan [F05] (No) or NbS MRV [F06] (Yes).</w:t>
      </w:r>
    </w:p>
    <w:p>
      <w:pPr>
        <w:pStyle w:val="ListParagraph"/>
        <w:numPr>
          <w:ilvl w:val="0"/>
          <w:numId w:val="7"/>
        </w:numPr>
        <w:spacing w:after="60" w:line="264"/>
      </w:pPr>
      <w:r>
        <w:rPr>
          <w:b/>
          <w:bCs/>
          <w:color w:val="2E7D5B"/>
        </w:rPr>
        <w:t xml:space="preserve">F04-FR7  </w:t>
      </w:r>
      <w:r>
        <w:t xml:space="preserve">Provide detail-level actions: Generate Document [F03], Download Analysis Data, Create Monitoring Plan [F05] / See MRV Dashboard [F06], and Send to NbS Incubator [F04-P].</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F04.1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Project Detail Page</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General + Data project view with lifecycle actions.</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F04-P</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Send to NbS Incubator</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Submit project into the incubator review pipeline.</w:t>
            </w:r>
          </w:p>
        </w:tc>
      </w:tr>
    </w:tbl>
    <w:p>
      <w:pPr>
        <w:spacing w:after="120"/>
      </w:pPr>
    </w:p>
    <w:p>
      <w:pPr>
        <w:pStyle w:val="Heading3"/>
      </w:pPr>
      <w:r>
        <w:t xml:space="preserve">Acceptance Criteria</w:t>
      </w:r>
    </w:p>
    <w:p>
      <w:pPr>
        <w:pStyle w:val="ListParagraph"/>
        <w:numPr>
          <w:ilvl w:val="0"/>
          <w:numId w:val="2"/>
        </w:numPr>
        <w:spacing w:after="60" w:line="264"/>
      </w:pPr>
      <w:r>
        <w:t xml:space="preserve">Project list is sortable by Last Opened.</w:t>
      </w:r>
    </w:p>
    <w:p>
      <w:pPr>
        <w:pStyle w:val="ListParagraph"/>
        <w:numPr>
          <w:ilvl w:val="0"/>
          <w:numId w:val="2"/>
        </w:numPr>
        <w:spacing w:after="60" w:line="264"/>
      </w:pPr>
      <w:r>
        <w:t xml:space="preserve">Incubator status reflects the latest document/review state.</w:t>
      </w:r>
    </w:p>
    <w:p>
      <w:pPr>
        <w:pStyle w:val="ListParagraph"/>
        <w:numPr>
          <w:ilvl w:val="0"/>
          <w:numId w:val="2"/>
        </w:numPr>
        <w:spacing w:after="60" w:line="264"/>
      </w:pPr>
      <w:r>
        <w:t xml:space="preserve">Privacy-level changes display the associated T&amp;C and consequences note.</w:t>
      </w:r>
    </w:p>
    <w:p>
      <w:pPr>
        <w:spacing w:after="200"/>
      </w:pPr>
    </w:p>
    <w:p>
      <w:pPr>
        <w:pStyle w:val="Heading2"/>
      </w:pPr>
      <w:r>
        <w:t xml:space="preserve">F05 — Create Monitoring Plan</w:t>
      </w:r>
    </w:p>
    <w:p>
      <w:pPr>
        <w:spacing w:after="100"/>
      </w:pPr>
      <w:r>
        <w:rPr>
          <w:b/>
          <w:bCs/>
          <w:color w:val="5A6B63"/>
          <w:sz w:val="18"/>
          <w:szCs w:val="18"/>
        </w:rPr>
        <w:t xml:space="preserve">Priority: </w:t>
      </w:r>
      <w:r>
        <w:rPr>
          <w:color w:val="1A1A1A"/>
          <w:sz w:val="18"/>
          <w:szCs w:val="18"/>
        </w:rPr>
        <w:t xml:space="preserve">P1 (Should-have)   </w:t>
      </w:r>
      <w:r>
        <w:rPr>
          <w:b/>
          <w:bCs/>
          <w:color w:val="5A6B63"/>
          <w:sz w:val="18"/>
          <w:szCs w:val="18"/>
        </w:rPr>
        <w:t xml:space="preserve">Status: </w:t>
      </w:r>
      <w:r>
        <w:rPr>
          <w:color w:val="1A1A1A"/>
          <w:sz w:val="18"/>
          <w:szCs w:val="18"/>
        </w:rPr>
        <w:t xml:space="preserve">Defined</w:t>
      </w:r>
    </w:p>
    <w:p>
      <w:pPr>
        <w:spacing w:after="120" w:line="276"/>
      </w:pPr>
      <w:r>
        <w:t xml:space="preserve">A technical setup interface that translates selected NbS pathways into actionable MRV protocols. Users select specific activities within Restoration, Management, or Protection categories, and the system generates a customizable monitoring matrix defining indicators, frequencies, and data collection methods tailored to national or international methodologies.</w:t>
      </w:r>
    </w:p>
    <w:p>
      <w:pPr>
        <w:pStyle w:val="Heading3"/>
      </w:pPr>
      <w:r>
        <w:t xml:space="preserve">User Stories</w:t>
      </w:r>
    </w:p>
    <w:p>
      <w:pPr>
        <w:pStyle w:val="ListParagraph"/>
        <w:numPr>
          <w:ilvl w:val="0"/>
          <w:numId w:val="2"/>
        </w:numPr>
        <w:spacing w:after="60" w:line="264"/>
      </w:pPr>
      <w:r>
        <w:t xml:space="preserve">As a project manager, I want recommended monitoring activities based on my chosen interventions so that I can build a credible monitoring plan.</w:t>
      </w:r>
    </w:p>
    <w:p>
      <w:pPr>
        <w:pStyle w:val="ListParagraph"/>
        <w:numPr>
          <w:ilvl w:val="0"/>
          <w:numId w:val="2"/>
        </w:numPr>
        <w:spacing w:after="60" w:line="264"/>
      </w:pPr>
      <w:r>
        <w:t xml:space="preserve">As a user, I want to customize indicators, frequency, and methods so that the plan fits my context.</w:t>
      </w:r>
    </w:p>
    <w:p>
      <w:pPr>
        <w:pStyle w:val="ListParagraph"/>
        <w:numPr>
          <w:ilvl w:val="0"/>
          <w:numId w:val="2"/>
        </w:numPr>
        <w:spacing w:after="60" w:line="264"/>
      </w:pPr>
      <w:r>
        <w:t xml:space="preserve">As a user, I want to generate a combined Pre-FS + Monitoring Plan report.</w:t>
      </w:r>
    </w:p>
    <w:p>
      <w:pPr>
        <w:pStyle w:val="Heading3"/>
      </w:pPr>
      <w:r>
        <w:t xml:space="preserve">Functional Requirements</w:t>
      </w:r>
    </w:p>
    <w:p>
      <w:pPr>
        <w:pStyle w:val="ListParagraph"/>
        <w:numPr>
          <w:ilvl w:val="0"/>
          <w:numId w:val="8"/>
        </w:numPr>
        <w:spacing w:after="60" w:line="264"/>
      </w:pPr>
      <w:r>
        <w:rPr>
          <w:b/>
          <w:bCs/>
          <w:color w:val="2E7D5B"/>
        </w:rPr>
        <w:t xml:space="preserve">F05-FR1  </w:t>
      </w:r>
      <w:r>
        <w:t xml:space="preserve">Select NbS Activities and view Monitoring Metrics [F05.1]: present a recommended activity list grouped by Restoration, Management, and Protection, based on the user's selected interventions.</w:t>
      </w:r>
    </w:p>
    <w:p>
      <w:pPr>
        <w:pStyle w:val="ListParagraph"/>
        <w:numPr>
          <w:ilvl w:val="0"/>
          <w:numId w:val="8"/>
        </w:numPr>
        <w:spacing w:after="60" w:line="264"/>
      </w:pPr>
      <w:r>
        <w:rPr>
          <w:b/>
          <w:bCs/>
          <w:color w:val="2E7D5B"/>
        </w:rPr>
        <w:t xml:space="preserve">F05-FR2  </w:t>
      </w:r>
      <w:r>
        <w:t xml:space="preserve">For each selected activity, display a monitoring matrix: Indicator per activity, Monitoring frequency, Data collection methods, and (optionally) Financing Mechanism, shown as a selectable table.</w:t>
      </w:r>
    </w:p>
    <w:p>
      <w:pPr>
        <w:pStyle w:val="ListParagraph"/>
        <w:numPr>
          <w:ilvl w:val="0"/>
          <w:numId w:val="8"/>
        </w:numPr>
        <w:spacing w:after="60" w:line="264"/>
      </w:pPr>
      <w:r>
        <w:rPr>
          <w:b/>
          <w:bCs/>
          <w:color w:val="2E7D5B"/>
        </w:rPr>
        <w:t xml:space="preserve">F05-FR3  </w:t>
      </w:r>
      <w:r>
        <w:t xml:space="preserve">Provide Customize Indicators [F05.1.1] allowing iterative updates: add/remove indicators, adjust monitoring frequency, add notes, etc.</w:t>
      </w:r>
    </w:p>
    <w:p>
      <w:pPr>
        <w:pStyle w:val="ListParagraph"/>
        <w:numPr>
          <w:ilvl w:val="0"/>
          <w:numId w:val="8"/>
        </w:numPr>
        <w:spacing w:after="60" w:line="264"/>
      </w:pPr>
      <w:r>
        <w:rPr>
          <w:b/>
          <w:bCs/>
          <w:color w:val="2E7D5B"/>
        </w:rPr>
        <w:t xml:space="preserve">F05-FR4  </w:t>
      </w:r>
      <w:r>
        <w:t xml:space="preserve">Provide Generate Complete Pre-FS + Monitoring Plan Report [F05.1.2].</w:t>
      </w:r>
    </w:p>
    <w:p>
      <w:pPr>
        <w:pStyle w:val="ListParagraph"/>
        <w:numPr>
          <w:ilvl w:val="0"/>
          <w:numId w:val="8"/>
        </w:numPr>
        <w:spacing w:after="60" w:line="264"/>
      </w:pPr>
      <w:r>
        <w:rPr>
          <w:b/>
          <w:bCs/>
          <w:color w:val="2E7D5B"/>
        </w:rPr>
        <w:t xml:space="preserve">F05-FR5  </w:t>
      </w:r>
      <w:r>
        <w:t xml:space="preserve">Route to NbS MRV [F06] once a monitoring plan exists.</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F05.1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Select Activities &amp; Metrics</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Activity list (Restoration/Management/Protection) + monitoring matrix.</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F05.1.1</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Customize Indicators</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Iterative add/remove indicator, adjust frequency, add notes.</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F05.1.2</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Generate Report</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Complete Pre-FS + Monitoring Plan report output.</w:t>
            </w:r>
          </w:p>
        </w:tc>
      </w:tr>
    </w:tbl>
    <w:p>
      <w:pPr>
        <w:spacing w:after="120"/>
      </w:pPr>
    </w:p>
    <w:p>
      <w:pPr>
        <w:pStyle w:val="Heading3"/>
      </w:pPr>
      <w:r>
        <w:t xml:space="preserve">Acceptance Criteria</w:t>
      </w:r>
    </w:p>
    <w:p>
      <w:pPr>
        <w:pStyle w:val="ListParagraph"/>
        <w:numPr>
          <w:ilvl w:val="0"/>
          <w:numId w:val="2"/>
        </w:numPr>
        <w:spacing w:after="60" w:line="264"/>
      </w:pPr>
      <w:r>
        <w:t xml:space="preserve">Recommended activities reflect the previously selected NbS pathways.</w:t>
      </w:r>
    </w:p>
    <w:p>
      <w:pPr>
        <w:pStyle w:val="ListParagraph"/>
        <w:numPr>
          <w:ilvl w:val="0"/>
          <w:numId w:val="2"/>
        </w:numPr>
        <w:spacing w:after="60" w:line="264"/>
      </w:pPr>
      <w:r>
        <w:t xml:space="preserve">The monitoring matrix is editable and persists changes.</w:t>
      </w:r>
    </w:p>
    <w:p>
      <w:pPr>
        <w:pStyle w:val="ListParagraph"/>
        <w:numPr>
          <w:ilvl w:val="0"/>
          <w:numId w:val="2"/>
        </w:numPr>
        <w:spacing w:after="60" w:line="264"/>
      </w:pPr>
      <w:r>
        <w:t xml:space="preserve">A combined Pre-FS + Monitoring Plan report can be generated.</w:t>
      </w:r>
    </w:p>
    <w:p>
      <w:pPr>
        <w:spacing w:after="200"/>
      </w:pPr>
    </w:p>
    <w:p>
      <w:pPr>
        <w:pStyle w:val="Heading2"/>
      </w:pPr>
      <w:r>
        <w:t xml:space="preserve">F06 — NbS MRV</w:t>
      </w:r>
    </w:p>
    <w:p>
      <w:pPr>
        <w:spacing w:after="100"/>
      </w:pPr>
      <w:r>
        <w:rPr>
          <w:b/>
          <w:bCs/>
          <w:color w:val="5A6B63"/>
          <w:sz w:val="18"/>
          <w:szCs w:val="18"/>
        </w:rPr>
        <w:t xml:space="preserve">Priority: </w:t>
      </w:r>
      <w:r>
        <w:rPr>
          <w:color w:val="1A1A1A"/>
          <w:sz w:val="18"/>
          <w:szCs w:val="18"/>
        </w:rPr>
        <w:t xml:space="preserve">P1 (Should-have)   </w:t>
      </w:r>
      <w:r>
        <w:rPr>
          <w:b/>
          <w:bCs/>
          <w:color w:val="5A6B63"/>
          <w:sz w:val="18"/>
          <w:szCs w:val="18"/>
        </w:rPr>
        <w:t xml:space="preserve">Status: </w:t>
      </w:r>
      <w:r>
        <w:rPr>
          <w:color w:val="B5742A"/>
          <w:sz w:val="18"/>
          <w:szCs w:val="18"/>
        </w:rPr>
        <w:t xml:space="preserve">Work in Progress (draft concept)</w:t>
      </w:r>
    </w:p>
    <w:p>
      <w:pPr>
        <w:spacing w:after="120" w:line="276"/>
      </w:pPr>
      <w:r>
        <w:t xml:space="preserve">The performance-tracking module facilitating long-term data contribution and impact assessment. It compares multi-year data (Y0, Y1, Y2) via uploaded SHP files or attribution spreadsheets (Excel/CSV), providing a dynamic view of project progress through map-based and card-view assessments, eventually leading to a finalized Project Summary Report. Note: this module is a draft concept subject to refinement through ongoing regional consultation with ASEAN Member States and technical experts.</w:t>
      </w:r>
    </w:p>
    <w:p>
      <w:pPr>
        <w:pStyle w:val="Heading3"/>
      </w:pPr>
      <w:r>
        <w:t xml:space="preserve">User Stories</w:t>
      </w:r>
    </w:p>
    <w:p>
      <w:pPr>
        <w:pStyle w:val="ListParagraph"/>
        <w:numPr>
          <w:ilvl w:val="0"/>
          <w:numId w:val="2"/>
        </w:numPr>
        <w:spacing w:after="60" w:line="264"/>
      </w:pPr>
      <w:r>
        <w:t xml:space="preserve">As a project manager, I want to set project indicators and input periods so that I can structure ongoing monitoring.</w:t>
      </w:r>
    </w:p>
    <w:p>
      <w:pPr>
        <w:pStyle w:val="ListParagraph"/>
        <w:numPr>
          <w:ilvl w:val="0"/>
          <w:numId w:val="2"/>
        </w:numPr>
        <w:spacing w:after="60" w:line="264"/>
      </w:pPr>
      <w:r>
        <w:t xml:space="preserve">As a user, I want to compare Y0/Y1/Y2 data so that I can assess realized impact over time.</w:t>
      </w:r>
    </w:p>
    <w:p>
      <w:pPr>
        <w:pStyle w:val="ListParagraph"/>
        <w:numPr>
          <w:ilvl w:val="0"/>
          <w:numId w:val="2"/>
        </w:numPr>
        <w:spacing w:after="60" w:line="264"/>
      </w:pPr>
      <w:r>
        <w:t xml:space="preserve">As a user, I want overview KPI cards and a GIS map so that I can review carbon, social, and biodiversity performance spatially.</w:t>
      </w:r>
    </w:p>
    <w:p>
      <w:pPr>
        <w:pStyle w:val="ListParagraph"/>
        <w:numPr>
          <w:ilvl w:val="0"/>
          <w:numId w:val="2"/>
        </w:numPr>
        <w:spacing w:after="60" w:line="264"/>
      </w:pPr>
      <w:r>
        <w:t xml:space="preserve">As a user, I want to download a finalized project summary and document report.</w:t>
      </w:r>
    </w:p>
    <w:p>
      <w:pPr>
        <w:pStyle w:val="Heading3"/>
      </w:pPr>
      <w:r>
        <w:t xml:space="preserve">Functional Requirements</w:t>
      </w:r>
    </w:p>
    <w:p>
      <w:pPr>
        <w:pStyle w:val="ListParagraph"/>
        <w:numPr>
          <w:ilvl w:val="0"/>
          <w:numId w:val="9"/>
        </w:numPr>
        <w:spacing w:after="60" w:line="264"/>
      </w:pPr>
      <w:r>
        <w:rPr>
          <w:b/>
          <w:bCs/>
          <w:color w:val="2E7D5B"/>
        </w:rPr>
        <w:t xml:space="preserve">F06-FR1  </w:t>
      </w:r>
      <w:r>
        <w:t xml:space="preserve">Provide an MRV Dashboard view selector [F06-P1] routing to Dashboard Overview [F06-P2] and GIS Map [F06-P3].</w:t>
      </w:r>
    </w:p>
    <w:p>
      <w:pPr>
        <w:pStyle w:val="ListParagraph"/>
        <w:numPr>
          <w:ilvl w:val="0"/>
          <w:numId w:val="9"/>
        </w:numPr>
        <w:spacing w:after="60" w:line="264"/>
      </w:pPr>
      <w:r>
        <w:rPr>
          <w:b/>
          <w:bCs/>
          <w:color w:val="2E7D5B"/>
        </w:rPr>
        <w:t xml:space="preserve">F06-FR2  </w:t>
      </w:r>
      <w:r>
        <w:t xml:space="preserve">Project Measurement / Monitoring: Set The Project Indicator (AMS-agreed general/contextual indicator level), Input the project indicator (dynamic Table/Map/Card view), Set Input Period and Date.</w:t>
      </w:r>
    </w:p>
    <w:p>
      <w:pPr>
        <w:pStyle w:val="ListParagraph"/>
        <w:numPr>
          <w:ilvl w:val="0"/>
          <w:numId w:val="9"/>
        </w:numPr>
        <w:spacing w:after="60" w:line="264"/>
      </w:pPr>
      <w:r>
        <w:rPr>
          <w:b/>
          <w:bCs/>
          <w:color w:val="2E7D5B"/>
        </w:rPr>
        <w:t xml:space="preserve">F06-FR3  </w:t>
      </w:r>
      <w:r>
        <w:t xml:space="preserve">Data Contribution Type: support Upload Data (Excel/CSV), Upload SHP with Attribution, and Input Additional Data, with Save.</w:t>
      </w:r>
    </w:p>
    <w:p>
      <w:pPr>
        <w:pStyle w:val="ListParagraph"/>
        <w:numPr>
          <w:ilvl w:val="0"/>
          <w:numId w:val="9"/>
        </w:numPr>
        <w:spacing w:after="60" w:line="264"/>
      </w:pPr>
      <w:r>
        <w:rPr>
          <w:b/>
          <w:bCs/>
          <w:color w:val="2E7D5B"/>
        </w:rPr>
        <w:t xml:space="preserve">F06-FR4  </w:t>
      </w:r>
      <w:r>
        <w:t xml:space="preserve">Impact Assessment: provide Y0/Y1/Y2 comparison and a Project Summary &amp; Report with Download Project Summary and Download Document Report.</w:t>
      </w:r>
    </w:p>
    <w:p>
      <w:pPr>
        <w:pStyle w:val="ListParagraph"/>
        <w:numPr>
          <w:ilvl w:val="0"/>
          <w:numId w:val="9"/>
        </w:numPr>
        <w:spacing w:after="60" w:line="264"/>
      </w:pPr>
      <w:r>
        <w:rPr>
          <w:b/>
          <w:bCs/>
          <w:color w:val="2E7D5B"/>
        </w:rPr>
        <w:t xml:space="preserve">F06-FR5  </w:t>
      </w:r>
      <w:r>
        <w:t xml:space="preserve">Dashboard Overview [F06-P2]: render Overview KPI cards across Carbon &amp; Forest (project metadata, forest-area annual classification chart, total carbon stock across 5 pools, issued VCUs/buffer/uncertainty, risk indicators, trees planted/survival, NbS pathway breakdown) and Social &amp; Biodiversity (villages/FPIC, people benefiting, species found/IUCN threatened), plus a clickable spatial preview that opens the GIS Map.</w:t>
      </w:r>
    </w:p>
    <w:p>
      <w:pPr>
        <w:pStyle w:val="ListParagraph"/>
        <w:numPr>
          <w:ilvl w:val="0"/>
          <w:numId w:val="9"/>
        </w:numPr>
        <w:spacing w:after="60" w:line="264"/>
      </w:pPr>
      <w:r>
        <w:rPr>
          <w:b/>
          <w:bCs/>
          <w:color w:val="2E7D5B"/>
        </w:rPr>
        <w:t xml:space="preserve">F06-FR6  </w:t>
      </w:r>
      <w:r>
        <w:t xml:space="preserve">GIS Map [F06-P3]: provide geospatial layer groups (Boundaries, Carbon &amp; Land Cover with 5 strata, Alerts for fire hotspots and deforestation, Monitoring sample plots and HCV areas) and map controls (time slider 2020→2026, basemap toggle, coordinate/scale overlay, north arrow, export to PNG/PDF/GeoTIFF), with below-map panels for carbon stratification table and recent alerts.</w:t>
      </w:r>
    </w:p>
    <w:p>
      <w:pPr>
        <w:pStyle w:val="ListParagraph"/>
        <w:numPr>
          <w:ilvl w:val="0"/>
          <w:numId w:val="9"/>
        </w:numPr>
        <w:spacing w:after="60" w:line="264"/>
      </w:pPr>
      <w:r>
        <w:rPr>
          <w:b/>
          <w:bCs/>
          <w:color w:val="2E7D5B"/>
        </w:rPr>
        <w:t xml:space="preserve">F06-FR7  </w:t>
      </w:r>
      <w:r>
        <w:t xml:space="preserve">GIS Map user actions: toggle layers on/off, reorder/opacity, scrub time slider, switch basemap, pan/zoom/fit, click feature for detail.</w:t>
      </w:r>
    </w:p>
    <w:p>
      <w:pPr>
        <w:pStyle w:val="ListParagraph"/>
        <w:numPr>
          <w:ilvl w:val="0"/>
          <w:numId w:val="9"/>
        </w:numPr>
        <w:spacing w:after="60" w:line="264"/>
      </w:pPr>
      <w:r>
        <w:rPr>
          <w:b/>
          <w:bCs/>
          <w:color w:val="2E7D5B"/>
        </w:rPr>
        <w:t xml:space="preserve">F06-FR8  </w:t>
      </w:r>
      <w:r>
        <w:t xml:space="preserve">Provide Generate Monitoring Plan &amp; MRV Report Document [F06.1].</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F06-P1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MRV Dashboard (Select View)</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Entry point selecting Overview or GIS Map.</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F06-P2</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Dashboard Overview</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KPI cards: carbon, forest, social, biodiversity + spatial preview.</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F06-P3</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GIS Map</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Layered spatial monitoring with time slider and export.</w:t>
            </w:r>
          </w:p>
        </w:tc>
      </w:tr>
      <w:tr>
        <w:tc>
          <w:tcPr>
            <w:tcW w:type="dxa" w:w="13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F06.1</w:t>
            </w:r>
          </w:p>
        </w:tc>
        <w:tc>
          <w:tcPr>
            <w:tcW w:type="dxa" w:w="240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Generate MRV Report</w:t>
            </w:r>
          </w:p>
        </w:tc>
        <w:tc>
          <w:tcPr>
            <w:tcW w:type="dxa" w:w="5660"/>
            <w:tcBorders>
              <w:top w:val="single" w:color="C9D6CF" w:sz="1"/>
              <w:left w:val="single" w:color="C9D6CF" w:sz="1"/>
              <w:bottom w:val="single" w:color="C9D6CF" w:sz="1"/>
              <w:right w:val="single" w:color="C9D6CF" w:sz="1"/>
            </w:tcBorders>
            <w:shd w:fill="F4F8F6" w:val="clear"/>
            <w:tcMar>
              <w:top w:type="dxa" w:w="80"/>
              <w:left w:type="dxa" w:w="120"/>
              <w:bottom w:type="dxa" w:w="80"/>
              <w:right w:type="dxa" w:w="120"/>
            </w:tcMar>
            <w:vAlign w:val="center"/>
          </w:tcPr>
          <w:p>
            <w:pPr>
              <w:jc w:val="left"/>
            </w:pPr>
            <w:r>
              <w:rPr>
                <w:b w:val="false"/>
                <w:bCs w:val="false"/>
                <w:color w:val="1A1A1A"/>
                <w:sz w:val="19"/>
                <w:szCs w:val="19"/>
              </w:rPr>
              <w:t xml:space="preserve">Monitoring Plan &amp; MRV report document output.</w:t>
            </w:r>
          </w:p>
        </w:tc>
      </w:tr>
    </w:tbl>
    <w:p>
      <w:pPr>
        <w:spacing w:after="120"/>
      </w:pPr>
    </w:p>
    <w:p>
      <w:pPr>
        <w:pStyle w:val="Heading3"/>
      </w:pPr>
      <w:r>
        <w:t xml:space="preserve">Data &amp; Integration Notes</w:t>
      </w:r>
    </w:p>
    <w:p>
      <w:pPr>
        <w:pStyle w:val="ListParagraph"/>
        <w:numPr>
          <w:ilvl w:val="0"/>
          <w:numId w:val="2"/>
        </w:numPr>
        <w:spacing w:after="60" w:line="264"/>
      </w:pPr>
      <w:r>
        <w:t xml:space="preserve">Multi-year comparison ingests SHP and attribution spreadsheets (Excel/CSV).</w:t>
      </w:r>
    </w:p>
    <w:p>
      <w:pPr>
        <w:pStyle w:val="ListParagraph"/>
        <w:numPr>
          <w:ilvl w:val="0"/>
          <w:numId w:val="2"/>
        </w:numPr>
        <w:spacing w:after="60" w:line="264"/>
      </w:pPr>
      <w:r>
        <w:t xml:space="preserve">Carbon stocks use a 5-pool basis (AGB + BGB + SOC and related pools); risk indicators draw on VIIRS hotspots and deforestation alerts.</w:t>
      </w:r>
    </w:p>
    <w:p>
      <w:pPr>
        <w:pStyle w:val="ListParagraph"/>
        <w:numPr>
          <w:ilvl w:val="0"/>
          <w:numId w:val="2"/>
        </w:numPr>
        <w:spacing w:after="60" w:line="264"/>
      </w:pPr>
      <w:r>
        <w:t xml:space="preserve">This module remains in draft and will evolve with ASEAN Member State and expert consultation.</w:t>
      </w:r>
    </w:p>
    <w:p>
      <w:pPr>
        <w:pStyle w:val="Heading3"/>
      </w:pPr>
      <w:r>
        <w:t xml:space="preserve">Acceptance Criteria</w:t>
      </w:r>
    </w:p>
    <w:p>
      <w:pPr>
        <w:pStyle w:val="ListParagraph"/>
        <w:numPr>
          <w:ilvl w:val="0"/>
          <w:numId w:val="2"/>
        </w:numPr>
        <w:spacing w:after="60" w:line="264"/>
      </w:pPr>
      <w:r>
        <w:t xml:space="preserve">Indicators and input periods can be configured before data contribution.</w:t>
      </w:r>
    </w:p>
    <w:p>
      <w:pPr>
        <w:pStyle w:val="ListParagraph"/>
        <w:numPr>
          <w:ilvl w:val="0"/>
          <w:numId w:val="2"/>
        </w:numPr>
        <w:spacing w:after="60" w:line="264"/>
      </w:pPr>
      <w:r>
        <w:t xml:space="preserve">Y0/Y1/Y2 comparison renders in table, map, and card views.</w:t>
      </w:r>
    </w:p>
    <w:p>
      <w:pPr>
        <w:pStyle w:val="ListParagraph"/>
        <w:numPr>
          <w:ilvl w:val="0"/>
          <w:numId w:val="2"/>
        </w:numPr>
        <w:spacing w:after="60" w:line="264"/>
      </w:pPr>
      <w:r>
        <w:t xml:space="preserve">Reports and GIS exports (PNG/PDF/GeoTIFF) can be generated.</w:t>
      </w:r>
    </w:p>
    <w:p>
      <w:pPr>
        <w:spacing w:after="200"/>
      </w:pPr>
    </w:p>
    <w:p>
      <w:pPr>
        <w:pStyle w:val="Heading2"/>
      </w:pPr>
      <w:r>
        <w:t xml:space="preserve">F07 — User Registration (Login / Signup)</w:t>
      </w:r>
    </w:p>
    <w:p>
      <w:pPr>
        <w:spacing w:after="100"/>
      </w:pPr>
      <w:r>
        <w:rPr>
          <w:b/>
          <w:bCs/>
          <w:color w:val="5A6B63"/>
          <w:sz w:val="18"/>
          <w:szCs w:val="18"/>
        </w:rPr>
        <w:t xml:space="preserve">Priority: </w:t>
      </w:r>
      <w:r>
        <w:rPr>
          <w:color w:val="1A1A1A"/>
          <w:sz w:val="18"/>
          <w:szCs w:val="18"/>
        </w:rPr>
        <w:t xml:space="preserve">P0 (Must-have)   </w:t>
      </w:r>
      <w:r>
        <w:rPr>
          <w:b/>
          <w:bCs/>
          <w:color w:val="5A6B63"/>
          <w:sz w:val="18"/>
          <w:szCs w:val="18"/>
        </w:rPr>
        <w:t xml:space="preserve">Status: </w:t>
      </w:r>
      <w:r>
        <w:rPr>
          <w:color w:val="1A1A1A"/>
          <w:sz w:val="18"/>
          <w:szCs w:val="18"/>
        </w:rPr>
        <w:t xml:space="preserve">Defined</w:t>
      </w:r>
    </w:p>
    <w:p>
      <w:pPr>
        <w:spacing w:after="120" w:line="276"/>
      </w:pPr>
      <w:r>
        <w:t xml:space="preserve">Authentication and account management. Registration is the gate for saving projects, generating documents, and accessing the dashboard. It is reachable from multiple points in the journey (home page, document generation, and the save step of the Data Analyser).</w:t>
      </w:r>
    </w:p>
    <w:p>
      <w:pPr>
        <w:pStyle w:val="Heading3"/>
      </w:pPr>
      <w:r>
        <w:t xml:space="preserve">User Stories</w:t>
      </w:r>
    </w:p>
    <w:p>
      <w:pPr>
        <w:pStyle w:val="ListParagraph"/>
        <w:numPr>
          <w:ilvl w:val="0"/>
          <w:numId w:val="2"/>
        </w:numPr>
        <w:spacing w:after="60" w:line="264"/>
      </w:pPr>
      <w:r>
        <w:t xml:space="preserve">As a new user, I want to sign up so that I can save my analysis and projects.</w:t>
      </w:r>
    </w:p>
    <w:p>
      <w:pPr>
        <w:pStyle w:val="ListParagraph"/>
        <w:numPr>
          <w:ilvl w:val="0"/>
          <w:numId w:val="2"/>
        </w:numPr>
        <w:spacing w:after="60" w:line="264"/>
      </w:pPr>
      <w:r>
        <w:t xml:space="preserve">As a returning user, I want to log in so that I can access my dashboard.</w:t>
      </w:r>
    </w:p>
    <w:p>
      <w:pPr>
        <w:pStyle w:val="ListParagraph"/>
        <w:numPr>
          <w:ilvl w:val="0"/>
          <w:numId w:val="2"/>
        </w:numPr>
        <w:spacing w:after="60" w:line="264"/>
      </w:pPr>
      <w:r>
        <w:t xml:space="preserve">As a guest, I want to be prompted to log in at the point where I try to save so that my work is not lost.</w:t>
      </w:r>
    </w:p>
    <w:p>
      <w:pPr>
        <w:pStyle w:val="Heading3"/>
      </w:pPr>
      <w:r>
        <w:t xml:space="preserve">Functional Requirements</w:t>
      </w:r>
    </w:p>
    <w:p>
      <w:pPr>
        <w:pStyle w:val="ListParagraph"/>
        <w:numPr>
          <w:ilvl w:val="0"/>
          <w:numId w:val="10"/>
        </w:numPr>
        <w:spacing w:after="60" w:line="264"/>
      </w:pPr>
      <w:r>
        <w:rPr>
          <w:b/>
          <w:bCs/>
          <w:color w:val="2E7D5B"/>
        </w:rPr>
        <w:t xml:space="preserve">F07-FR1  </w:t>
      </w:r>
      <w:r>
        <w:t xml:space="preserve">Provide a decision on whether the user is already signed up, routing to Sign Up [F07-P1] or Login.</w:t>
      </w:r>
    </w:p>
    <w:p>
      <w:pPr>
        <w:pStyle w:val="ListParagraph"/>
        <w:numPr>
          <w:ilvl w:val="0"/>
          <w:numId w:val="10"/>
        </w:numPr>
        <w:spacing w:after="60" w:line="264"/>
      </w:pPr>
      <w:r>
        <w:rPr>
          <w:b/>
          <w:bCs/>
          <w:color w:val="2E7D5B"/>
        </w:rPr>
        <w:t xml:space="preserve">F07-FR2  </w:t>
      </w:r>
      <w:r>
        <w:t xml:space="preserve">After login from the Data Analyser, persist polygon, analysis, and selected intervention to the user account.</w:t>
      </w:r>
    </w:p>
    <w:p>
      <w:pPr>
        <w:pStyle w:val="ListParagraph"/>
        <w:numPr>
          <w:ilvl w:val="0"/>
          <w:numId w:val="10"/>
        </w:numPr>
        <w:spacing w:after="60" w:line="264"/>
      </w:pPr>
      <w:r>
        <w:rPr>
          <w:b/>
          <w:bCs/>
          <w:color w:val="2E7D5B"/>
        </w:rPr>
        <w:t xml:space="preserve">F07-FR3  </w:t>
      </w:r>
      <w:r>
        <w:t xml:space="preserve">Support entry from [F00], [F03], and the save step of [F02].</w:t>
      </w:r>
    </w:p>
    <w:p>
      <w:pPr>
        <w:pStyle w:val="ListParagraph"/>
        <w:numPr>
          <w:ilvl w:val="0"/>
          <w:numId w:val="10"/>
        </w:numPr>
        <w:spacing w:after="60" w:line="264"/>
      </w:pPr>
      <w:r>
        <w:rPr>
          <w:b/>
          <w:bCs/>
          <w:color w:val="2E7D5B"/>
        </w:rPr>
        <w:t xml:space="preserve">F07-FR4  </w:t>
      </w:r>
      <w:r>
        <w:t xml:space="preserve">On successful authentication, route the user to their intended action (e.g., Save to My Project Dashboard).</w:t>
      </w:r>
    </w:p>
    <w:p>
      <w:pPr>
        <w:pStyle w:val="Heading3"/>
      </w:pPr>
      <w:r>
        <w:t xml:space="preserve">Sub-Features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Ref</w:t>
            </w:r>
          </w:p>
        </w:tc>
        <w:tc>
          <w:tcPr>
            <w:tcW w:type="dxa" w:w="240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5660"/>
            <w:tcBorders>
              <w:top w:val="single" w:color="C9D6CF" w:sz="1"/>
              <w:left w:val="single" w:color="C9D6CF" w:sz="1"/>
              <w:bottom w:val="single" w:color="C9D6CF" w:sz="1"/>
              <w:right w:val="single" w:color="C9D6CF" w:sz="1"/>
            </w:tcBorders>
            <w:shd w:fill="1B4D3E"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13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F07-P1</w:t>
            </w:r>
          </w:p>
        </w:tc>
        <w:tc>
          <w:tcPr>
            <w:tcW w:type="dxa" w:w="240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Sign Up</w:t>
            </w:r>
          </w:p>
        </w:tc>
        <w:tc>
          <w:tcPr>
            <w:tcW w:type="dxa" w:w="5660"/>
            <w:tcBorders>
              <w:top w:val="single" w:color="C9D6CF" w:sz="1"/>
              <w:left w:val="single" w:color="C9D6CF" w:sz="1"/>
              <w:bottom w:val="single" w:color="C9D6CF" w:sz="1"/>
              <w:right w:val="single" w:color="C9D6CF" w:sz="1"/>
            </w:tcBorders>
            <w:shd w:fill="FFFFFF" w:val="clear"/>
            <w:tcMar>
              <w:top w:type="dxa" w:w="80"/>
              <w:left w:type="dxa" w:w="120"/>
              <w:bottom w:type="dxa" w:w="80"/>
              <w:right w:type="dxa" w:w="120"/>
            </w:tcMar>
            <w:vAlign w:val="center"/>
          </w:tcPr>
          <w:p>
            <w:pPr>
              <w:jc w:val="left"/>
            </w:pPr>
            <w:r>
              <w:rPr>
                <w:b w:val="false"/>
                <w:bCs w:val="false"/>
                <w:color w:val="1A1A1A"/>
                <w:sz w:val="19"/>
                <w:szCs w:val="19"/>
              </w:rPr>
              <w:t xml:space="preserve">New account creation flow.</w:t>
            </w:r>
          </w:p>
        </w:tc>
      </w:tr>
    </w:tbl>
    <w:p>
      <w:pPr>
        <w:spacing w:after="120"/>
      </w:pPr>
    </w:p>
    <w:p>
      <w:pPr>
        <w:pStyle w:val="Heading3"/>
      </w:pPr>
      <w:r>
        <w:t xml:space="preserve">Acceptance Criteria</w:t>
      </w:r>
    </w:p>
    <w:p>
      <w:pPr>
        <w:pStyle w:val="ListParagraph"/>
        <w:numPr>
          <w:ilvl w:val="0"/>
          <w:numId w:val="2"/>
        </w:numPr>
        <w:spacing w:after="60" w:line="264"/>
      </w:pPr>
      <w:r>
        <w:t xml:space="preserve">Login persists previously generated analyser data to the account.</w:t>
      </w:r>
    </w:p>
    <w:p>
      <w:pPr>
        <w:pStyle w:val="ListParagraph"/>
        <w:numPr>
          <w:ilvl w:val="0"/>
          <w:numId w:val="2"/>
        </w:numPr>
        <w:spacing w:after="60" w:line="264"/>
      </w:pPr>
      <w:r>
        <w:t xml:space="preserve">Authentication is required before any save/generate/download action.</w:t>
      </w:r>
    </w:p>
    <w:p>
      <w:pPr>
        <w:spacing w:after="200"/>
      </w:pPr>
    </w:p>
    <w:p>
      <w:pPr>
        <w:pStyle w:val="Heading2"/>
      </w:pPr>
      <w:r>
        <w:t xml:space="preserve">F08 — User Profile</w:t>
      </w:r>
    </w:p>
    <w:p>
      <w:pPr>
        <w:spacing w:after="100"/>
      </w:pPr>
      <w:r>
        <w:rPr>
          <w:b/>
          <w:bCs/>
          <w:color w:val="5A6B63"/>
          <w:sz w:val="18"/>
          <w:szCs w:val="18"/>
        </w:rPr>
        <w:t xml:space="preserve">Priority: </w:t>
      </w:r>
      <w:r>
        <w:rPr>
          <w:color w:val="1A1A1A"/>
          <w:sz w:val="18"/>
          <w:szCs w:val="18"/>
        </w:rPr>
        <w:t xml:space="preserve">P1 (Should-have)   </w:t>
      </w:r>
      <w:r>
        <w:rPr>
          <w:b/>
          <w:bCs/>
          <w:color w:val="5A6B63"/>
          <w:sz w:val="18"/>
          <w:szCs w:val="18"/>
        </w:rPr>
        <w:t xml:space="preserve">Status: </w:t>
      </w:r>
      <w:r>
        <w:rPr>
          <w:color w:val="1A1A1A"/>
          <w:sz w:val="18"/>
          <w:szCs w:val="18"/>
        </w:rPr>
        <w:t xml:space="preserve">Defined</w:t>
      </w:r>
    </w:p>
    <w:p>
      <w:pPr>
        <w:spacing w:after="120" w:line="276"/>
      </w:pPr>
      <w:r>
        <w:t xml:space="preserve">Personal account management where users view and edit their profile information (name, role, organization, location) used across the dashboard and project records.</w:t>
      </w:r>
    </w:p>
    <w:p>
      <w:pPr>
        <w:pStyle w:val="Heading3"/>
      </w:pPr>
      <w:r>
        <w:t xml:space="preserve">User Stories</w:t>
      </w:r>
    </w:p>
    <w:p>
      <w:pPr>
        <w:pStyle w:val="ListParagraph"/>
        <w:numPr>
          <w:ilvl w:val="0"/>
          <w:numId w:val="2"/>
        </w:numPr>
        <w:spacing w:after="60" w:line="264"/>
      </w:pPr>
      <w:r>
        <w:t xml:space="preserve">As a user, I want to manage my personal information so that my project records show accurate attribution.</w:t>
      </w:r>
    </w:p>
    <w:p>
      <w:pPr>
        <w:pStyle w:val="Heading3"/>
      </w:pPr>
      <w:r>
        <w:t xml:space="preserve">Functional Requirements</w:t>
      </w:r>
    </w:p>
    <w:p>
      <w:pPr>
        <w:pStyle w:val="ListParagraph"/>
        <w:numPr>
          <w:ilvl w:val="0"/>
          <w:numId w:val="11"/>
        </w:numPr>
        <w:spacing w:after="60" w:line="264"/>
      </w:pPr>
      <w:r>
        <w:rPr>
          <w:b/>
          <w:bCs/>
          <w:color w:val="2E7D5B"/>
        </w:rPr>
        <w:t xml:space="preserve">F08-FR1  </w:t>
      </w:r>
      <w:r>
        <w:t xml:space="preserve">Display and allow editing of user profile fields (Name, Role, Organization, Location).</w:t>
      </w:r>
    </w:p>
    <w:p>
      <w:pPr>
        <w:pStyle w:val="ListParagraph"/>
        <w:numPr>
          <w:ilvl w:val="0"/>
          <w:numId w:val="11"/>
        </w:numPr>
        <w:spacing w:after="60" w:line="264"/>
      </w:pPr>
      <w:r>
        <w:rPr>
          <w:b/>
          <w:bCs/>
          <w:color w:val="2E7D5B"/>
        </w:rPr>
        <w:t xml:space="preserve">F08-FR2  </w:t>
      </w:r>
      <w:r>
        <w:t xml:space="preserve">Surface profile data into the My Project Dashboard [F04] User Profile Summary.</w:t>
      </w:r>
    </w:p>
    <w:p>
      <w:pPr>
        <w:pStyle w:val="Heading3"/>
      </w:pPr>
      <w:r>
        <w:t xml:space="preserve">Acceptance Criteria</w:t>
      </w:r>
    </w:p>
    <w:p>
      <w:pPr>
        <w:pStyle w:val="ListParagraph"/>
        <w:numPr>
          <w:ilvl w:val="0"/>
          <w:numId w:val="2"/>
        </w:numPr>
        <w:spacing w:after="60" w:line="264"/>
      </w:pPr>
      <w:r>
        <w:t xml:space="preserve">Profile edits persist and reflect in the dashboard summary.</w:t>
      </w:r>
    </w:p>
    <w:p>
      <w:pPr>
        <w:spacing w:after="200"/>
      </w:pPr>
    </w:p>
    <w:p>
      <w:r>
        <w:br w:type="page"/>
      </w:r>
    </w:p>
    <w:p>
      <w:pPr>
        <w:pStyle w:val="Heading1"/>
      </w:pPr>
      <w:r>
        <w:t xml:space="preserve">4. Cross-Cutting Requirements</w:t>
      </w:r>
    </w:p>
    <w:p>
      <w:pPr>
        <w:pStyle w:val="Heading2"/>
      </w:pPr>
      <w:r>
        <w:t xml:space="preserve">4.1 Data Integrity, Validation &amp; Tiering</w:t>
      </w:r>
    </w:p>
    <w:p>
      <w:pPr>
        <w:pStyle w:val="ListParagraph"/>
        <w:numPr>
          <w:ilvl w:val="0"/>
          <w:numId w:val="2"/>
        </w:numPr>
        <w:spacing w:after="60" w:line="264"/>
      </w:pPr>
      <w:r>
        <w:t xml:space="preserve">The platform must move from exploratory to "decision-grade" data: ready, validated, and reliable.</w:t>
      </w:r>
    </w:p>
    <w:p>
      <w:pPr>
        <w:pStyle w:val="ListParagraph"/>
        <w:numPr>
          <w:ilvl w:val="0"/>
          <w:numId w:val="2"/>
        </w:numPr>
        <w:spacing w:after="60" w:line="264"/>
      </w:pPr>
      <w:r>
        <w:t xml:space="preserve">Support at least Tier 2 (national-level) data, with functionality to upload project-derived Tier 3 data and override system-generated Tier 1 (global) data.</w:t>
      </w:r>
    </w:p>
    <w:p>
      <w:pPr>
        <w:pStyle w:val="ListParagraph"/>
        <w:numPr>
          <w:ilvl w:val="0"/>
          <w:numId w:val="2"/>
        </w:numPr>
        <w:spacing w:after="60" w:line="264"/>
      </w:pPr>
      <w:r>
        <w:t xml:space="preserve">This is essential for meeting certification bodies such as Verra (VCS/CCB) and Plan Vivo, bridging the "credibility gap".</w:t>
      </w:r>
    </w:p>
    <w:p>
      <w:pPr>
        <w:pStyle w:val="Heading2"/>
      </w:pPr>
      <w:r>
        <w:t xml:space="preserve">4.2 Alignment with National Methodologies &amp; Flexibility</w:t>
      </w:r>
    </w:p>
    <w:p>
      <w:pPr>
        <w:pStyle w:val="ListParagraph"/>
        <w:numPr>
          <w:ilvl w:val="0"/>
          <w:numId w:val="2"/>
        </w:numPr>
        <w:spacing w:after="60" w:line="264"/>
      </w:pPr>
      <w:r>
        <w:t xml:space="preserve">The MRV framework must act as a complement to existing national systems to avoid redundancy.</w:t>
      </w:r>
    </w:p>
    <w:p>
      <w:pPr>
        <w:pStyle w:val="ListParagraph"/>
        <w:numPr>
          <w:ilvl w:val="0"/>
          <w:numId w:val="2"/>
        </w:numPr>
        <w:spacing w:after="60" w:line="264"/>
      </w:pPr>
      <w:r>
        <w:t xml:space="preserve">Each AMS must be able to indicate their own specific indicators and MRV protocols while remaining aligned with broader ASEAN NbS guidelines.</w:t>
      </w:r>
    </w:p>
    <w:p>
      <w:pPr>
        <w:pStyle w:val="ListParagraph"/>
        <w:numPr>
          <w:ilvl w:val="0"/>
          <w:numId w:val="2"/>
        </w:numPr>
        <w:spacing w:after="60" w:line="264"/>
      </w:pPr>
      <w:r>
        <w:t xml:space="preserve">Support administrative-unit selection (village/township) to replace manual polygon tracing.</w:t>
      </w:r>
    </w:p>
    <w:p>
      <w:pPr>
        <w:pStyle w:val="Heading2"/>
      </w:pPr>
      <w:r>
        <w:t xml:space="preserve">4.3 Methodological Transparency</w:t>
      </w:r>
    </w:p>
    <w:p>
      <w:pPr>
        <w:pStyle w:val="ListParagraph"/>
        <w:numPr>
          <w:ilvl w:val="0"/>
          <w:numId w:val="2"/>
        </w:numPr>
        <w:spacing w:after="60" w:line="264"/>
      </w:pPr>
      <w:r>
        <w:t xml:space="preserve">Provide "i-buttons" and technical glossaries giving transparent access to peer-reviewed methodologies and formulas ("the math behind the map").</w:t>
      </w:r>
    </w:p>
    <w:p>
      <w:pPr>
        <w:pStyle w:val="ListParagraph"/>
        <w:numPr>
          <w:ilvl w:val="0"/>
          <w:numId w:val="2"/>
        </w:numPr>
        <w:spacing w:after="60" w:line="264"/>
      </w:pPr>
      <w:r>
        <w:t xml:space="preserve">Enable users to explain the robust foundations of project findings to officials and auditors.</w:t>
      </w:r>
    </w:p>
    <w:p>
      <w:pPr>
        <w:pStyle w:val="Heading2"/>
      </w:pPr>
      <w:r>
        <w:t xml:space="preserve">4.4 User Experience &amp; Visualisation</w:t>
      </w:r>
    </w:p>
    <w:p>
      <w:pPr>
        <w:pStyle w:val="ListParagraph"/>
        <w:numPr>
          <w:ilvl w:val="0"/>
          <w:numId w:val="2"/>
        </w:numPr>
        <w:spacing w:after="60" w:line="264"/>
      </w:pPr>
      <w:r>
        <w:t xml:space="preserve">Prefer a Star Rating system over complex spider/radial charts for prioritisation.</w:t>
      </w:r>
    </w:p>
    <w:p>
      <w:pPr>
        <w:pStyle w:val="ListParagraph"/>
        <w:numPr>
          <w:ilvl w:val="0"/>
          <w:numId w:val="2"/>
        </w:numPr>
        <w:spacing w:after="60" w:line="264"/>
      </w:pPr>
      <w:r>
        <w:t xml:space="preserve">Frame automated pathway recommendations as "Conditional Examples" rather than prescriptive instructions, preserving human ownership and local governance.</w:t>
      </w:r>
    </w:p>
    <w:p>
      <w:pPr>
        <w:pStyle w:val="Heading2"/>
      </w:pPr>
      <w:r>
        <w:t xml:space="preserve">4.5 Governance &amp; Operational Dynamism</w:t>
      </w:r>
    </w:p>
    <w:p>
      <w:pPr>
        <w:pStyle w:val="ListParagraph"/>
        <w:numPr>
          <w:ilvl w:val="0"/>
          <w:numId w:val="2"/>
        </w:numPr>
        <w:spacing w:after="60" w:line="264"/>
      </w:pPr>
      <w:r>
        <w:t xml:space="preserve">Establish a formal inquiry process to AMS for official national data access, with clear ownership and national-agency validation.</w:t>
      </w:r>
    </w:p>
    <w:p>
      <w:pPr>
        <w:pStyle w:val="ListParagraph"/>
        <w:numPr>
          <w:ilvl w:val="0"/>
          <w:numId w:val="2"/>
        </w:numPr>
        <w:spacing w:after="60" w:line="264"/>
      </w:pPr>
      <w:r>
        <w:t xml:space="preserve">Provide mechanisms to update data and project/regional status iteratively for adaptive management and long-term impact reporting.</w:t>
      </w:r>
    </w:p>
    <w:p>
      <w:pPr>
        <w:pStyle w:val="Heading2"/>
      </w:pPr>
      <w:r>
        <w:t xml:space="preserve">4.6 Authentication &amp; Persistence</w:t>
      </w:r>
    </w:p>
    <w:p>
      <w:pPr>
        <w:pStyle w:val="ListParagraph"/>
        <w:numPr>
          <w:ilvl w:val="0"/>
          <w:numId w:val="2"/>
        </w:numPr>
        <w:spacing w:after="60" w:line="264"/>
      </w:pPr>
      <w:r>
        <w:t xml:space="preserve">Authentication (F07) is required before any save, generate, or download action across F02, F03, F05, and F06.</w:t>
      </w:r>
    </w:p>
    <w:p>
      <w:pPr>
        <w:pStyle w:val="ListParagraph"/>
        <w:numPr>
          <w:ilvl w:val="0"/>
          <w:numId w:val="2"/>
        </w:numPr>
        <w:spacing w:after="60" w:line="264"/>
      </w:pPr>
      <w:r>
        <w:t xml:space="preserve">Generated data from F02 must persist on login and be retrievable from the dashboard (F04).</w:t>
      </w:r>
    </w:p>
    <w:p>
      <w:pPr>
        <w:pStyle w:val="Heading2"/>
      </w:pPr>
      <w:r>
        <w:t xml:space="preserve">4.7 Open Items &amp; Assumptions</w:t>
      </w:r>
    </w:p>
    <w:p>
      <w:pPr>
        <w:pStyle w:val="ListParagraph"/>
        <w:numPr>
          <w:ilvl w:val="0"/>
          <w:numId w:val="2"/>
        </w:numPr>
        <w:spacing w:after="60" w:line="264"/>
      </w:pPr>
      <w:r>
        <w:t xml:space="preserve">F06 NbS MRV is a draft concept; its workflow and functionalities are subject to refinement through ongoing regional consultation with ASEAN Member States and technical experts.</w:t>
      </w:r>
    </w:p>
    <w:p>
      <w:pPr>
        <w:pStyle w:val="ListParagraph"/>
        <w:numPr>
          <w:ilvl w:val="0"/>
          <w:numId w:val="2"/>
        </w:numPr>
        <w:spacing w:after="60" w:line="264"/>
      </w:pPr>
      <w:r>
        <w:t xml:space="preserve">Several Site Characterisation and Potential Benefit context groups (e.g., Climate Context) are marked "to be defined" in the source flow and require finalisation.</w:t>
      </w:r>
    </w:p>
    <w:p>
      <w:pPr>
        <w:pStyle w:val="ListParagraph"/>
        <w:numPr>
          <w:ilvl w:val="0"/>
          <w:numId w:val="2"/>
        </w:numPr>
        <w:spacing w:after="60" w:line="264"/>
      </w:pPr>
      <w:r>
        <w:t xml:space="preserve">Legal-permissibility data sources for Avoided Planned Deforestation are confirmed for Indonesia (Status Kawasan Hutan); Greater Mekong, Malaysia, and the Philippines are to be confirmed.</w:t>
      </w:r>
    </w:p>
    <w:p>
      <w:pPr>
        <w:spacing w:after="200"/>
      </w:pPr>
    </w:p>
    <w:p>
      <w:pPr>
        <w:pBdr>
          <w:top w:val="single" w:color="C9D6CF" w:sz="6" w:space="4"/>
        </w:pBdr>
        <w:spacing w:before="120"/>
      </w:pPr>
      <w:r>
        <w:rPr>
          <w:i/>
          <w:iCs/>
          <w:color w:val="5A6B63"/>
          <w:sz w:val="18"/>
          <w:szCs w:val="18"/>
        </w:rPr>
        <w:t xml:space="preserve">End of document — NbS Tool V.3 Product Requirements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F" w:sz="4" w:space="4"/>
      </w:pBdr>
      <w:jc w:val="center"/>
    </w:pPr>
    <w:r>
      <w:rPr>
        <w:color w:val="5A6B63"/>
        <w:sz w:val="16"/>
        <w:szCs w:val="16"/>
      </w:rPr>
      <w:t xml:space="preserve">ASEAN-NbS Tool   |   Page </w:t>
    </w:r>
    <w:r>
      <w:rPr>
        <w:color w:val="5A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F" w:sz="4" w:space="4"/>
      </w:pBdr>
      <w:jc w:val="right"/>
    </w:pPr>
    <w:r>
      <w:rPr>
        <w:color w:val="5A6B63"/>
        <w:sz w:val="16"/>
        <w:szCs w:val="16"/>
      </w:rPr>
      <w:t xml:space="preserve">NbS Tool V.3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8" w:space="6"/>
      </w:pBdr>
      <w:spacing w:after="200" w:before="320"/>
      <w:outlineLvl w:val="0"/>
    </w:pPr>
    <w:rPr>
      <w:rFonts w:ascii="Arial" w:cs="Arial" w:eastAsia="Arial" w:hAnsi="Arial"/>
      <w:b/>
      <w:bCs/>
      <w:color w:val="1B4D3E"/>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B4D3E"/>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2E7D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NbS Tool V.3 — Product Requirements Document</dc:title>
  <dc:creator>NbS Tool Project</dc:creator>
  <cp:lastModifiedBy>Un-named</cp:lastModifiedBy>
  <cp:revision>1</cp:revision>
  <dcterms:created xsi:type="dcterms:W3CDTF">2026-06-02T06:03:38.725Z</dcterms:created>
  <dcterms:modified xsi:type="dcterms:W3CDTF">2026-06-02T06:03:38.725Z</dcterms:modified>
</cp:coreProperties>
</file>

<file path=docProps/custom.xml><?xml version="1.0" encoding="utf-8"?>
<Properties xmlns="http://schemas.openxmlformats.org/officeDocument/2006/custom-properties" xmlns:vt="http://schemas.openxmlformats.org/officeDocument/2006/docPropsVTypes"/>
</file>