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3C42" w14:textId="6C9281AF" w:rsidR="00AC0492" w:rsidRDefault="009F1749" w:rsidP="007D31A1">
      <w:pPr>
        <w:pStyle w:val="1"/>
      </w:pPr>
      <w:r>
        <w:t>«</w:t>
      </w:r>
      <w:r w:rsidR="007D31A1">
        <w:t xml:space="preserve">Мобильные системы </w:t>
      </w:r>
      <w:r w:rsidR="007D31A1" w:rsidRPr="007D31A1">
        <w:t>компьютерного</w:t>
      </w:r>
      <w:r w:rsidR="007D31A1">
        <w:t xml:space="preserve"> зрения</w:t>
      </w:r>
      <w:r>
        <w:t>»</w:t>
      </w:r>
      <w:r>
        <w:rPr>
          <w:sz w:val="28"/>
        </w:rPr>
        <w:t xml:space="preserve"> </w:t>
      </w:r>
    </w:p>
    <w:p w14:paraId="642F744F" w14:textId="6F3F0367" w:rsidR="00AC0492" w:rsidRDefault="009F1749" w:rsidP="007D31A1">
      <w:pPr>
        <w:pStyle w:val="2"/>
      </w:pPr>
      <w:r w:rsidRPr="007D31A1">
        <w:t>Лабораторная</w:t>
      </w:r>
      <w:r>
        <w:t xml:space="preserve"> №</w:t>
      </w:r>
      <w:r w:rsidR="007D31A1">
        <w:t>1</w:t>
      </w:r>
      <w:r>
        <w:t xml:space="preserve"> </w:t>
      </w:r>
    </w:p>
    <w:p w14:paraId="70FFC06D" w14:textId="45BD9EF1" w:rsidR="007D31A1" w:rsidRDefault="009F1749">
      <w:pPr>
        <w:spacing w:after="0" w:line="438" w:lineRule="auto"/>
        <w:ind w:left="-15" w:firstLine="288"/>
      </w:pPr>
      <w:r>
        <w:t>«</w:t>
      </w:r>
      <w:r w:rsidR="007D31A1">
        <w:t xml:space="preserve">Основы создания системы компьютерного зрения на базе платформы </w:t>
      </w:r>
      <w:r w:rsidR="007D31A1">
        <w:rPr>
          <w:lang w:val="en-US"/>
        </w:rPr>
        <w:t>Jetson</w:t>
      </w:r>
      <w:r w:rsidR="007D31A1" w:rsidRPr="007D31A1">
        <w:t xml:space="preserve"> </w:t>
      </w:r>
      <w:r w:rsidR="007D31A1">
        <w:rPr>
          <w:lang w:val="en-US"/>
        </w:rPr>
        <w:t>Nano</w:t>
      </w:r>
      <w:r>
        <w:t xml:space="preserve">» </w:t>
      </w:r>
    </w:p>
    <w:p w14:paraId="0B8DEDB8" w14:textId="40B4BE92" w:rsidR="00AC0492" w:rsidRDefault="009F1749" w:rsidP="007D31A1">
      <w:pPr>
        <w:spacing w:after="0" w:line="438" w:lineRule="auto"/>
      </w:pPr>
      <w:r>
        <w:rPr>
          <w:b/>
        </w:rPr>
        <w:t xml:space="preserve">Цель работы.  </w:t>
      </w:r>
    </w:p>
    <w:p w14:paraId="5EE55859" w14:textId="7E8DA257" w:rsidR="00AC0492" w:rsidRDefault="007D31A1">
      <w:pPr>
        <w:spacing w:after="187"/>
        <w:ind w:left="-5"/>
      </w:pPr>
      <w:r>
        <w:t xml:space="preserve">Ознакомиться с основами создания приложения системы компьютерного зрения на платформе </w:t>
      </w:r>
      <w:r>
        <w:rPr>
          <w:lang w:val="en-US"/>
        </w:rPr>
        <w:t>Jetson</w:t>
      </w:r>
      <w:r w:rsidRPr="007D31A1">
        <w:t xml:space="preserve"> </w:t>
      </w:r>
      <w:r>
        <w:rPr>
          <w:lang w:val="en-US"/>
        </w:rPr>
        <w:t>Nano</w:t>
      </w:r>
      <w:r w:rsidR="009F1749">
        <w:t xml:space="preserve">. </w:t>
      </w:r>
    </w:p>
    <w:p w14:paraId="1F7B4A7E" w14:textId="77777777" w:rsidR="00AC0492" w:rsidRDefault="009F1749">
      <w:pPr>
        <w:spacing w:after="209" w:line="259" w:lineRule="auto"/>
        <w:ind w:left="-5"/>
      </w:pPr>
      <w:r>
        <w:rPr>
          <w:b/>
        </w:rPr>
        <w:t>З</w:t>
      </w:r>
      <w:r>
        <w:rPr>
          <w:b/>
        </w:rPr>
        <w:t xml:space="preserve">адание. </w:t>
      </w:r>
    </w:p>
    <w:p w14:paraId="57E5766D" w14:textId="4CAFFE3B" w:rsidR="00AC0492" w:rsidRDefault="00D46E3E">
      <w:pPr>
        <w:numPr>
          <w:ilvl w:val="0"/>
          <w:numId w:val="1"/>
        </w:numPr>
        <w:ind w:hanging="360"/>
      </w:pPr>
      <w:r>
        <w:t xml:space="preserve">Ознакомиться с основами архитектуры аппаратного и программного обеспечения </w:t>
      </w:r>
      <w:r>
        <w:rPr>
          <w:lang w:val="en-US"/>
        </w:rPr>
        <w:t>Jetson</w:t>
      </w:r>
      <w:r w:rsidRPr="00D46E3E">
        <w:t xml:space="preserve"> </w:t>
      </w:r>
      <w:r>
        <w:rPr>
          <w:lang w:val="en-US"/>
        </w:rPr>
        <w:t>Nano</w:t>
      </w:r>
      <w:r>
        <w:t>.</w:t>
      </w:r>
      <w:r w:rsidR="009F1749">
        <w:t xml:space="preserve"> </w:t>
      </w:r>
    </w:p>
    <w:p w14:paraId="18FD0559" w14:textId="52577A10" w:rsidR="00AC0492" w:rsidRDefault="00D46E3E">
      <w:pPr>
        <w:numPr>
          <w:ilvl w:val="0"/>
          <w:numId w:val="1"/>
        </w:numPr>
        <w:ind w:hanging="360"/>
      </w:pPr>
      <w:r>
        <w:t xml:space="preserve">Выполнить подключение </w:t>
      </w:r>
      <w:r>
        <w:t>модулей</w:t>
      </w:r>
      <w:r>
        <w:t xml:space="preserve"> и сенсоров, необходимых для выполнения задания в соответствии с вариантом</w:t>
      </w:r>
      <w:r w:rsidR="009F1749">
        <w:t xml:space="preserve">. </w:t>
      </w:r>
    </w:p>
    <w:p w14:paraId="61EAFEFF" w14:textId="77777777" w:rsidR="004E435B" w:rsidRDefault="00D46E3E">
      <w:pPr>
        <w:numPr>
          <w:ilvl w:val="0"/>
          <w:numId w:val="1"/>
        </w:numPr>
        <w:ind w:hanging="360"/>
      </w:pPr>
      <w:r>
        <w:t xml:space="preserve">Разработать программное обеспечение </w:t>
      </w:r>
      <w:r w:rsidR="008A19BB">
        <w:t>в соответствии с вариантом задания</w:t>
      </w:r>
      <w:r w:rsidR="009F1749">
        <w:t>.</w:t>
      </w:r>
    </w:p>
    <w:p w14:paraId="10155AC0" w14:textId="292849B1" w:rsidR="004E435B" w:rsidRDefault="004E435B">
      <w:pPr>
        <w:numPr>
          <w:ilvl w:val="0"/>
          <w:numId w:val="1"/>
        </w:numPr>
        <w:ind w:hanging="360"/>
      </w:pPr>
      <w:r>
        <w:t>Описанная в задании функциональность должна выполняться в реальном времени.</w:t>
      </w:r>
    </w:p>
    <w:p w14:paraId="74BC28E3" w14:textId="145EB368" w:rsidR="00AC0492" w:rsidRDefault="008A19BB">
      <w:pPr>
        <w:numPr>
          <w:ilvl w:val="0"/>
          <w:numId w:val="1"/>
        </w:numPr>
        <w:ind w:hanging="360"/>
      </w:pPr>
      <w:r>
        <w:t>Протестировать разработанное ПО следующим образом</w:t>
      </w:r>
      <w:r w:rsidR="009F1749">
        <w:t xml:space="preserve">: </w:t>
      </w:r>
    </w:p>
    <w:p w14:paraId="71797B48" w14:textId="69D813B8" w:rsidR="00AC0492" w:rsidRDefault="008A19BB">
      <w:pPr>
        <w:numPr>
          <w:ilvl w:val="1"/>
          <w:numId w:val="1"/>
        </w:numPr>
        <w:ind w:hanging="433"/>
      </w:pPr>
      <w:r>
        <w:t>Оценить функциональность полученной системы.</w:t>
      </w:r>
      <w:r w:rsidR="009F1749">
        <w:t xml:space="preserve"> </w:t>
      </w:r>
    </w:p>
    <w:p w14:paraId="5C7B6BDF" w14:textId="4871E9EB" w:rsidR="00AC0492" w:rsidRDefault="008A19BB">
      <w:pPr>
        <w:numPr>
          <w:ilvl w:val="1"/>
          <w:numId w:val="1"/>
        </w:numPr>
        <w:ind w:hanging="433"/>
      </w:pPr>
      <w:r>
        <w:t>Оценить максимальную скорость видеопотока, при которой видео будет обрабатываться корректно</w:t>
      </w:r>
      <w:r w:rsidR="009F1749">
        <w:t xml:space="preserve">. </w:t>
      </w:r>
    </w:p>
    <w:p w14:paraId="0ED87FCB" w14:textId="3E977037" w:rsidR="00AC0492" w:rsidRDefault="008A19BB" w:rsidP="008A19BB">
      <w:pPr>
        <w:numPr>
          <w:ilvl w:val="1"/>
          <w:numId w:val="1"/>
        </w:numPr>
        <w:ind w:hanging="433"/>
      </w:pPr>
      <w:r>
        <w:t>Изменить указанные в задании параметры, объяснить их влияние на работу программы.</w:t>
      </w:r>
      <w:r w:rsidR="009F1749">
        <w:t xml:space="preserve"> </w:t>
      </w:r>
    </w:p>
    <w:p w14:paraId="52B8C319" w14:textId="77777777" w:rsidR="004E435B" w:rsidRDefault="004E435B" w:rsidP="004E435B">
      <w:pPr>
        <w:ind w:left="793" w:firstLine="0"/>
      </w:pPr>
    </w:p>
    <w:p w14:paraId="22AB4898" w14:textId="77777777" w:rsidR="00AC0492" w:rsidRDefault="009F1749">
      <w:pPr>
        <w:spacing w:after="196" w:line="259" w:lineRule="auto"/>
        <w:ind w:left="-5"/>
      </w:pPr>
      <w:r>
        <w:rPr>
          <w:b/>
        </w:rPr>
        <w:t>И</w:t>
      </w:r>
      <w:r>
        <w:rPr>
          <w:b/>
        </w:rPr>
        <w:t xml:space="preserve">нструментальные средства. </w:t>
      </w:r>
    </w:p>
    <w:p w14:paraId="41361A0C" w14:textId="69940B0C" w:rsidR="004E435B" w:rsidRDefault="004E435B" w:rsidP="004E435B">
      <w:pPr>
        <w:spacing w:after="141"/>
        <w:ind w:left="-5"/>
        <w:rPr>
          <w:lang w:val="en-US"/>
        </w:rPr>
      </w:pPr>
      <w:r>
        <w:rPr>
          <w:lang w:val="en-US"/>
        </w:rPr>
        <w:t>[</w:t>
      </w:r>
      <w:r>
        <w:t>заполнить</w:t>
      </w:r>
      <w:r>
        <w:rPr>
          <w:lang w:val="en-US"/>
        </w:rPr>
        <w:t>]</w:t>
      </w:r>
    </w:p>
    <w:p w14:paraId="4C3C1B1F" w14:textId="5EEF6908" w:rsidR="004E435B" w:rsidRDefault="004E435B">
      <w:pPr>
        <w:spacing w:after="141"/>
        <w:ind w:left="-5"/>
        <w:rPr>
          <w:b/>
        </w:rPr>
      </w:pPr>
      <w:r>
        <w:rPr>
          <w:b/>
        </w:rPr>
        <w:t>Материалы и пособия</w:t>
      </w:r>
      <w:r>
        <w:rPr>
          <w:b/>
        </w:rPr>
        <w:t>.</w:t>
      </w:r>
    </w:p>
    <w:p w14:paraId="219D50C5" w14:textId="414E90DA" w:rsidR="004E435B" w:rsidRPr="004E435B" w:rsidRDefault="004E435B">
      <w:pPr>
        <w:spacing w:after="141"/>
        <w:ind w:left="-5"/>
      </w:pPr>
      <w:r w:rsidRPr="004E435B">
        <w:t>[заполнить</w:t>
      </w:r>
      <w:r w:rsidRPr="004E435B">
        <w:rPr>
          <w:bCs/>
        </w:rPr>
        <w:t>]</w:t>
      </w:r>
    </w:p>
    <w:p w14:paraId="38B66A6A" w14:textId="576AE1FF" w:rsidR="00AC0492" w:rsidRDefault="009F174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 w:rsidR="004E435B">
        <w:br w:type="page"/>
      </w:r>
    </w:p>
    <w:p w14:paraId="44D1D099" w14:textId="467E43F7" w:rsidR="00AC0492" w:rsidRDefault="009F1749" w:rsidP="004E435B">
      <w:pPr>
        <w:pStyle w:val="1"/>
      </w:pPr>
      <w:r>
        <w:lastRenderedPageBreak/>
        <w:t>Варианты лабораторной работы №</w:t>
      </w:r>
      <w:r w:rsidR="004E435B">
        <w:t>1</w:t>
      </w:r>
      <w:r>
        <w:t xml:space="preserve"> </w:t>
      </w:r>
    </w:p>
    <w:p w14:paraId="403C56D2" w14:textId="76769EB5" w:rsidR="00AC0492" w:rsidRDefault="004E435B">
      <w:pPr>
        <w:spacing w:after="190"/>
        <w:ind w:left="-5"/>
      </w:pPr>
      <w:r>
        <w:t xml:space="preserve">Заготовки для выполнения заданий по вариантам на языке </w:t>
      </w:r>
      <w:r>
        <w:rPr>
          <w:lang w:val="en-US"/>
        </w:rPr>
        <w:t>Python</w:t>
      </w:r>
      <w:r w:rsidRPr="004E435B">
        <w:t xml:space="preserve"> </w:t>
      </w:r>
      <w:r>
        <w:t>доступны в репозитории</w:t>
      </w:r>
      <w:r w:rsidR="009F1749">
        <w:t xml:space="preserve">: </w:t>
      </w:r>
      <w:r w:rsidRPr="004E435B">
        <w:rPr>
          <w:color w:val="0000FF"/>
          <w:u w:val="single"/>
        </w:rPr>
        <w:t>https://github.com/</w:t>
      </w:r>
      <w:r w:rsidRPr="004E435B">
        <w:rPr>
          <w:color w:val="0000FF"/>
          <w:u w:val="single"/>
          <w:lang w:val="en-US"/>
        </w:rPr>
        <w:t>zeanfa</w:t>
      </w:r>
      <w:r w:rsidRPr="004E435B">
        <w:rPr>
          <w:color w:val="0000FF"/>
          <w:u w:val="single"/>
        </w:rPr>
        <w:t>/</w:t>
      </w:r>
      <w:r>
        <w:rPr>
          <w:color w:val="0000FF"/>
          <w:u w:val="single"/>
          <w:lang w:val="en-US"/>
        </w:rPr>
        <w:t>mobileCV</w:t>
      </w:r>
      <w:hyperlink r:id="rId5">
        <w:r w:rsidR="009F1749">
          <w:t xml:space="preserve"> </w:t>
        </w:r>
      </w:hyperlink>
    </w:p>
    <w:p w14:paraId="65DB9CF0" w14:textId="77777777" w:rsidR="00AC0492" w:rsidRDefault="009F1749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1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AC0492" w:rsidRPr="001D69F2" w14:paraId="39A21CBD" w14:textId="77777777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09D8C" w14:textId="52049AEC" w:rsidR="00AC0492" w:rsidRDefault="004E435B">
            <w:pPr>
              <w:spacing w:after="0" w:line="259" w:lineRule="auto"/>
              <w:ind w:left="0" w:firstLine="0"/>
            </w:pPr>
            <w:r>
              <w:t>Заданная ф</w:t>
            </w:r>
            <w:r w:rsidR="009F1749">
              <w:t>ункциональн</w:t>
            </w:r>
            <w:r>
              <w:t>ость</w:t>
            </w:r>
            <w:r w:rsidR="009F1749">
              <w:t xml:space="preserve">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9CDC" w14:textId="63F04A59" w:rsidR="001D69F2" w:rsidRPr="001D69F2" w:rsidRDefault="001D69F2" w:rsidP="001D69F2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с камеры и выводит его на монитор. В определенной области изображения отображается рамка области интереса. Если изображение в этой области имеет один из трех цветов </w:t>
            </w:r>
            <w:r w:rsidRPr="001D69F2">
              <w:rPr>
                <w:u w:color="0000FF"/>
              </w:rPr>
              <w:t>(</w:t>
            </w:r>
            <w:r>
              <w:rPr>
                <w:u w:color="0000FF"/>
                <w:lang w:val="en-US"/>
              </w:rPr>
              <w:t>R</w:t>
            </w:r>
            <w:r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G</w:t>
            </w:r>
            <w:r w:rsidRPr="001D69F2"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B</w:t>
            </w:r>
            <w:r w:rsidRPr="001D69F2">
              <w:rPr>
                <w:u w:color="0000FF"/>
              </w:rPr>
              <w:t>)</w:t>
            </w:r>
            <w:r>
              <w:rPr>
                <w:u w:color="0000FF"/>
              </w:rPr>
              <w:t>, то загорается светодиод соответству</w:t>
            </w:r>
            <w:r w:rsidR="00FB2FD9">
              <w:rPr>
                <w:u w:color="0000FF"/>
              </w:rPr>
              <w:t>ю</w:t>
            </w:r>
            <w:r>
              <w:rPr>
                <w:u w:color="0000FF"/>
              </w:rPr>
              <w:t>щего цвета</w:t>
            </w:r>
            <w:r w:rsidR="00FB2FD9">
              <w:rPr>
                <w:u w:color="0000FF"/>
              </w:rPr>
              <w:t>, иначе ни один светодиод не горит.</w:t>
            </w:r>
          </w:p>
          <w:p w14:paraId="673D66EA" w14:textId="38013904" w:rsidR="00AC0492" w:rsidRPr="001D69F2" w:rsidRDefault="009F1749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zeanfa</w:t>
            </w:r>
            <w:r w:rsidR="001D69F2"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mobileCV</w:t>
            </w:r>
            <w:r w:rsidR="001D69F2"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lab</w:t>
            </w:r>
            <w:r w:rsidR="001D69F2" w:rsidRPr="001D69F2">
              <w:rPr>
                <w:color w:val="0000FF"/>
                <w:u w:val="single" w:color="0000FF"/>
              </w:rPr>
              <w:t>1/</w:t>
            </w:r>
            <w:r>
              <w:rPr>
                <w:color w:val="0000FF"/>
                <w:u w:val="single" w:color="0000FF"/>
                <w:lang w:val="en-US"/>
              </w:rPr>
              <w:t>src</w:t>
            </w:r>
            <w:r w:rsidRPr="009F1749">
              <w:rPr>
                <w:color w:val="0000FF"/>
                <w:u w:val="single" w:color="0000FF"/>
              </w:rPr>
              <w:t>/</w:t>
            </w:r>
            <w:r w:rsidR="001D69F2" w:rsidRPr="001D69F2">
              <w:rPr>
                <w:color w:val="0000FF"/>
                <w:u w:val="single" w:color="0000FF"/>
                <w:lang w:val="en-US"/>
              </w:rPr>
              <w:t>v</w:t>
            </w:r>
            <w:r w:rsidR="001D69F2" w:rsidRPr="001D69F2">
              <w:rPr>
                <w:color w:val="0000FF"/>
                <w:u w:val="single" w:color="0000FF"/>
              </w:rPr>
              <w:t>1_</w:t>
            </w:r>
            <w:r w:rsidR="001D69F2">
              <w:rPr>
                <w:color w:val="0000FF"/>
                <w:u w:val="single" w:color="0000FF"/>
                <w:lang w:val="en-US"/>
              </w:rPr>
              <w:t>color</w:t>
            </w:r>
            <w:r w:rsidR="001D69F2" w:rsidRPr="001D69F2">
              <w:rPr>
                <w:color w:val="0000FF"/>
                <w:u w:val="single" w:color="0000FF"/>
              </w:rPr>
              <w:t>.</w:t>
            </w:r>
            <w:r w:rsidR="001D69F2">
              <w:rPr>
                <w:color w:val="0000FF"/>
                <w:u w:val="single" w:color="0000FF"/>
                <w:lang w:val="en-US"/>
              </w:rPr>
              <w:t>py</w:t>
            </w:r>
            <w:hyperlink r:id="rId6">
              <w:r w:rsidRPr="001D69F2">
                <w:t xml:space="preserve"> </w:t>
              </w:r>
            </w:hyperlink>
          </w:p>
        </w:tc>
      </w:tr>
      <w:tr w:rsidR="00AC0492" w14:paraId="7365B0F6" w14:textId="77777777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5508F" w14:textId="3FDB6E13" w:rsidR="00AC0492" w:rsidRDefault="004E435B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045E1" w14:textId="6115B1F6" w:rsidR="00AC0492" w:rsidRDefault="00FB2FD9">
            <w:pPr>
              <w:spacing w:after="0" w:line="259" w:lineRule="auto"/>
              <w:ind w:left="0" w:firstLine="0"/>
              <w:jc w:val="both"/>
            </w:pPr>
            <w:r>
              <w:t>Цифровая камера, блок светодиодов.</w:t>
            </w:r>
          </w:p>
        </w:tc>
      </w:tr>
      <w:tr w:rsidR="00AC0492" w14:paraId="676AEF29" w14:textId="77777777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2C09C" w14:textId="3CC4E404" w:rsidR="00AC0492" w:rsidRDefault="004E435B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3E23C" w14:textId="2CF9CAAF" w:rsidR="00AC0492" w:rsidRDefault="00FB2FD9">
            <w:pPr>
              <w:spacing w:after="0" w:line="259" w:lineRule="auto"/>
              <w:ind w:left="0" w:firstLine="0"/>
            </w:pPr>
            <w:r>
              <w:t xml:space="preserve">Пороговые значения параметров </w:t>
            </w:r>
            <w:r>
              <w:rPr>
                <w:lang w:val="en-US"/>
              </w:rPr>
              <w:t>H</w:t>
            </w:r>
            <w:r w:rsidRPr="00FB2FD9">
              <w:t xml:space="preserve">, </w:t>
            </w:r>
            <w:r>
              <w:rPr>
                <w:lang w:val="en-US"/>
              </w:rPr>
              <w:t>S</w:t>
            </w:r>
            <w:r w:rsidRPr="00FB2FD9">
              <w:t xml:space="preserve">, </w:t>
            </w:r>
            <w:r>
              <w:rPr>
                <w:lang w:val="en-US"/>
              </w:rPr>
              <w:t>V</w:t>
            </w:r>
            <w:r w:rsidRPr="00FB2FD9">
              <w:t xml:space="preserve"> </w:t>
            </w:r>
            <w:r>
              <w:t>детектирования цветов.</w:t>
            </w:r>
          </w:p>
        </w:tc>
      </w:tr>
    </w:tbl>
    <w:p w14:paraId="4EDFA49B" w14:textId="77777777" w:rsidR="00AC0492" w:rsidRDefault="009F1749">
      <w:pPr>
        <w:spacing w:after="199" w:line="259" w:lineRule="auto"/>
        <w:ind w:left="0" w:firstLine="0"/>
      </w:pPr>
      <w:r>
        <w:t xml:space="preserve"> </w:t>
      </w:r>
    </w:p>
    <w:p w14:paraId="74BABD93" w14:textId="77777777" w:rsidR="00AC0492" w:rsidRDefault="009F1749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2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FB2FD9" w:rsidRPr="001D69F2" w14:paraId="4552CC82" w14:textId="77777777" w:rsidTr="00126EF8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54E33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5F2A3" w14:textId="49519C4C" w:rsidR="00FB2FD9" w:rsidRPr="001D69F2" w:rsidRDefault="00FB2FD9" w:rsidP="00126EF8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с камеры и выводит его на монитор. </w:t>
            </w:r>
            <w:r w:rsidR="000013C6">
              <w:rPr>
                <w:u w:color="0000FF"/>
              </w:rPr>
              <w:t xml:space="preserve">Одновременно с этим производится расчет гистограммы изображения и </w:t>
            </w:r>
            <w:r w:rsidR="00FD2B7C">
              <w:rPr>
                <w:u w:color="0000FF"/>
              </w:rPr>
              <w:t>его вывод. По сигналу нажатия кнопки программа переходит в режим эквализации гистограммы, на монитор выводится обработанное изображение и гистограмма.</w:t>
            </w:r>
          </w:p>
          <w:p w14:paraId="669A3792" w14:textId="4E9F168A" w:rsidR="00FB2FD9" w:rsidRPr="001D69F2" w:rsidRDefault="00FB2FD9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zeanfa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mobileCV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r w:rsidR="009F1749" w:rsidRPr="009F1749">
              <w:rPr>
                <w:color w:val="0000FF"/>
                <w:u w:val="single" w:color="0000FF"/>
              </w:rPr>
              <w:t>/</w:t>
            </w:r>
            <w:r w:rsidR="00974E7C">
              <w:rPr>
                <w:color w:val="0000FF"/>
                <w:u w:val="single" w:color="0000FF"/>
                <w:lang w:val="en-US"/>
              </w:rPr>
              <w:t>v</w:t>
            </w:r>
            <w:r w:rsidR="00974E7C" w:rsidRPr="00974E7C">
              <w:rPr>
                <w:color w:val="0000FF"/>
                <w:u w:val="single" w:color="0000FF"/>
              </w:rPr>
              <w:t>2_</w:t>
            </w:r>
            <w:r w:rsidR="00974E7C">
              <w:rPr>
                <w:color w:val="0000FF"/>
                <w:u w:val="single" w:color="0000FF"/>
                <w:lang w:val="en-US"/>
              </w:rPr>
              <w:t>hist</w:t>
            </w:r>
            <w:r w:rsidRPr="001D69F2">
              <w:rPr>
                <w:color w:val="0000FF"/>
                <w:u w:val="single" w:color="0000FF"/>
              </w:rPr>
              <w:t>.</w:t>
            </w:r>
            <w:r>
              <w:rPr>
                <w:color w:val="0000FF"/>
                <w:u w:val="single" w:color="0000FF"/>
                <w:lang w:val="en-US"/>
              </w:rPr>
              <w:t>py</w:t>
            </w:r>
            <w:hyperlink r:id="rId7">
              <w:r w:rsidRPr="001D69F2">
                <w:t xml:space="preserve"> </w:t>
              </w:r>
            </w:hyperlink>
          </w:p>
        </w:tc>
      </w:tr>
      <w:tr w:rsidR="00FB2FD9" w14:paraId="275C2E3B" w14:textId="77777777" w:rsidTr="00126EF8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C635B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C6285" w14:textId="4ACDE3BE" w:rsidR="00FB2FD9" w:rsidRDefault="00FB2FD9" w:rsidP="00126EF8">
            <w:pPr>
              <w:spacing w:after="0" w:line="259" w:lineRule="auto"/>
              <w:ind w:left="0" w:firstLine="0"/>
              <w:jc w:val="both"/>
            </w:pPr>
            <w:r>
              <w:t xml:space="preserve">Цифровая камера, </w:t>
            </w:r>
            <w:r w:rsidR="00FD2B7C">
              <w:t>кнопка</w:t>
            </w:r>
            <w:r>
              <w:t>.</w:t>
            </w:r>
          </w:p>
        </w:tc>
      </w:tr>
      <w:tr w:rsidR="00FB2FD9" w14:paraId="247FC22A" w14:textId="77777777" w:rsidTr="00126EF8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663D5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0970D" w14:textId="13F48613" w:rsidR="00FB2FD9" w:rsidRPr="00FD2B7C" w:rsidRDefault="00FD2B7C" w:rsidP="00126EF8">
            <w:pPr>
              <w:spacing w:after="0" w:line="259" w:lineRule="auto"/>
              <w:ind w:left="0" w:firstLine="0"/>
            </w:pPr>
            <w:r>
              <w:t xml:space="preserve">Значение параметра количества корзин гистограммы </w:t>
            </w:r>
            <w:r>
              <w:rPr>
                <w:lang w:val="en-US"/>
              </w:rPr>
              <w:t>histSize</w:t>
            </w:r>
            <w:r>
              <w:t>.</w:t>
            </w:r>
          </w:p>
        </w:tc>
      </w:tr>
    </w:tbl>
    <w:p w14:paraId="04B2E429" w14:textId="77777777" w:rsidR="00AC0492" w:rsidRDefault="009F1749">
      <w:pPr>
        <w:spacing w:after="203" w:line="259" w:lineRule="auto"/>
        <w:ind w:left="0" w:firstLine="0"/>
      </w:pPr>
      <w:r>
        <w:t xml:space="preserve"> </w:t>
      </w:r>
    </w:p>
    <w:p w14:paraId="5DE7B25D" w14:textId="77777777" w:rsidR="00AC0492" w:rsidRDefault="009F1749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3 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74E7C" w14:paraId="36758EC7" w14:textId="77777777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27FD7" w14:textId="21815B26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7E32C" w14:textId="70A53B3A" w:rsidR="00974E7C" w:rsidRPr="001D69F2" w:rsidRDefault="00974E7C" w:rsidP="00974E7C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>Производится обработка изображения сглаживающим фильтром Гаусса и фильтром для выделения границ (в данном случае, фильтром Собеля)</w:t>
            </w:r>
            <w:r>
              <w:rPr>
                <w:u w:color="0000FF"/>
              </w:rPr>
              <w:t>. П</w:t>
            </w:r>
            <w:r w:rsidR="00DE394F">
              <w:rPr>
                <w:u w:color="0000FF"/>
              </w:rPr>
              <w:t>ри</w:t>
            </w:r>
            <w:r>
              <w:rPr>
                <w:u w:color="0000FF"/>
              </w:rPr>
              <w:t xml:space="preserve"> нажати</w:t>
            </w:r>
            <w:r w:rsidR="00DE394F">
              <w:rPr>
                <w:u w:color="0000FF"/>
              </w:rPr>
              <w:t>и</w:t>
            </w:r>
            <w:r>
              <w:rPr>
                <w:u w:color="0000FF"/>
              </w:rPr>
              <w:t xml:space="preserve"> кнопки</w:t>
            </w:r>
            <w:r w:rsidR="00DE394F">
              <w:rPr>
                <w:u w:color="0000FF"/>
              </w:rPr>
              <w:t xml:space="preserve"> отфильтрованное изображение на мониторе переключается между производными по осям </w:t>
            </w:r>
            <w:r w:rsidR="00DE394F">
              <w:rPr>
                <w:u w:color="0000FF"/>
                <w:lang w:val="en-US"/>
              </w:rPr>
              <w:t>x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 xml:space="preserve">и </w:t>
            </w:r>
            <w:r w:rsidR="00DE394F">
              <w:rPr>
                <w:u w:color="0000FF"/>
                <w:lang w:val="en-US"/>
              </w:rPr>
              <w:t>y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>и суммой производных.</w:t>
            </w:r>
          </w:p>
          <w:p w14:paraId="3883E1AD" w14:textId="3D59492B" w:rsidR="00974E7C" w:rsidRDefault="00974E7C" w:rsidP="00974E7C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zeanfa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mobileCV</w:t>
            </w:r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r w:rsidR="009F1749" w:rsidRPr="009F1749">
              <w:rPr>
                <w:color w:val="0000FF"/>
                <w:u w:val="single" w:color="0000FF"/>
              </w:rPr>
              <w:t>/</w:t>
            </w:r>
            <w:bookmarkStart w:id="0" w:name="_GoBack"/>
            <w:bookmarkEnd w:id="0"/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 w:rsidRPr="00974E7C">
              <w:rPr>
                <w:color w:val="0000FF"/>
                <w:u w:val="single" w:color="0000FF"/>
              </w:rPr>
              <w:t>3</w:t>
            </w:r>
            <w:r w:rsidRPr="001D69F2">
              <w:rPr>
                <w:color w:val="0000FF"/>
                <w:u w:val="single" w:color="0000FF"/>
              </w:rPr>
              <w:t>_</w:t>
            </w:r>
            <w:r>
              <w:rPr>
                <w:color w:val="0000FF"/>
                <w:u w:val="single" w:color="0000FF"/>
                <w:lang w:val="en-US"/>
              </w:rPr>
              <w:t>sobel</w:t>
            </w:r>
            <w:r w:rsidRPr="001D69F2">
              <w:rPr>
                <w:color w:val="0000FF"/>
                <w:u w:val="single" w:color="0000FF"/>
              </w:rPr>
              <w:t>.</w:t>
            </w:r>
            <w:r>
              <w:rPr>
                <w:color w:val="0000FF"/>
                <w:u w:val="single" w:color="0000FF"/>
                <w:lang w:val="en-US"/>
              </w:rPr>
              <w:t>py</w:t>
            </w:r>
            <w:hyperlink r:id="rId8">
              <w:r w:rsidRPr="001D69F2">
                <w:t xml:space="preserve"> </w:t>
              </w:r>
            </w:hyperlink>
          </w:p>
        </w:tc>
      </w:tr>
      <w:tr w:rsidR="00974E7C" w14:paraId="6788AC0C" w14:textId="77777777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33578" w14:textId="1E9F2F6E" w:rsidR="00974E7C" w:rsidRDefault="00974E7C" w:rsidP="00974E7C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719E1" w14:textId="4228BB49" w:rsidR="00974E7C" w:rsidRDefault="00974E7C" w:rsidP="00974E7C">
            <w:pPr>
              <w:spacing w:after="0" w:line="259" w:lineRule="auto"/>
              <w:ind w:left="0" w:firstLine="0"/>
            </w:pPr>
            <w:r>
              <w:t>Цифровая камера</w:t>
            </w:r>
            <w:r w:rsidR="00DE394F">
              <w:t>, кнопка</w:t>
            </w:r>
            <w:r>
              <w:t>.</w:t>
            </w:r>
          </w:p>
        </w:tc>
      </w:tr>
      <w:tr w:rsidR="00974E7C" w14:paraId="4ABAFB4B" w14:textId="77777777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D2400" w14:textId="58906531" w:rsidR="00974E7C" w:rsidRDefault="00974E7C" w:rsidP="00974E7C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ACD19" w14:textId="68DCD53B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Значение </w:t>
            </w:r>
            <w:r w:rsidR="00DE394F">
              <w:t>размера ядра фильтра</w:t>
            </w:r>
            <w:r>
              <w:t>.</w:t>
            </w:r>
          </w:p>
        </w:tc>
      </w:tr>
    </w:tbl>
    <w:p w14:paraId="628174F3" w14:textId="367F990C" w:rsidR="00AC0492" w:rsidRDefault="00AC0492" w:rsidP="00A90565">
      <w:pPr>
        <w:spacing w:after="0" w:line="259" w:lineRule="auto"/>
        <w:ind w:left="0" w:firstLine="0"/>
      </w:pPr>
    </w:p>
    <w:sectPr w:rsidR="00AC0492">
      <w:pgSz w:w="11908" w:h="16836"/>
      <w:pgMar w:top="1186" w:right="846" w:bottom="13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34D17"/>
    <w:multiLevelType w:val="multilevel"/>
    <w:tmpl w:val="3E525FE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92"/>
    <w:rsid w:val="000013C6"/>
    <w:rsid w:val="001D69F2"/>
    <w:rsid w:val="004E435B"/>
    <w:rsid w:val="007D31A1"/>
    <w:rsid w:val="008A19BB"/>
    <w:rsid w:val="00974E7C"/>
    <w:rsid w:val="009F1749"/>
    <w:rsid w:val="00A90565"/>
    <w:rsid w:val="00AC0492"/>
    <w:rsid w:val="00D46E3E"/>
    <w:rsid w:val="00DE394F"/>
    <w:rsid w:val="00E03C3A"/>
    <w:rsid w:val="00FB2FD9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8EBE"/>
  <w15:docId w15:val="{AC692F1F-BEC9-4291-82CF-A866DB2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7D31A1"/>
    <w:pPr>
      <w:spacing w:after="129" w:line="259" w:lineRule="auto"/>
      <w:ind w:left="0" w:right="12" w:firstLine="0"/>
      <w:jc w:val="center"/>
      <w:outlineLvl w:val="0"/>
    </w:pPr>
    <w:rPr>
      <w:rFonts w:ascii="Calibri" w:eastAsia="Calibri" w:hAnsi="Calibri" w:cs="Calibri"/>
      <w:color w:val="2F5496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31A1"/>
    <w:pPr>
      <w:spacing w:after="239" w:line="259" w:lineRule="auto"/>
      <w:ind w:left="0" w:right="6" w:firstLine="0"/>
      <w:jc w:val="center"/>
      <w:outlineLvl w:val="1"/>
    </w:pPr>
    <w:rPr>
      <w:rFonts w:ascii="Calibri" w:eastAsia="Calibri" w:hAnsi="Calibri" w:cs="Calibri"/>
      <w:color w:val="2F5496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D31A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31A1"/>
    <w:rPr>
      <w:rFonts w:ascii="Calibri" w:eastAsia="Calibri" w:hAnsi="Calibri" w:cs="Calibri"/>
      <w:color w:val="2F5496"/>
      <w:sz w:val="28"/>
    </w:rPr>
  </w:style>
  <w:style w:type="character" w:styleId="a3">
    <w:name w:val="Hyperlink"/>
    <w:basedOn w:val="a0"/>
    <w:uiPriority w:val="99"/>
    <w:unhideWhenUsed/>
    <w:rsid w:val="004E43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v/imgproc/blob/master/src/dsp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v/imgproc/blob/master/src/dsp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v/imgproc/blob/master/src/dsp.c" TargetMode="External"/><Relationship Id="rId5" Type="http://schemas.openxmlformats.org/officeDocument/2006/relationships/hyperlink" Target="https://github.com/bsv/imgpr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cp:lastModifiedBy>Алексей Денисов</cp:lastModifiedBy>
  <cp:revision>6</cp:revision>
  <dcterms:created xsi:type="dcterms:W3CDTF">2019-11-25T05:15:00Z</dcterms:created>
  <dcterms:modified xsi:type="dcterms:W3CDTF">2019-11-25T07:44:00Z</dcterms:modified>
</cp:coreProperties>
</file>