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43C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6343C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6343C5" w:rsidRDefault="006343C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43C5">
        <w:tc>
          <w:tcPr>
            <w:tcW w:w="4508" w:type="dxa"/>
          </w:tcPr>
          <w:p w:rsidR="006343C5" w:rsidRDefault="00000000">
            <w:r>
              <w:t>Date</w:t>
            </w:r>
          </w:p>
        </w:tc>
        <w:tc>
          <w:tcPr>
            <w:tcW w:w="4508" w:type="dxa"/>
          </w:tcPr>
          <w:p w:rsidR="006343C5" w:rsidRDefault="00000000">
            <w:r>
              <w:t>31 January 2025</w:t>
            </w:r>
          </w:p>
        </w:tc>
      </w:tr>
      <w:tr w:rsidR="006343C5">
        <w:tc>
          <w:tcPr>
            <w:tcW w:w="4508" w:type="dxa"/>
          </w:tcPr>
          <w:p w:rsidR="006343C5" w:rsidRDefault="00000000">
            <w:r>
              <w:t>Team ID</w:t>
            </w:r>
          </w:p>
        </w:tc>
        <w:tc>
          <w:tcPr>
            <w:tcW w:w="4508" w:type="dxa"/>
          </w:tcPr>
          <w:p w:rsidR="006343C5" w:rsidRPr="003E4D1A" w:rsidRDefault="003E4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LTVIP2025TMID60614</w:t>
            </w:r>
          </w:p>
        </w:tc>
      </w:tr>
      <w:tr w:rsidR="006343C5">
        <w:tc>
          <w:tcPr>
            <w:tcW w:w="4508" w:type="dxa"/>
          </w:tcPr>
          <w:p w:rsidR="006343C5" w:rsidRDefault="00000000">
            <w:r>
              <w:t>Project Name</w:t>
            </w:r>
          </w:p>
        </w:tc>
        <w:tc>
          <w:tcPr>
            <w:tcW w:w="4508" w:type="dxa"/>
          </w:tcPr>
          <w:p w:rsidR="006343C5" w:rsidRPr="003E4D1A" w:rsidRDefault="003E4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Measuring the pulse of </w:t>
            </w:r>
            <w:proofErr w:type="spellStart"/>
            <w:r>
              <w:rPr>
                <w:rFonts w:ascii="Times New Roman" w:hAnsi="Times New Roman" w:cs="Times New Roman"/>
              </w:rPr>
              <w:t>prosperity:an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index of economic freedom analysis</w:t>
            </w:r>
          </w:p>
        </w:tc>
      </w:tr>
      <w:tr w:rsidR="006343C5">
        <w:tc>
          <w:tcPr>
            <w:tcW w:w="4508" w:type="dxa"/>
          </w:tcPr>
          <w:p w:rsidR="006343C5" w:rsidRDefault="00000000">
            <w:r>
              <w:t>Maximum Marks</w:t>
            </w:r>
          </w:p>
        </w:tc>
        <w:tc>
          <w:tcPr>
            <w:tcW w:w="4508" w:type="dxa"/>
          </w:tcPr>
          <w:p w:rsidR="006343C5" w:rsidRDefault="00000000">
            <w:r>
              <w:t>4 Marks</w:t>
            </w:r>
          </w:p>
        </w:tc>
      </w:tr>
    </w:tbl>
    <w:p w:rsidR="006343C5" w:rsidRDefault="006343C5">
      <w:pPr>
        <w:rPr>
          <w:b/>
          <w:sz w:val="24"/>
          <w:szCs w:val="24"/>
        </w:rPr>
      </w:pPr>
    </w:p>
    <w:p w:rsidR="006343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6343C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:rsidR="006343C5" w:rsidRPr="003E4D1A" w:rsidRDefault="00000000" w:rsidP="003E4D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6343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6343C5" w:rsidRDefault="003E4D1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4924425</wp:posOffset>
            </wp:positionV>
            <wp:extent cx="5731510" cy="4185285"/>
            <wp:effectExtent l="0" t="0" r="2540" b="5715"/>
            <wp:wrapSquare wrapText="bothSides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E4D1A">
        <w:rPr>
          <w:noProof/>
        </w:rPr>
        <w:t>This encompasses investigating the relationship between economic freedom and prosperity, while also acknowledging the potential shortcomings of using IEF as a singular measure. </w:t>
      </w:r>
    </w:p>
    <w:p w:rsidR="006343C5" w:rsidRDefault="006343C5"/>
    <w:p w:rsidR="006343C5" w:rsidRDefault="006343C5"/>
    <w:p w:rsidR="006343C5" w:rsidRDefault="006343C5"/>
    <w:p w:rsidR="006343C5" w:rsidRDefault="00000000">
      <w:pPr>
        <w:rPr>
          <w:b/>
        </w:rPr>
      </w:pPr>
      <w:r>
        <w:rPr>
          <w:b/>
        </w:rPr>
        <w:t>Step-2: Brainstorm, Idea Listing and Grouping</w:t>
      </w:r>
    </w:p>
    <w:p w:rsidR="006343C5" w:rsidRDefault="00000000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3C5" w:rsidRDefault="006343C5"/>
    <w:p w:rsidR="006343C5" w:rsidRDefault="00000000">
      <w:pPr>
        <w:rPr>
          <w:b/>
        </w:rPr>
      </w:pPr>
      <w:r>
        <w:rPr>
          <w:b/>
        </w:rPr>
        <w:t>Step-3: Idea Prioritization</w:t>
      </w:r>
    </w:p>
    <w:p w:rsidR="006343C5" w:rsidRDefault="006343C5">
      <w:pPr>
        <w:rPr>
          <w:sz w:val="24"/>
          <w:szCs w:val="24"/>
        </w:rPr>
      </w:pPr>
    </w:p>
    <w:p w:rsidR="00935951" w:rsidRPr="00935951" w:rsidRDefault="00935951" w:rsidP="00935951">
      <w:pPr>
        <w:rPr>
          <w:sz w:val="24"/>
          <w:szCs w:val="24"/>
        </w:rPr>
      </w:pPr>
    </w:p>
    <w:p w:rsidR="00935951" w:rsidRPr="00935951" w:rsidRDefault="00E808EB" w:rsidP="009359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D0669E" wp14:editId="02FD6630">
            <wp:extent cx="5238750" cy="3476625"/>
            <wp:effectExtent l="0" t="0" r="0" b="9525"/>
            <wp:docPr id="1558520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94" cy="3509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5951" w:rsidRDefault="00935951" w:rsidP="00935951">
      <w:pPr>
        <w:rPr>
          <w:sz w:val="24"/>
          <w:szCs w:val="24"/>
        </w:rPr>
      </w:pPr>
    </w:p>
    <w:p w:rsidR="00935951" w:rsidRPr="00935951" w:rsidRDefault="002E25FA" w:rsidP="00935951">
      <w:pPr>
        <w:tabs>
          <w:tab w:val="left" w:pos="234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9385891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B038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35951">
        <w:rPr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664518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D2D4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935951" w:rsidRPr="009359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C5"/>
    <w:rsid w:val="0012691D"/>
    <w:rsid w:val="002E25FA"/>
    <w:rsid w:val="003E4D1A"/>
    <w:rsid w:val="006343C5"/>
    <w:rsid w:val="007C739E"/>
    <w:rsid w:val="00935951"/>
    <w:rsid w:val="00C04D95"/>
    <w:rsid w:val="00E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B601D-481E-4F91-8A55-BFAF816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Sibbiyala Charan</cp:lastModifiedBy>
  <cp:revision>2</cp:revision>
  <dcterms:created xsi:type="dcterms:W3CDTF">2025-06-29T10:44:00Z</dcterms:created>
  <dcterms:modified xsi:type="dcterms:W3CDTF">2025-06-29T10:44:00Z</dcterms:modified>
</cp:coreProperties>
</file>