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095A" w:rsidRDefault="00000000">
      <w:pPr>
        <w:pStyle w:val="Title"/>
      </w:pPr>
      <w:r>
        <w:t>Customer Journey Map: Measuring the Pulse of Prosperity</w:t>
      </w:r>
    </w:p>
    <w:p w:rsidR="0033095A" w:rsidRDefault="00000000">
      <w:r>
        <w:t>This document outlines the customer journey map for the project 'Measuring the Pulse of Prosperity: An Index of Economic Freedom Analysis'. It is designed to track how different stakeholders interact with the project and identify opportunities for improving their experience.</w:t>
      </w:r>
    </w:p>
    <w:p w:rsidR="0033095A" w:rsidRDefault="00000000">
      <w:pPr>
        <w:pStyle w:val="Heading1"/>
      </w:pPr>
      <w:r>
        <w:t>1. Customer Journey Stages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309"/>
        <w:gridCol w:w="1455"/>
        <w:gridCol w:w="1460"/>
        <w:gridCol w:w="1506"/>
        <w:gridCol w:w="1455"/>
      </w:tblGrid>
      <w:tr w:rsidR="0033095A">
        <w:tc>
          <w:tcPr>
            <w:tcW w:w="1440" w:type="dxa"/>
          </w:tcPr>
          <w:p w:rsidR="0033095A" w:rsidRDefault="00000000">
            <w:r>
              <w:t>Stage</w:t>
            </w:r>
          </w:p>
        </w:tc>
        <w:tc>
          <w:tcPr>
            <w:tcW w:w="1440" w:type="dxa"/>
          </w:tcPr>
          <w:p w:rsidR="0033095A" w:rsidRDefault="00000000">
            <w:r>
              <w:t>Customer Goal</w:t>
            </w:r>
          </w:p>
        </w:tc>
        <w:tc>
          <w:tcPr>
            <w:tcW w:w="1440" w:type="dxa"/>
          </w:tcPr>
          <w:p w:rsidR="0033095A" w:rsidRDefault="00000000">
            <w:r>
              <w:t>Touchpoints</w:t>
            </w:r>
          </w:p>
        </w:tc>
        <w:tc>
          <w:tcPr>
            <w:tcW w:w="1440" w:type="dxa"/>
          </w:tcPr>
          <w:p w:rsidR="0033095A" w:rsidRDefault="00000000">
            <w:r>
              <w:t>Customer Actions</w:t>
            </w:r>
          </w:p>
        </w:tc>
        <w:tc>
          <w:tcPr>
            <w:tcW w:w="1440" w:type="dxa"/>
          </w:tcPr>
          <w:p w:rsidR="0033095A" w:rsidRDefault="00000000">
            <w:r>
              <w:t>Pain Points</w:t>
            </w:r>
          </w:p>
        </w:tc>
        <w:tc>
          <w:tcPr>
            <w:tcW w:w="1440" w:type="dxa"/>
          </w:tcPr>
          <w:p w:rsidR="0033095A" w:rsidRDefault="00000000">
            <w:r>
              <w:t>Opportunities</w:t>
            </w:r>
          </w:p>
        </w:tc>
      </w:tr>
      <w:tr w:rsidR="0033095A">
        <w:tc>
          <w:tcPr>
            <w:tcW w:w="1440" w:type="dxa"/>
          </w:tcPr>
          <w:p w:rsidR="0033095A" w:rsidRDefault="00000000">
            <w:r>
              <w:t>Awareness</w:t>
            </w:r>
          </w:p>
        </w:tc>
        <w:tc>
          <w:tcPr>
            <w:tcW w:w="1440" w:type="dxa"/>
          </w:tcPr>
          <w:p w:rsidR="0033095A" w:rsidRDefault="00000000">
            <w:r>
              <w:t>Understand what economic freedom means and its relevance to prosperity</w:t>
            </w:r>
          </w:p>
        </w:tc>
        <w:tc>
          <w:tcPr>
            <w:tcW w:w="1440" w:type="dxa"/>
          </w:tcPr>
          <w:p w:rsidR="0033095A" w:rsidRDefault="00000000">
            <w:r>
              <w:t>Social media, Blogs, Research papers, Newsletters, Public talks</w:t>
            </w:r>
          </w:p>
        </w:tc>
        <w:tc>
          <w:tcPr>
            <w:tcW w:w="1440" w:type="dxa"/>
          </w:tcPr>
          <w:p w:rsidR="0033095A" w:rsidRDefault="00000000">
            <w:r>
              <w:t>Sees campaign or article; gets intrigued by the title and relevance to prosperity</w:t>
            </w:r>
          </w:p>
        </w:tc>
        <w:tc>
          <w:tcPr>
            <w:tcW w:w="1440" w:type="dxa"/>
          </w:tcPr>
          <w:p w:rsidR="0033095A" w:rsidRDefault="00000000">
            <w:r>
              <w:t>Overload of similar info; vague definitions</w:t>
            </w:r>
          </w:p>
        </w:tc>
        <w:tc>
          <w:tcPr>
            <w:tcW w:w="1440" w:type="dxa"/>
          </w:tcPr>
          <w:p w:rsidR="0033095A" w:rsidRDefault="00000000">
            <w:r>
              <w:t>Use infographics, videos, and real-world examples to spark interest</w:t>
            </w:r>
          </w:p>
        </w:tc>
      </w:tr>
      <w:tr w:rsidR="0033095A">
        <w:tc>
          <w:tcPr>
            <w:tcW w:w="1440" w:type="dxa"/>
          </w:tcPr>
          <w:p w:rsidR="0033095A" w:rsidRDefault="00000000">
            <w:r>
              <w:t>Interest</w:t>
            </w:r>
          </w:p>
        </w:tc>
        <w:tc>
          <w:tcPr>
            <w:tcW w:w="1440" w:type="dxa"/>
          </w:tcPr>
          <w:p w:rsidR="0033095A" w:rsidRDefault="00000000">
            <w:r>
              <w:t>Explore what the Index is and why it matters</w:t>
            </w:r>
          </w:p>
        </w:tc>
        <w:tc>
          <w:tcPr>
            <w:tcW w:w="1440" w:type="dxa"/>
          </w:tcPr>
          <w:p w:rsidR="0033095A" w:rsidRDefault="00000000">
            <w:r>
              <w:t>Website, Brochures, Webinars, YouTube videos</w:t>
            </w:r>
          </w:p>
        </w:tc>
        <w:tc>
          <w:tcPr>
            <w:tcW w:w="1440" w:type="dxa"/>
          </w:tcPr>
          <w:p w:rsidR="0033095A" w:rsidRDefault="00000000">
            <w:r>
              <w:t>Visits the project site, watches intro videos, reads summary reports</w:t>
            </w:r>
          </w:p>
        </w:tc>
        <w:tc>
          <w:tcPr>
            <w:tcW w:w="1440" w:type="dxa"/>
          </w:tcPr>
          <w:p w:rsidR="0033095A" w:rsidRDefault="00000000">
            <w:r>
              <w:t>Technical jargon; lack of localized context</w:t>
            </w:r>
          </w:p>
        </w:tc>
        <w:tc>
          <w:tcPr>
            <w:tcW w:w="1440" w:type="dxa"/>
          </w:tcPr>
          <w:p w:rsidR="0033095A" w:rsidRDefault="00000000">
            <w:r>
              <w:t>Offer simplified summaries, glossary, and region-specific examples</w:t>
            </w:r>
          </w:p>
        </w:tc>
      </w:tr>
      <w:tr w:rsidR="0033095A">
        <w:tc>
          <w:tcPr>
            <w:tcW w:w="1440" w:type="dxa"/>
          </w:tcPr>
          <w:p w:rsidR="0033095A" w:rsidRDefault="00000000">
            <w:r>
              <w:t>Consideration</w:t>
            </w:r>
          </w:p>
        </w:tc>
        <w:tc>
          <w:tcPr>
            <w:tcW w:w="1440" w:type="dxa"/>
          </w:tcPr>
          <w:p w:rsidR="0033095A" w:rsidRDefault="00000000">
            <w:r>
              <w:t>Dive deeper into the components and how it affects personal or national growth</w:t>
            </w:r>
          </w:p>
        </w:tc>
        <w:tc>
          <w:tcPr>
            <w:tcW w:w="1440" w:type="dxa"/>
          </w:tcPr>
          <w:p w:rsidR="0033095A" w:rsidRDefault="00000000">
            <w:r>
              <w:t>Interactive dashboard, FAQ, case studies</w:t>
            </w:r>
          </w:p>
        </w:tc>
        <w:tc>
          <w:tcPr>
            <w:tcW w:w="1440" w:type="dxa"/>
          </w:tcPr>
          <w:p w:rsidR="0033095A" w:rsidRDefault="00000000">
            <w:r>
              <w:t>Reads index methodology, uses filters to check data by country/state</w:t>
            </w:r>
          </w:p>
        </w:tc>
        <w:tc>
          <w:tcPr>
            <w:tcW w:w="1440" w:type="dxa"/>
          </w:tcPr>
          <w:p w:rsidR="0033095A" w:rsidRDefault="00000000">
            <w:r>
              <w:t>Overwhelming data; unclear how to interpret graphs</w:t>
            </w:r>
          </w:p>
        </w:tc>
        <w:tc>
          <w:tcPr>
            <w:tcW w:w="1440" w:type="dxa"/>
          </w:tcPr>
          <w:p w:rsidR="0033095A" w:rsidRDefault="00000000">
            <w:r>
              <w:t>Interactive tutorials, storytelling (case examples), tooltips</w:t>
            </w:r>
          </w:p>
        </w:tc>
      </w:tr>
      <w:tr w:rsidR="0033095A">
        <w:tc>
          <w:tcPr>
            <w:tcW w:w="1440" w:type="dxa"/>
          </w:tcPr>
          <w:p w:rsidR="0033095A" w:rsidRDefault="00000000">
            <w:r>
              <w:t>Engagement</w:t>
            </w:r>
          </w:p>
        </w:tc>
        <w:tc>
          <w:tcPr>
            <w:tcW w:w="1440" w:type="dxa"/>
          </w:tcPr>
          <w:p w:rsidR="0033095A" w:rsidRDefault="00000000">
            <w:r>
              <w:t>Analyze, compare and generate insights from the index</w:t>
            </w:r>
          </w:p>
        </w:tc>
        <w:tc>
          <w:tcPr>
            <w:tcW w:w="1440" w:type="dxa"/>
          </w:tcPr>
          <w:p w:rsidR="0033095A" w:rsidRDefault="00000000">
            <w:r>
              <w:t>Tableau dashboards, downloadable reports, comparison charts</w:t>
            </w:r>
          </w:p>
        </w:tc>
        <w:tc>
          <w:tcPr>
            <w:tcW w:w="1440" w:type="dxa"/>
          </w:tcPr>
          <w:p w:rsidR="0033095A" w:rsidRDefault="00000000">
            <w:r>
              <w:t>Interacts with visualizations, downloads reports, shares insights</w:t>
            </w:r>
          </w:p>
        </w:tc>
        <w:tc>
          <w:tcPr>
            <w:tcW w:w="1440" w:type="dxa"/>
          </w:tcPr>
          <w:p w:rsidR="0033095A" w:rsidRDefault="00000000">
            <w:r>
              <w:t>Limited customization, slow load times</w:t>
            </w:r>
          </w:p>
        </w:tc>
        <w:tc>
          <w:tcPr>
            <w:tcW w:w="1440" w:type="dxa"/>
          </w:tcPr>
          <w:p w:rsidR="0033095A" w:rsidRDefault="00000000">
            <w:r>
              <w:t xml:space="preserve">Allow downloadable insights, country-specific dashboards, "compare with my </w:t>
            </w:r>
            <w:r>
              <w:lastRenderedPageBreak/>
              <w:t>region" tool</w:t>
            </w:r>
          </w:p>
        </w:tc>
      </w:tr>
      <w:tr w:rsidR="0033095A">
        <w:tc>
          <w:tcPr>
            <w:tcW w:w="1440" w:type="dxa"/>
          </w:tcPr>
          <w:p w:rsidR="0033095A" w:rsidRDefault="00000000">
            <w:r>
              <w:lastRenderedPageBreak/>
              <w:t>Feedback</w:t>
            </w:r>
          </w:p>
        </w:tc>
        <w:tc>
          <w:tcPr>
            <w:tcW w:w="1440" w:type="dxa"/>
          </w:tcPr>
          <w:p w:rsidR="0033095A" w:rsidRDefault="00000000">
            <w:r>
              <w:t>Share opinions, discuss findings or ask questions</w:t>
            </w:r>
          </w:p>
        </w:tc>
        <w:tc>
          <w:tcPr>
            <w:tcW w:w="1440" w:type="dxa"/>
          </w:tcPr>
          <w:p w:rsidR="0033095A" w:rsidRDefault="00000000">
            <w:r>
              <w:t>Surveys, comment forms, webinars, discussion forums</w:t>
            </w:r>
          </w:p>
        </w:tc>
        <w:tc>
          <w:tcPr>
            <w:tcW w:w="1440" w:type="dxa"/>
          </w:tcPr>
          <w:p w:rsidR="0033095A" w:rsidRDefault="00000000">
            <w:r>
              <w:t>Posts queries, joins webinars, submits feedback</w:t>
            </w:r>
          </w:p>
        </w:tc>
        <w:tc>
          <w:tcPr>
            <w:tcW w:w="1440" w:type="dxa"/>
          </w:tcPr>
          <w:p w:rsidR="0033095A" w:rsidRDefault="00000000">
            <w:r>
              <w:t>No clear response from team; feedback goes unnoticed</w:t>
            </w:r>
          </w:p>
        </w:tc>
        <w:tc>
          <w:tcPr>
            <w:tcW w:w="1440" w:type="dxa"/>
          </w:tcPr>
          <w:p w:rsidR="0033095A" w:rsidRDefault="00000000">
            <w:r>
              <w:t>Open Q&amp;A sessions, AI chatbot support, visible user suggestions page</w:t>
            </w:r>
          </w:p>
        </w:tc>
      </w:tr>
      <w:tr w:rsidR="0033095A">
        <w:tc>
          <w:tcPr>
            <w:tcW w:w="1440" w:type="dxa"/>
          </w:tcPr>
          <w:p w:rsidR="0033095A" w:rsidRDefault="00000000">
            <w:r>
              <w:t>Advocacy</w:t>
            </w:r>
          </w:p>
        </w:tc>
        <w:tc>
          <w:tcPr>
            <w:tcW w:w="1440" w:type="dxa"/>
          </w:tcPr>
          <w:p w:rsidR="0033095A" w:rsidRDefault="00000000">
            <w:r>
              <w:t>Recommend the index as a useful policy or academic tool</w:t>
            </w:r>
          </w:p>
        </w:tc>
        <w:tc>
          <w:tcPr>
            <w:tcW w:w="1440" w:type="dxa"/>
          </w:tcPr>
          <w:p w:rsidR="0033095A" w:rsidRDefault="00000000">
            <w:r>
              <w:t>Social media shares, research citations, academic presentations</w:t>
            </w:r>
          </w:p>
        </w:tc>
        <w:tc>
          <w:tcPr>
            <w:tcW w:w="1440" w:type="dxa"/>
          </w:tcPr>
          <w:p w:rsidR="0033095A" w:rsidRDefault="00000000">
            <w:r>
              <w:t>Shares findings, writes blogs, uses in research</w:t>
            </w:r>
          </w:p>
        </w:tc>
        <w:tc>
          <w:tcPr>
            <w:tcW w:w="1440" w:type="dxa"/>
          </w:tcPr>
          <w:p w:rsidR="0033095A" w:rsidRDefault="00000000">
            <w:r>
              <w:t>Lacks social proof or credentials; limited language support</w:t>
            </w:r>
          </w:p>
        </w:tc>
        <w:tc>
          <w:tcPr>
            <w:tcW w:w="1440" w:type="dxa"/>
          </w:tcPr>
          <w:p w:rsidR="0033095A" w:rsidRDefault="00000000">
            <w:r>
              <w:t>Provide certifications, multilingual reports, shareable content packs</w:t>
            </w:r>
          </w:p>
        </w:tc>
      </w:tr>
    </w:tbl>
    <w:p w:rsidR="0033095A" w:rsidRDefault="00000000">
      <w:pPr>
        <w:pStyle w:val="Heading1"/>
      </w:pPr>
      <w:r>
        <w:t>2. Persona Focus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25"/>
        <w:gridCol w:w="1727"/>
        <w:gridCol w:w="1726"/>
        <w:gridCol w:w="1727"/>
      </w:tblGrid>
      <w:tr w:rsidR="0033095A">
        <w:tc>
          <w:tcPr>
            <w:tcW w:w="1728" w:type="dxa"/>
          </w:tcPr>
          <w:p w:rsidR="0033095A" w:rsidRDefault="00000000">
            <w:r>
              <w:t>Persona</w:t>
            </w:r>
          </w:p>
        </w:tc>
        <w:tc>
          <w:tcPr>
            <w:tcW w:w="1728" w:type="dxa"/>
          </w:tcPr>
          <w:p w:rsidR="0033095A" w:rsidRDefault="00000000">
            <w:r>
              <w:t>Name</w:t>
            </w:r>
          </w:p>
        </w:tc>
        <w:tc>
          <w:tcPr>
            <w:tcW w:w="1728" w:type="dxa"/>
          </w:tcPr>
          <w:p w:rsidR="0033095A" w:rsidRDefault="00000000">
            <w:r>
              <w:t>Needs</w:t>
            </w:r>
          </w:p>
        </w:tc>
        <w:tc>
          <w:tcPr>
            <w:tcW w:w="1728" w:type="dxa"/>
          </w:tcPr>
          <w:p w:rsidR="0033095A" w:rsidRDefault="00000000">
            <w:r>
              <w:t>Goals</w:t>
            </w:r>
          </w:p>
        </w:tc>
        <w:tc>
          <w:tcPr>
            <w:tcW w:w="1728" w:type="dxa"/>
          </w:tcPr>
          <w:p w:rsidR="0033095A" w:rsidRDefault="00000000">
            <w:r>
              <w:t>Frustrations</w:t>
            </w:r>
          </w:p>
        </w:tc>
      </w:tr>
      <w:tr w:rsidR="0033095A">
        <w:tc>
          <w:tcPr>
            <w:tcW w:w="1728" w:type="dxa"/>
          </w:tcPr>
          <w:p w:rsidR="0033095A" w:rsidRDefault="00000000">
            <w:r>
              <w:t>Policy Analyst</w:t>
            </w:r>
          </w:p>
        </w:tc>
        <w:tc>
          <w:tcPr>
            <w:tcW w:w="1728" w:type="dxa"/>
          </w:tcPr>
          <w:p w:rsidR="0033095A" w:rsidRDefault="00000000">
            <w:r>
              <w:t>Rakesh</w:t>
            </w:r>
          </w:p>
        </w:tc>
        <w:tc>
          <w:tcPr>
            <w:tcW w:w="1728" w:type="dxa"/>
          </w:tcPr>
          <w:p w:rsidR="0033095A" w:rsidRDefault="00000000">
            <w:r>
              <w:t>Reliable, comparable data on economic freedoms</w:t>
            </w:r>
          </w:p>
        </w:tc>
        <w:tc>
          <w:tcPr>
            <w:tcW w:w="1728" w:type="dxa"/>
          </w:tcPr>
          <w:p w:rsidR="0033095A" w:rsidRDefault="00000000">
            <w:r>
              <w:t>Shape effective, growth-oriented policies</w:t>
            </w:r>
          </w:p>
        </w:tc>
        <w:tc>
          <w:tcPr>
            <w:tcW w:w="1728" w:type="dxa"/>
          </w:tcPr>
          <w:p w:rsidR="0033095A" w:rsidRDefault="00000000">
            <w:r>
              <w:t>Hard to extract meaningful policy signals from raw data</w:t>
            </w:r>
          </w:p>
        </w:tc>
      </w:tr>
      <w:tr w:rsidR="0033095A">
        <w:tc>
          <w:tcPr>
            <w:tcW w:w="1728" w:type="dxa"/>
          </w:tcPr>
          <w:p w:rsidR="0033095A" w:rsidRDefault="00000000">
            <w:r>
              <w:t>Student</w:t>
            </w:r>
          </w:p>
        </w:tc>
        <w:tc>
          <w:tcPr>
            <w:tcW w:w="1728" w:type="dxa"/>
          </w:tcPr>
          <w:p w:rsidR="0033095A" w:rsidRDefault="00000000">
            <w:r>
              <w:t>Anjali</w:t>
            </w:r>
          </w:p>
        </w:tc>
        <w:tc>
          <w:tcPr>
            <w:tcW w:w="1728" w:type="dxa"/>
          </w:tcPr>
          <w:p w:rsidR="0033095A" w:rsidRDefault="00000000">
            <w:r>
              <w:t>Understand key economic freedom concepts</w:t>
            </w:r>
          </w:p>
        </w:tc>
        <w:tc>
          <w:tcPr>
            <w:tcW w:w="1728" w:type="dxa"/>
          </w:tcPr>
          <w:p w:rsidR="0033095A" w:rsidRDefault="00000000">
            <w:r>
              <w:t>Use the index in a class project</w:t>
            </w:r>
          </w:p>
        </w:tc>
        <w:tc>
          <w:tcPr>
            <w:tcW w:w="1728" w:type="dxa"/>
          </w:tcPr>
          <w:p w:rsidR="0033095A" w:rsidRDefault="00000000">
            <w:r>
              <w:t>Struggles with complex economic terms and visualization tools</w:t>
            </w:r>
          </w:p>
        </w:tc>
      </w:tr>
    </w:tbl>
    <w:p w:rsidR="0033095A" w:rsidRDefault="00000000">
      <w:pPr>
        <w:pStyle w:val="Heading1"/>
      </w:pPr>
      <w:r>
        <w:t>3. Tools &amp; Channels Used</w:t>
      </w:r>
    </w:p>
    <w:p w:rsidR="0033095A" w:rsidRDefault="00000000">
      <w:r>
        <w:t>- Tools: Tableau dashboard, downloadable reports (PDF/Excel), interactive infographics</w:t>
      </w:r>
    </w:p>
    <w:p w:rsidR="0033095A" w:rsidRDefault="00000000">
      <w:r>
        <w:t>- Channels: Website, social media, webinars, public datasets (e.g., World Bank, IMF), mobile alerts</w:t>
      </w:r>
    </w:p>
    <w:p w:rsidR="0033095A" w:rsidRDefault="00000000">
      <w:r>
        <w:t>- Support: FAQs, email support, chatbot, live webinars</w:t>
      </w:r>
    </w:p>
    <w:sectPr w:rsidR="00330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67894">
    <w:abstractNumId w:val="8"/>
  </w:num>
  <w:num w:numId="2" w16cid:durableId="1069037159">
    <w:abstractNumId w:val="6"/>
  </w:num>
  <w:num w:numId="3" w16cid:durableId="1889762183">
    <w:abstractNumId w:val="5"/>
  </w:num>
  <w:num w:numId="4" w16cid:durableId="116070078">
    <w:abstractNumId w:val="4"/>
  </w:num>
  <w:num w:numId="5" w16cid:durableId="1950313207">
    <w:abstractNumId w:val="7"/>
  </w:num>
  <w:num w:numId="6" w16cid:durableId="92819511">
    <w:abstractNumId w:val="3"/>
  </w:num>
  <w:num w:numId="7" w16cid:durableId="140312630">
    <w:abstractNumId w:val="2"/>
  </w:num>
  <w:num w:numId="8" w16cid:durableId="1799571646">
    <w:abstractNumId w:val="1"/>
  </w:num>
  <w:num w:numId="9" w16cid:durableId="119796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095A"/>
    <w:rsid w:val="009524A4"/>
    <w:rsid w:val="00AA1D8D"/>
    <w:rsid w:val="00B47730"/>
    <w:rsid w:val="00CB0664"/>
    <w:rsid w:val="00EF49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6A99B5F-77B0-4235-94A7-A94FAC4F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Sibbiyala Charan</cp:lastModifiedBy>
  <cp:revision>2</cp:revision>
  <dcterms:created xsi:type="dcterms:W3CDTF">2025-06-29T10:41:00Z</dcterms:created>
  <dcterms:modified xsi:type="dcterms:W3CDTF">2025-06-29T10:41:00Z</dcterms:modified>
  <cp:category/>
</cp:coreProperties>
</file>