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E002 訪談文字稿（範例，內容虛構）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訪談日期：2026 年 ○ 月 ○ 日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訪談地點：嘉義市東區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問：您是什麼時候搬到這附近？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答：我嫁來城隍廟附近，就一直蹛佇遮。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問：以前廟口是什麼樣子？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答：廟口早前有菜市仔，嘛有賣布的，足鬧熱。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問：您聽過頂菜園嗎？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答：城外頂菜園彼搭攏是菜園。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問：嘉義以前的名字呢？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答：序大人講，嘉義古早號做諸羅山。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CocoaOOXMLWriter/2685.1</generator>
</meta>
</file>