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Mar w:top="1440" w:right="1440" w:bottom="1440" w:left="1440" w:header="720" w:footer="720" w:gutter="0"/>
    </w:sectPr>
    <w:p>
      <w:pPr>
        <w:jc w:val="center"/>
        <w:spacing w:after="400"/>
      </w:pPr>
      <w:r>
        <w:rPr>
          <w:rFonts w:ascii="Arial" w:hAnsi="Arial"/>
          <w:b/>
          <w:sz w:val="64"/>
          <w:color w:val="00823B"/>
        </w:rPr>
        <w:t>ATA DE REUNIAO ESTRATEGICA</w:t>
      </w:r>
    </w:p>
    <w:p>
      <w:pPr>
        <w:jc w:val="center"/>
        <w:spacing w:after="400"/>
      </w:pPr>
      <w:r>
        <w:rPr>
          <w:rFonts w:ascii="Arial" w:hAnsi="Arial"/>
          <w:b/>
          <w:sz w:val="48"/>
          <w:color w:val="1A1A1A"/>
        </w:rPr>
        <w:t>CONSTRUFIC MATERIAIS DE CONSTRUCAO</w:t>
      </w:r>
    </w:p>
    <w:p>
      <w:pPr>
        <w:jc w:val="center"/>
        <w:pBdr>
          <w:bottom w:val="single" w:sz="32" w:space="8" w:color="00823B"/>
        </w:pBdr>
        <w:spacing w:after="200"/>
      </w:pPr>
      <w:r>
        <w:rPr>
          <w:rFonts w:ascii="Arial" w:hAnsi="Arial"/>
          <w:sz w:val="40"/>
          <w:color w:val="666666"/>
        </w:rPr>
        <w:t>Reuniao de Imersao Tecnica e Entrevista com Tecnico de TI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960"/>
      </w:tblGrid>
      <w:tr>
        <w:tc>
          <w:tcPr>
            <w:tcW w:w="2400" w:type="dxa"/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b/>
                <w:sz w:val="40"/>
                <w:color w:val="FFFFFF"/>
              </w:rPr>
              <w:t>Data</w:t>
            </w:r>
          </w:p>
        </w:tc>
        <w:tc>
          <w:tcPr>
            <w:tcW w:w="6960" w:type="dxa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sz w:val="40"/>
                <w:color w:val="1A1A1A"/>
              </w:rPr>
              <w:t>05 de Marco de 2026, das 09:30 as 11:30 (~2h)</w:t>
            </w:r>
          </w:p>
        </w:tc>
      </w:tr>
      <w:tr>
        <w:tc>
          <w:tcPr>
            <w:tcW w:w="2400" w:type="dxa"/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b/>
                <w:sz w:val="40"/>
                <w:color w:val="FFFFFF"/>
              </w:rPr>
              <w:t>Local</w:t>
            </w:r>
          </w:p>
        </w:tc>
        <w:tc>
          <w:tcPr>
            <w:tcW w:w="6960" w:type="dxa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sz w:val="40"/>
                <w:color w:val="1A1A1A"/>
              </w:rPr>
              <w:t>Construfic Materiais de Construcao, Avare/SP — Rua Goias</w:t>
            </w:r>
          </w:p>
        </w:tc>
      </w:tr>
      <w:tr>
        <w:tc>
          <w:tcPr>
            <w:tcW w:w="2400" w:type="dxa"/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b/>
                <w:sz w:val="40"/>
                <w:color w:val="FFFFFF"/>
              </w:rPr>
              <w:t>Participantes</w:t>
            </w:r>
          </w:p>
        </w:tc>
        <w:tc>
          <w:tcPr>
            <w:tcW w:w="6960" w:type="dxa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sz w:val="40"/>
                <w:color w:val="1A1A1A"/>
              </w:rPr>
              <w:t>Ze Coelho (Mentor/CTO Advisor), Daniel de Freitas (Tecnico de TI), Antonio Figueiredo (CEO, participacao breve)</w:t>
            </w:r>
          </w:p>
        </w:tc>
      </w:tr>
      <w:tr>
        <w:tc>
          <w:tcPr>
            <w:tcW w:w="2400" w:type="dxa"/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b/>
                <w:sz w:val="40"/>
                <w:color w:val="FFFFFF"/>
              </w:rPr>
              <w:t>Assunto</w:t>
            </w:r>
          </w:p>
        </w:tc>
        <w:tc>
          <w:tcPr>
            <w:tcW w:w="6960" w:type="dxa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sz w:val="40"/>
                <w:color w:val="1A1A1A"/>
              </w:rPr>
              <w:t>Imersao Tecnica — Infraestrutura de TI e Entrevista com Tecnico</w:t>
            </w:r>
          </w:p>
        </w:tc>
      </w:tr>
      <w:tr>
        <w:tc>
          <w:tcPr>
            <w:tcW w:w="2400" w:type="dxa"/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b/>
                <w:sz w:val="40"/>
                <w:color w:val="FFFFFF"/>
              </w:rPr>
              <w:t>Status</w:t>
            </w:r>
          </w:p>
        </w:tc>
        <w:tc>
          <w:tcPr>
            <w:tcW w:w="6960" w:type="dxa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hAnsi="Arial"/>
                <w:sz w:val="40"/>
                <w:color w:val="1A1A1A"/>
              </w:rPr>
              <w:t>Concluida</w:t>
            </w:r>
          </w:p>
        </w:tc>
      </w:tr>
    </w:tbl>
    <w:p>
      <w:pPr>
        <w:spacing w:after="120"/>
      </w:pP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1. INFRAESTRUTURA DE HARDWARE E SERVIDORES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2 servidores Dell (R250) rodando Scientific Linux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35-40 desktops na Construfic (excluindo Honda)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Configuracao variada: desde 2GB RAM (maquinas antigas que so usam Santri) ate i5 7a geracao com 8GB RAM e SSD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Maquinas em regime de locacao (120 reais/mes com monitor, teclado, mouse e Office)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Classificadas como OPEX (nao CAPEX)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Impressoras todas alocadas, mesmo modelo padronizado em todos os locais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Impressoras na rede (exceto etiqueta que e USB)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2 impressoras de etiqueta na expedicao (USB, conectadas a maquinas dedicadas)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Impressoras fiscais Bematech nos caixas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2. INFRAESTRUTURA DE REDE E CONECTIVIDADE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2 provedores de internet: Claro e ASAS, ambos via fibra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Firewall WatchGuard com failover automatico (nao precisa cair, troca com base na latencia)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Switches nao-gerenciaveis (comuns)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Cabeamento Cat5e ou superior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Access point Ubiquiti para Wi-Fi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Rede Wi-Fi separada: rede fechada para funcionarios e rede aberta isolada para clientes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ChromeCast nao funciona na rede de clientes (isolamento correto)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Conexao entre servidores via Gigabit no switch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No-break APC 2200 protege rack inteiro (servidores + switch), aguenta ~25 minutos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Caixas com no-break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DVRs das cameras: verificar se estao no no-break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3. SEGURANCA E MONITORAMENTO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Kaspersky instalado em todas as maquinas (versao basica, nao endpoint)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nao recebe alertas centralizados do Kaspersky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Unico incidente de seguranca: ransomware em 2012/2013 (3 maquinas afetadas, sem perda significativa pois backups existiam)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Na epoca usavam antivirus gratuito; mudaram para Kaspersky apos o incidente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Todos os softwares originais, politica de zero pirataria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Senhas do ERP individuais, resetadas a cada 3 meses automaticamente, nao pode reusar senhas anteriores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Wi-Fi para clientes: aberto, isolado da rede corporativa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Wi-Fi para funcionarios: senha, mas nunca foi trocada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Cameras: 48 cameras (3 DVRs de 16 canais), resolucao 720p, gravacao 24h, armazenamento local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Cameras nao tem IA/analytics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recomenda verificar se DVRs estao no no-break (risco: cortar energia = sem gravacao)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4. SISTEMA ERP SANTRI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Versao 1.1.5.7 (compilacao atualizada quase diariamente)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faz atualizacoes semanais (toda quarta-feira)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Instalado desde 2015, com dados importados do sistema anterior (Citel)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Banco de dados Oracle rodando no Linux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Backup: dump DMP de ~26GB, compactado fica 6-8GB, feito toda madrugada automaticamente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Backup enviado automaticamente para OneDrive via script shell criado pelo Daniel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verifica diariamente se backup foi copiado corretamente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Replicacao entre servidores a cada 15 minutos (replicacao completa, nao incremental)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Acesso remoto: via Windows Server com IP fixo (RDP), Santri tecnicos acessam assim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e Toninho: unicos com acesso administrativo ao ERP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Santri cobra por funcionalidades adicionais (ex: envio de boleto via WhatsApp)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possui usuario Oracle com acesso limitado ao banco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Exportacao de dados: sistema permite exportar em LibreOffice/CSV (relatorios)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Santri tem setor de DBA separado (contato via WhatsApp)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Documentacao da Santri disponivel em link (Daniel enviou por WhatsApp)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CAMINHO CRITICO: necessidade de acessar dados Oracle via API ou exportacao para dashboards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5. BACKUP E REDUNDANCIA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Servidor principal + servidor de redundancia na mesma sala (sala separada - sala do Joel)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Replicacao automatica a cada 15 minutos (controle total, script interno)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Backup diario (madrugada): dump Oracle -&gt; zip -&gt; OneDrive (automatizado via script shell)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Teste formal de restore: feito apenas na implantacao, nao recentemente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tentou fazer teste de restore recentemente mas encontrou dificuldades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Santri sugere falar com setor de DBA para teste de backup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Perda maxima de dados em caso de crash: 15 minutos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Plano de contingencia para internet: failover automatico entre 2 provedores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Se ambos caírem: sem internet (nunca aconteceu)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6. GESTAO E SUPORTE DE TI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é unico responsavel por TI (sem substituto)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Nao tira ferias (não sei o que e esse nome)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Tempo integral resolvendo problemas (dia inteiro atendendo chamados)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Nao tem tempo para pensar em estrategia (usa noite para isso)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Atendimento via grupo WhatsApp (Construfic TI e Modificar TI)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Prioridade definida pelo CEO: servidores e caixas primeiro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Problemas: 50% erro do usuario, 50% equipamento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TeamViewer licenciado para acesso remoto as maquinas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Scripts shell automatizados: reinicio de maquinas, desligamento apos 2h ociosas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Maquinas cadastradas no TeamViewer (ve quem esta online/offline)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7. PERFIL TECNICO DO DANIEL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Formacao pratica (autodidata), sem curso tecnico formal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Curso de seguranca Windows com MVP da Microsoft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Conhece Windows, redes, hardware; Linux basico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Nao conhece programacao avancada, fez scripts em CMD/batch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Usa: ChatGPT (pago pela empresa), Gemini (pago pessoal), VS Code, GitHub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Interesse em automacao e programacao (Flutter, scripts de manutencao)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Usuario ativo do LinkedIn (profissional, acompanha tendencias)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Ingles intermediario (conversa no Twitter/X com gringos sobre tecnologia)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Usa Twitter/X para acompanhar novidades de Windows e seguranca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Teclado 65% padrao ingles, configuracoes em ingles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Interesse em Ubiquiti para networking (Dream Machine em casa)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172 conexoes no LinkedIn, nick 'LotRDaniel'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8. FERRAMENTAS E INTEGRACAO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demonstrou interesse em N8N para automacao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Tentou acessar banco Oracle para criar dashboard Power BI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Conseguiu acesso parcial ao Oracle via chave de API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Interesse em integrar ERP com WhatsApp (envio de boletos, notas)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Exportacao de relatorios do Santri: possivel via CSV/LibreOffice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Precisa explorar opcoes de API com Santri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Usa softwares: WatchGuard (firewall), TeamViewer, Kaspersky, OneDrive, ChatGPT, Gemini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Mencionou GLPI e Spiceworks como opcoes de inventario (Spiceworks preferido, open source)</w:t>
      </w:r>
    </w:p>
    <w:p>
      <w:pPr>
        <w:pBdr>
          <w:bottom w:val="single" w:sz="24" w:space="4" w:color="00823B"/>
        </w:pBdr>
        <w:spacing w:before="360" w:after="120"/>
      </w:pPr>
      <w:r>
        <w:rPr>
          <w:rFonts w:ascii="Arial" w:hAnsi="Arial"/>
          <w:b/>
          <w:sz w:val="56"/>
          <w:color w:val="00823B"/>
        </w:rPr>
        <w:t>9. MATURIDADE TECNOLOGICA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Daniel avalia Construfic em 8/10 de maturidade tecnologica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Reconhece necessidade de avancar em IA e automacao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Nao existe orcamento formal de TI (compras aprovadas caso a caso com CEO)</w:t>
      </w:r>
    </w:p>
    <w:p>
      <w:pPr>
        <w:numPr>
          <w:ilvl w:val="0"/>
          <w:numId w:val="1"/>
        </w:numPr>
        <w:spacing w:after="60"/>
      </w:pPr>
      <w:r>
        <w:rPr>
          <w:rFonts w:ascii="Arial" w:hAnsi="Arial"/>
          <w:sz w:val="40"/>
          <w:color w:val="1A1A1A"/>
        </w:rPr>
        <w:t>A partir de 2026, CEO planeja organizar com Tim Girgem (provavelmente programa de gestao)</w:t>
      </w:r>
    </w:p>
    <w:p>
      <w:pPr>
        <w:spacing w:before="240" w:after="80"/>
      </w:pPr>
      <w:r>
        <w:rPr>
          <w:rFonts w:ascii="Arial" w:hAnsi="Arial"/>
          <w:b/>
          <w:sz w:val="48"/>
          <w:color w:val="1A1A1A"/>
        </w:rPr>
        <w:t>PENDENCIAS E PROXIMOS PASSOS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4500"/>
        <w:gridCol w:w="1600"/>
        <w:gridCol w:w="1200"/>
        <w:gridCol w:w="1200"/>
      </w:tblGrid>
      <w:tr>
        <w:trPr/>
        <w:tc>
          <w:tcPr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36"/>
                <w:color w:val="FFFFFF"/>
              </w:rPr>
              <w:t>#</w:t>
            </w:r>
          </w:p>
        </w:tc>
        <w:tc>
          <w:tcPr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36"/>
                <w:color w:val="FFFFFF"/>
              </w:rPr>
              <w:t>Acao</w:t>
            </w:r>
          </w:p>
        </w:tc>
        <w:tc>
          <w:tcPr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36"/>
                <w:color w:val="FFFFFF"/>
              </w:rPr>
              <w:t>Responsavel</w:t>
            </w:r>
          </w:p>
        </w:tc>
        <w:tc>
          <w:tcPr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36"/>
                <w:color w:val="FFFFFF"/>
              </w:rPr>
              <w:t>Prazo</w:t>
            </w:r>
          </w:p>
        </w:tc>
        <w:tc>
          <w:tcPr>
            <w:shd w:fill="00823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36"/>
                <w:color w:val="FFFFFF"/>
              </w:rPr>
              <w:t>Status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Enviar tags dos servidores Dell para validacao pela ex-equipe Dell do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05/03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Verificar solucoes de inventario com equipe de Sao Paulo (Ebernex) e Dell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11/03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Criar usuario no ERP Santri para o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07/03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Instalar RD Client (acesso remoto) no Mac do Ze para acessar Santri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 +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07/03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Agendar reuniao com Santri (setor DBA) para explorar acesso a dados via API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 +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14/03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Obter contato comercial da Santri com Toninho (Igor?)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 +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07/03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Criar diagrama/blueprint da infraestrutura de rede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 +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14/03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Verificar se DVRs das cameras estao no no-break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07/03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Pesquisar solucoes de inventario de TI (GLPI, Spiceworks, GitHub)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Ze + Daniel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11/03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10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Obter contato do diretor da Leroy Merlin (benchmark)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11/03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11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Testar backup e restore do Oracle com Santri DBA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 +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ate 14/03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  <w:tr>
        <w:trPr/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12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Enviar link da documentacao Santri para o Ze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Daniel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05/03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36"/>
                <w:color w:val="1A1A1A"/>
              </w:rPr>
              <w:t>Pendente</w:t>
            </w:r>
          </w:p>
        </w:tc>
      </w:tr>
    </w:tbl>
    <w:p>
      <w:pPr>
        <w:spacing w:after="120"/>
      </w:pPr>
    </w:p>
    <w:p>
      <w:pPr>
        <w:spacing w:before="360"/>
      </w:pPr>
      <w:r>
        <w:rPr>
          <w:rFonts w:ascii="Arial" w:hAnsi="Arial"/>
          <w:sz w:val="36"/>
          <w:color w:val="666666"/>
          <w:i/>
        </w:rPr>
        <w:t>Data de geracao: 06 de marco de 2026</w:t>
      </w:r>
    </w:p>
    <w:p>
      <w:r>
        <w:rPr>
          <w:rFonts w:ascii="Arial" w:hAnsi="Arial"/>
          <w:sz w:val="36"/>
          <w:color w:val="666666"/>
          <w:i/>
        </w:rPr>
        <w:t>CONFIDENCIAL — Uso Interno</w:t>
      </w:r>
    </w:p>
    <w:p>
      <w:r>
        <w:rPr>
          <w:rFonts w:ascii="Arial" w:hAnsi="Arial"/>
          <w:sz w:val="36"/>
          <w:color w:val="00823B"/>
          <w:b/>
        </w:rPr>
        <w:t>ZTHUB — Ze Coelho, CTO Advisor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Wingdings" w:hAnsi="Wingding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0"/>
      </w:rPr>
    </w:rPrDefault>
    <w:pPrDefault/>
  </w:docDefaults>
  <w:style w:type="paragraph" w:default="1" w:styleId="Normal">
    <w:name w:val="Normal"/>
    <w:qFormat/>
  </w:style>
  <w:style w:type="paragraph" w:styleId="ListParagraph">
    <w:name w:val="List Paragraph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