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43" w:rsidRDefault="00A114EA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:rsidR="00FB1B43" w:rsidRDefault="00A114EA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FB1B43" w:rsidRDefault="00A114EA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</w:t>
      </w:r>
      <w:r w:rsidR="00F06453">
        <w:rPr>
          <w:lang w:val="ru-RU"/>
        </w:rPr>
        <w:t>06.12.2023</w:t>
      </w:r>
      <w:r>
        <w:rPr>
          <w:lang w:val="ru-RU"/>
        </w:rPr>
        <w:t xml:space="preserve"> </w:t>
      </w:r>
      <w:r>
        <w:rPr>
          <w:lang w:val="ru-RU"/>
        </w:rPr>
        <w:tab/>
        <w:t xml:space="preserve">Номер прошедшей лекции: </w:t>
      </w:r>
      <w:r w:rsidR="00F06453">
        <w:rPr>
          <w:u w:val="single"/>
          <w:lang w:val="ru-RU"/>
        </w:rPr>
        <w:t>7</w:t>
      </w:r>
      <w:r>
        <w:rPr>
          <w:lang w:val="ru-RU"/>
        </w:rPr>
        <w:tab/>
        <w:t xml:space="preserve">Дата сдачи: </w:t>
      </w:r>
      <w:r w:rsidR="00F06453">
        <w:rPr>
          <w:lang w:val="ru-RU"/>
        </w:rPr>
        <w:t>20.12.2023</w:t>
      </w:r>
    </w:p>
    <w:p w:rsidR="00FB1B43" w:rsidRDefault="00FB1B43">
      <w:pPr>
        <w:pStyle w:val="Standard"/>
        <w:jc w:val="center"/>
        <w:rPr>
          <w:lang w:val="ru-RU"/>
        </w:rPr>
      </w:pPr>
    </w:p>
    <w:p w:rsidR="00FB1B43" w:rsidRDefault="00D80EEE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Выполнила</w:t>
      </w:r>
      <w:r w:rsidR="00A114EA">
        <w:rPr>
          <w:lang w:val="ru-RU"/>
        </w:rPr>
        <w:t xml:space="preserve"> </w:t>
      </w:r>
      <w:r w:rsidR="00A114EA">
        <w:rPr>
          <w:u w:val="single"/>
          <w:lang w:val="ru-RU"/>
        </w:rPr>
        <w:tab/>
        <w:t>Самойлова Артемия Александровна</w:t>
      </w:r>
      <w:r w:rsidR="00A114EA">
        <w:rPr>
          <w:u w:val="single"/>
          <w:lang w:val="ru-RU"/>
        </w:rPr>
        <w:tab/>
      </w:r>
      <w:r w:rsidR="00A114EA">
        <w:rPr>
          <w:lang w:val="ru-RU"/>
        </w:rPr>
        <w:t xml:space="preserve">, № группы </w:t>
      </w:r>
      <w:r w:rsidR="00A114EA">
        <w:rPr>
          <w:u w:val="single"/>
          <w:lang w:val="ru-RU"/>
        </w:rPr>
        <w:tab/>
      </w:r>
      <w:r w:rsidR="00A114EA">
        <w:rPr>
          <w:i/>
          <w:u w:val="single"/>
        </w:rPr>
        <w:t>P</w:t>
      </w:r>
      <w:r w:rsidR="00A114EA">
        <w:rPr>
          <w:i/>
          <w:u w:val="single"/>
          <w:lang w:val="ru-RU"/>
        </w:rPr>
        <w:t>3130</w:t>
      </w:r>
      <w:r w:rsidR="00A114EA">
        <w:rPr>
          <w:u w:val="single"/>
          <w:lang w:val="ru-RU"/>
        </w:rPr>
        <w:tab/>
      </w:r>
      <w:r w:rsidR="00A114EA">
        <w:rPr>
          <w:lang w:val="ru-RU"/>
        </w:rPr>
        <w:t xml:space="preserve">, оценка </w:t>
      </w:r>
      <w:r w:rsidR="00A114EA">
        <w:rPr>
          <w:u w:val="single"/>
          <w:lang w:val="ru-RU"/>
        </w:rPr>
        <w:tab/>
      </w:r>
    </w:p>
    <w:p w:rsidR="00FB1B43" w:rsidRDefault="00A114E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FB1B43" w:rsidRDefault="00FB1B43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  <w:bookmarkStart w:id="0" w:name="_GoBack"/>
      <w:bookmarkEnd w:id="0"/>
    </w:p>
    <w:tbl>
      <w:tblPr>
        <w:tblW w:w="10730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5"/>
        <w:gridCol w:w="2552"/>
        <w:gridCol w:w="2213"/>
      </w:tblGrid>
      <w:tr w:rsidR="00FB1B43" w:rsidRPr="00E76EAA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FB1B43" w:rsidRPr="00F06453" w:rsidRDefault="00F06453" w:rsidP="00E76EAA">
            <w:pPr>
              <w:pStyle w:val="TableContents"/>
              <w:rPr>
                <w:bCs/>
                <w:lang w:val="ru-RU"/>
              </w:rPr>
            </w:pPr>
            <w:r>
              <w:t>Docs</w:t>
            </w:r>
            <w:r w:rsidRPr="00F06453">
              <w:rPr>
                <w:lang w:val="ru-RU"/>
              </w:rPr>
              <w:t>-</w:t>
            </w:r>
            <w:r>
              <w:t>as</w:t>
            </w:r>
            <w:r w:rsidRPr="00F06453">
              <w:rPr>
                <w:lang w:val="ru-RU"/>
              </w:rPr>
              <w:t>-</w:t>
            </w:r>
            <w:r>
              <w:t>code</w:t>
            </w:r>
            <w:r w:rsidRPr="00F06453">
              <w:rPr>
                <w:lang w:val="ru-RU"/>
              </w:rPr>
              <w:t xml:space="preserve">: </w:t>
            </w:r>
            <w:r>
              <w:t>DevOps</w:t>
            </w:r>
            <w:r w:rsidRPr="00F06453">
              <w:rPr>
                <w:lang w:val="ru-RU"/>
              </w:rPr>
              <w:t>-технологии в документировании, или Как подружить технического писателя и разработчика</w:t>
            </w:r>
          </w:p>
        </w:tc>
      </w:tr>
      <w:tr w:rsidR="00FB1B43">
        <w:trPr>
          <w:trHeight w:val="807"/>
        </w:trPr>
        <w:tc>
          <w:tcPr>
            <w:tcW w:w="5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B1B43" w:rsidRDefault="00A114EA">
            <w:pPr>
              <w:pStyle w:val="ac"/>
              <w:widowControl w:val="0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FB1B43" w:rsidRDefault="00F06453">
            <w:pPr>
              <w:pStyle w:val="TableContents"/>
              <w:jc w:val="both"/>
            </w:pPr>
            <w:r w:rsidRPr="00F06453">
              <w:t>@</w:t>
            </w:r>
            <w:proofErr w:type="spellStart"/>
            <w:r w:rsidRPr="00F06453">
              <w:t>RomanBlinov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FB1B43" w:rsidRDefault="00A114E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2020 года)</w:t>
            </w:r>
          </w:p>
          <w:p w:rsidR="00FB1B43" w:rsidRPr="009E2668" w:rsidRDefault="00A114EA" w:rsidP="00F06453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BF716F">
              <w:rPr>
                <w:rFonts w:eastAsia="Times New Roman" w:cs="Times New Roman"/>
                <w:lang w:val="ru-RU"/>
              </w:rPr>
              <w:t xml:space="preserve">          </w:t>
            </w:r>
            <w:r w:rsidR="00BF716F" w:rsidRPr="00BF716F">
              <w:rPr>
                <w:rFonts w:eastAsia="Times New Roman" w:cs="Times New Roman"/>
                <w:lang w:val="ru-RU"/>
              </w:rPr>
              <w:t>17 сен 2021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FB1B43" w:rsidRDefault="00A114E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400 слов)</w:t>
            </w:r>
          </w:p>
          <w:p w:rsidR="00FB1B43" w:rsidRDefault="00BF716F">
            <w:pPr>
              <w:pStyle w:val="TableContents"/>
              <w:jc w:val="center"/>
              <w:rPr>
                <w:lang w:val="ru-RU"/>
              </w:rPr>
            </w:pPr>
            <w:r>
              <w:t>2169</w:t>
            </w:r>
          </w:p>
        </w:tc>
      </w:tr>
      <w:tr w:rsidR="00FB1B43" w:rsidRPr="00E76EAA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FB1B43" w:rsidRDefault="00BF716F">
            <w:pPr>
              <w:pStyle w:val="TableContents"/>
              <w:rPr>
                <w:lang w:val="ru-RU"/>
              </w:rPr>
            </w:pPr>
            <w:r w:rsidRPr="00BF716F">
              <w:rPr>
                <w:lang w:val="ru-RU"/>
              </w:rPr>
              <w:t>https://habr.com/ru/companies/zyfra/articles/578486/</w:t>
            </w:r>
          </w:p>
        </w:tc>
      </w:tr>
      <w:tr w:rsidR="00FB1B43" w:rsidRPr="00E76EAA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FB1B43" w:rsidRDefault="00BF716F" w:rsidP="00403480">
            <w:pPr>
              <w:pStyle w:val="TableContents"/>
              <w:rPr>
                <w:lang w:val="ru-RU"/>
              </w:rPr>
            </w:pPr>
            <w:proofErr w:type="spellStart"/>
            <w:r w:rsidRPr="00BF716F">
              <w:rPr>
                <w:lang w:val="ru-RU"/>
              </w:rPr>
              <w:t>Docops</w:t>
            </w:r>
            <w:proofErr w:type="spellEnd"/>
            <w:r w:rsidRPr="00BF716F">
              <w:rPr>
                <w:lang w:val="ru-RU"/>
              </w:rPr>
              <w:t xml:space="preserve">, технический писатель, документация, документирование, </w:t>
            </w:r>
            <w:r w:rsidR="00403480">
              <w:rPr>
                <w:lang w:val="ru-RU"/>
              </w:rPr>
              <w:t>блог компании</w:t>
            </w:r>
            <w:r w:rsidRPr="00BF716F">
              <w:rPr>
                <w:lang w:val="ru-RU"/>
              </w:rPr>
              <w:t xml:space="preserve">, цифра, </w:t>
            </w:r>
            <w:proofErr w:type="spellStart"/>
            <w:r w:rsidRPr="00BF716F">
              <w:rPr>
                <w:lang w:val="ru-RU"/>
              </w:rPr>
              <w:t>docsascode</w:t>
            </w:r>
            <w:proofErr w:type="spellEnd"/>
          </w:p>
        </w:tc>
      </w:tr>
      <w:tr w:rsidR="00FB1B43" w:rsidRPr="00E76EAA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:rsidR="009E50AC" w:rsidRPr="009E50AC" w:rsidRDefault="009E50AC" w:rsidP="009E50AC">
            <w:pPr>
              <w:pStyle w:val="af4"/>
              <w:numPr>
                <w:ilvl w:val="0"/>
                <w:numId w:val="2"/>
              </w:numPr>
              <w:rPr>
                <w:lang w:val="ru-RU"/>
              </w:rPr>
            </w:pPr>
            <w:r w:rsidRPr="009E50AC">
              <w:rPr>
                <w:lang w:val="ru-RU"/>
              </w:rPr>
              <w:t>Написание технической документации не является самым любимым занятием программистов</w:t>
            </w:r>
            <w:proofErr w:type="gramStart"/>
            <w:r w:rsidRPr="009E50AC">
              <w:rPr>
                <w:lang w:val="ru-RU"/>
              </w:rPr>
              <w:t>.</w:t>
            </w:r>
            <w:proofErr w:type="gramEnd"/>
            <w:r w:rsidR="00D86290">
              <w:rPr>
                <w:lang w:val="ru-RU"/>
              </w:rPr>
              <w:t xml:space="preserve"> ( </w:t>
            </w:r>
            <w:proofErr w:type="gramStart"/>
            <w:r w:rsidR="00D86290">
              <w:rPr>
                <w:lang w:val="ru-RU"/>
              </w:rPr>
              <w:t>а</w:t>
            </w:r>
            <w:proofErr w:type="gramEnd"/>
            <w:r w:rsidR="00D86290">
              <w:rPr>
                <w:lang w:val="ru-RU"/>
              </w:rPr>
              <w:t xml:space="preserve"> было бы хорошо, если бы все писали хорошую доку…)</w:t>
            </w:r>
          </w:p>
          <w:p w:rsidR="009E50AC" w:rsidRPr="009E50AC" w:rsidRDefault="009E50AC" w:rsidP="009E50AC">
            <w:pPr>
              <w:pStyle w:val="af4"/>
              <w:numPr>
                <w:ilvl w:val="0"/>
                <w:numId w:val="2"/>
              </w:numPr>
              <w:rPr>
                <w:lang w:val="ru-RU"/>
              </w:rPr>
            </w:pPr>
            <w:r w:rsidRPr="009E50AC">
              <w:rPr>
                <w:lang w:val="ru-RU"/>
              </w:rPr>
              <w:t>В разработке используются системы и процессы, которые интуитивно понятны самим разработчикам.</w:t>
            </w:r>
          </w:p>
          <w:p w:rsidR="009E50AC" w:rsidRPr="009E50AC" w:rsidRDefault="009E50AC" w:rsidP="009E50AC">
            <w:pPr>
              <w:pStyle w:val="af4"/>
              <w:numPr>
                <w:ilvl w:val="0"/>
                <w:numId w:val="2"/>
              </w:numPr>
              <w:rPr>
                <w:lang w:val="ru-RU"/>
              </w:rPr>
            </w:pPr>
            <w:r w:rsidRPr="009E50AC">
              <w:rPr>
                <w:lang w:val="ru-RU"/>
              </w:rPr>
              <w:t>Возможность совместного и параллельного написания документации позволяет ускорить процесс разработки.</w:t>
            </w:r>
          </w:p>
          <w:p w:rsidR="001D5672" w:rsidRPr="009E50AC" w:rsidRDefault="009E50AC" w:rsidP="009E50AC">
            <w:pPr>
              <w:pStyle w:val="af4"/>
              <w:numPr>
                <w:ilvl w:val="0"/>
                <w:numId w:val="2"/>
              </w:numPr>
              <w:rPr>
                <w:lang w:val="ru-RU"/>
              </w:rPr>
            </w:pPr>
            <w:r w:rsidRPr="009E50AC">
              <w:rPr>
                <w:lang w:val="ru-RU"/>
              </w:rPr>
              <w:t xml:space="preserve">Существует опция преобразования из устаревших и непрактичных форматов </w:t>
            </w:r>
            <w:proofErr w:type="gramStart"/>
            <w:r w:rsidRPr="009E50AC">
              <w:rPr>
                <w:lang w:val="ru-RU"/>
              </w:rPr>
              <w:t>в</w:t>
            </w:r>
            <w:proofErr w:type="gramEnd"/>
            <w:r w:rsidRPr="009E50AC">
              <w:rPr>
                <w:lang w:val="ru-RU"/>
              </w:rPr>
              <w:t xml:space="preserve"> более современные и удобные.</w:t>
            </w:r>
          </w:p>
        </w:tc>
      </w:tr>
      <w:tr w:rsidR="00FB1B43" w:rsidRPr="00E76EAA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9E50AC" w:rsidRPr="009E50AC" w:rsidRDefault="00E76EAA" w:rsidP="009E50AC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9E50AC" w:rsidRPr="009E50AC">
              <w:rPr>
                <w:lang w:val="ru-RU"/>
              </w:rPr>
              <w:t>Облегчает процесс создания технической документации.</w:t>
            </w:r>
          </w:p>
          <w:p w:rsidR="009E50AC" w:rsidRPr="009E50AC" w:rsidRDefault="009E50AC" w:rsidP="009E50AC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9E50AC">
              <w:rPr>
                <w:lang w:val="ru-RU"/>
              </w:rPr>
              <w:t>Предоставляет разработчикам больше времени для выполнения задач, ускоряя рабочий процесс.</w:t>
            </w:r>
          </w:p>
          <w:p w:rsidR="009E50AC" w:rsidRPr="009E50AC" w:rsidRDefault="009E50AC" w:rsidP="009E50AC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9E50AC">
              <w:rPr>
                <w:lang w:val="ru-RU"/>
              </w:rPr>
              <w:t>Приводит к более точной и отражающей реальность и код документации.</w:t>
            </w:r>
          </w:p>
          <w:p w:rsidR="00C00196" w:rsidRPr="00C00196" w:rsidRDefault="00C00196" w:rsidP="00C0019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</w:p>
        </w:tc>
      </w:tr>
      <w:tr w:rsidR="00FB1B43" w:rsidRPr="00E76EAA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1C6C66" w:rsidRPr="001C6C66" w:rsidRDefault="001C6C66" w:rsidP="001C6C66">
            <w:pPr>
              <w:pStyle w:val="af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 использования </w:t>
            </w:r>
            <w:r>
              <w:t>Docs</w:t>
            </w:r>
            <w:r w:rsidRPr="00F06453">
              <w:rPr>
                <w:lang w:val="ru-RU"/>
              </w:rPr>
              <w:t>-</w:t>
            </w:r>
            <w:r>
              <w:t>as</w:t>
            </w:r>
            <w:r w:rsidRPr="00F06453">
              <w:rPr>
                <w:lang w:val="ru-RU"/>
              </w:rPr>
              <w:t>-</w:t>
            </w:r>
            <w:r>
              <w:t>code</w:t>
            </w:r>
            <w:r>
              <w:rPr>
                <w:lang w:val="ru-RU"/>
              </w:rPr>
              <w:t>: н</w:t>
            </w:r>
            <w:r w:rsidRPr="001C6C66">
              <w:rPr>
                <w:lang w:val="ru-RU"/>
              </w:rPr>
              <w:t>едостаточный обмен информацией между командой документирования и разработчиками.</w:t>
            </w:r>
          </w:p>
          <w:p w:rsidR="00006269" w:rsidRDefault="001C6C66" w:rsidP="00E762FD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C6C66">
              <w:rPr>
                <w:lang w:val="ru-RU"/>
              </w:rPr>
              <w:t>Сложная установка и настройка системы</w:t>
            </w:r>
          </w:p>
          <w:p w:rsidR="001C6C66" w:rsidRDefault="001C6C66" w:rsidP="001C6C6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C6C66">
              <w:rPr>
                <w:lang w:val="ru-RU"/>
              </w:rPr>
              <w:t xml:space="preserve">на </w:t>
            </w:r>
            <w:proofErr w:type="spellStart"/>
            <w:r w:rsidRPr="001C6C66">
              <w:rPr>
                <w:lang w:val="ru-RU"/>
              </w:rPr>
              <w:t>Docs-as-code</w:t>
            </w:r>
            <w:proofErr w:type="spellEnd"/>
            <w:r>
              <w:rPr>
                <w:lang w:val="ru-RU"/>
              </w:rPr>
              <w:t xml:space="preserve"> сложно перейти</w:t>
            </w:r>
          </w:p>
          <w:p w:rsidR="003F2B8F" w:rsidRPr="00E762FD" w:rsidRDefault="003F2B8F" w:rsidP="001C6C6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Техническим писателям удобнее работать на старой системе, потому что на новой приходится работать, а не править рисуночки в тексте.</w:t>
            </w:r>
          </w:p>
        </w:tc>
      </w:tr>
      <w:tr w:rsidR="00FB1B43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B43" w:rsidRDefault="00A114EA">
            <w:pPr>
              <w:pStyle w:val="TableContents"/>
              <w:rPr>
                <w:b/>
                <w:lang w:val="ru-RU" w:eastAsia="ru-RU" w:bidi="ar-SA"/>
              </w:rPr>
            </w:pPr>
            <w:proofErr w:type="spellStart"/>
            <w:r>
              <w:rPr>
                <w:b/>
                <w:lang w:val="ru-RU" w:eastAsia="ru-RU" w:bidi="ar-SA"/>
              </w:rPr>
              <w:t>Мемчик</w:t>
            </w:r>
            <w:proofErr w:type="spellEnd"/>
          </w:p>
          <w:p w:rsidR="00FB1B43" w:rsidRPr="00137E27" w:rsidRDefault="00A114EA">
            <w:pPr>
              <w:pStyle w:val="TableContents"/>
              <w:rPr>
                <w:b/>
                <w:lang w:val="ru-RU" w:eastAsia="ru-RU" w:bidi="ar-SA"/>
              </w:rPr>
            </w:pPr>
            <w:r>
              <w:t xml:space="preserve">                </w:t>
            </w:r>
            <w:r w:rsidR="00137E27" w:rsidRPr="00137E27">
              <w:drawing>
                <wp:inline distT="0" distB="0" distL="0" distR="0" wp14:anchorId="6B8C9AB3" wp14:editId="0C17AB62">
                  <wp:extent cx="2956560" cy="2258386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353" cy="225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1B43" w:rsidRDefault="00FB1B43">
      <w:pPr>
        <w:pStyle w:val="Standard"/>
        <w:rPr>
          <w:lang w:val="ru-RU"/>
        </w:rPr>
      </w:pPr>
    </w:p>
    <w:sectPr w:rsidR="00FB1B43">
      <w:pgSz w:w="11906" w:h="16838"/>
      <w:pgMar w:top="567" w:right="567" w:bottom="426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332"/>
    <w:multiLevelType w:val="multilevel"/>
    <w:tmpl w:val="3FA64C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7037973"/>
    <w:multiLevelType w:val="multilevel"/>
    <w:tmpl w:val="2BBC4E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4FC5956"/>
    <w:multiLevelType w:val="multilevel"/>
    <w:tmpl w:val="22D6D8F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3F613C46"/>
    <w:multiLevelType w:val="multilevel"/>
    <w:tmpl w:val="0128B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6E6B6093"/>
    <w:multiLevelType w:val="multilevel"/>
    <w:tmpl w:val="42D8A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43"/>
    <w:rsid w:val="00006269"/>
    <w:rsid w:val="000C039B"/>
    <w:rsid w:val="00137E27"/>
    <w:rsid w:val="001C6C66"/>
    <w:rsid w:val="001D5672"/>
    <w:rsid w:val="00200E19"/>
    <w:rsid w:val="0027212C"/>
    <w:rsid w:val="003F2B8F"/>
    <w:rsid w:val="00403480"/>
    <w:rsid w:val="004B6D83"/>
    <w:rsid w:val="006B3404"/>
    <w:rsid w:val="0073468A"/>
    <w:rsid w:val="009112C1"/>
    <w:rsid w:val="009E2668"/>
    <w:rsid w:val="009E50AC"/>
    <w:rsid w:val="00A114EA"/>
    <w:rsid w:val="00A607E9"/>
    <w:rsid w:val="00AC09FD"/>
    <w:rsid w:val="00BF716F"/>
    <w:rsid w:val="00BF723A"/>
    <w:rsid w:val="00C00196"/>
    <w:rsid w:val="00C43A58"/>
    <w:rsid w:val="00CC7C5B"/>
    <w:rsid w:val="00CD38AC"/>
    <w:rsid w:val="00D557E0"/>
    <w:rsid w:val="00D80EEE"/>
    <w:rsid w:val="00D86290"/>
    <w:rsid w:val="00D97F24"/>
    <w:rsid w:val="00DF57E2"/>
    <w:rsid w:val="00E762FD"/>
    <w:rsid w:val="00E76EAA"/>
    <w:rsid w:val="00EB405A"/>
    <w:rsid w:val="00F06453"/>
    <w:rsid w:val="00FB1B43"/>
    <w:rsid w:val="00F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b w:val="0"/>
      <w:bCs w:val="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11">
    <w:name w:val="Основной шрифт абзаца1"/>
    <w:qFormat/>
  </w:style>
  <w:style w:type="character" w:customStyle="1" w:styleId="a4">
    <w:name w:val="Текст сноски Знак"/>
    <w:qFormat/>
    <w:rPr>
      <w:kern w:val="2"/>
      <w:lang w:val="en-US" w:bidi="en-US"/>
    </w:rPr>
  </w:style>
  <w:style w:type="character" w:customStyle="1" w:styleId="a5">
    <w:name w:val="Символ сноски"/>
    <w:qFormat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7">
    <w:name w:val="Символы концевой сноски"/>
    <w:qFormat/>
  </w:style>
  <w:style w:type="character" w:styleId="a8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986EA1"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Textbody"/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13">
    <w:name w:val="Название объекта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ab">
    <w:name w:val="footnote text"/>
    <w:basedOn w:val="a"/>
    <w:rPr>
      <w:sz w:val="20"/>
      <w:szCs w:val="20"/>
    </w:rPr>
  </w:style>
  <w:style w:type="paragraph" w:styleId="ac">
    <w:name w:val="Normal (Web)"/>
    <w:basedOn w:val="a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Блочная цитата"/>
    <w:basedOn w:val="a"/>
    <w:qFormat/>
    <w:pPr>
      <w:spacing w:after="283"/>
      <w:ind w:left="567" w:right="567"/>
    </w:pPr>
  </w:style>
  <w:style w:type="paragraph" w:styleId="af0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Balloon Text"/>
    <w:basedOn w:val="a"/>
    <w:link w:val="af3"/>
    <w:uiPriority w:val="99"/>
    <w:semiHidden/>
    <w:unhideWhenUsed/>
    <w:rsid w:val="00CD38AC"/>
    <w:rPr>
      <w:rFonts w:ascii="Tahoma" w:hAnsi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CD38AC"/>
    <w:rPr>
      <w:rFonts w:ascii="Tahoma" w:eastAsia="Andale Sans UI" w:hAnsi="Tahoma" w:cs="Tahoma"/>
      <w:kern w:val="2"/>
      <w:sz w:val="16"/>
      <w:szCs w:val="16"/>
      <w:lang w:val="en-US" w:eastAsia="zh-CN" w:bidi="en-US"/>
    </w:rPr>
  </w:style>
  <w:style w:type="paragraph" w:styleId="af4">
    <w:name w:val="List Paragraph"/>
    <w:basedOn w:val="a"/>
    <w:uiPriority w:val="34"/>
    <w:qFormat/>
    <w:rsid w:val="009E5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b w:val="0"/>
      <w:bCs w:val="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11">
    <w:name w:val="Основной шрифт абзаца1"/>
    <w:qFormat/>
  </w:style>
  <w:style w:type="character" w:customStyle="1" w:styleId="a4">
    <w:name w:val="Текст сноски Знак"/>
    <w:qFormat/>
    <w:rPr>
      <w:kern w:val="2"/>
      <w:lang w:val="en-US" w:bidi="en-US"/>
    </w:rPr>
  </w:style>
  <w:style w:type="character" w:customStyle="1" w:styleId="a5">
    <w:name w:val="Символ сноски"/>
    <w:qFormat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7">
    <w:name w:val="Символы концевой сноски"/>
    <w:qFormat/>
  </w:style>
  <w:style w:type="character" w:styleId="a8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986EA1"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Textbody"/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13">
    <w:name w:val="Название объекта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ab">
    <w:name w:val="footnote text"/>
    <w:basedOn w:val="a"/>
    <w:rPr>
      <w:sz w:val="20"/>
      <w:szCs w:val="20"/>
    </w:rPr>
  </w:style>
  <w:style w:type="paragraph" w:styleId="ac">
    <w:name w:val="Normal (Web)"/>
    <w:basedOn w:val="a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Блочная цитата"/>
    <w:basedOn w:val="a"/>
    <w:qFormat/>
    <w:pPr>
      <w:spacing w:after="283"/>
      <w:ind w:left="567" w:right="567"/>
    </w:pPr>
  </w:style>
  <w:style w:type="paragraph" w:styleId="af0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Balloon Text"/>
    <w:basedOn w:val="a"/>
    <w:link w:val="af3"/>
    <w:uiPriority w:val="99"/>
    <w:semiHidden/>
    <w:unhideWhenUsed/>
    <w:rsid w:val="00CD38AC"/>
    <w:rPr>
      <w:rFonts w:ascii="Tahoma" w:hAnsi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CD38AC"/>
    <w:rPr>
      <w:rFonts w:ascii="Tahoma" w:eastAsia="Andale Sans UI" w:hAnsi="Tahoma" w:cs="Tahoma"/>
      <w:kern w:val="2"/>
      <w:sz w:val="16"/>
      <w:szCs w:val="16"/>
      <w:lang w:val="en-US" w:eastAsia="zh-CN" w:bidi="en-US"/>
    </w:rPr>
  </w:style>
  <w:style w:type="paragraph" w:styleId="af4">
    <w:name w:val="List Paragraph"/>
    <w:basedOn w:val="a"/>
    <w:uiPriority w:val="34"/>
    <w:qFormat/>
    <w:rsid w:val="009E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26F5B-D60B-4C9E-8585-3033716D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Admin</cp:lastModifiedBy>
  <cp:revision>20</cp:revision>
  <cp:lastPrinted>1900-12-31T21:00:00Z</cp:lastPrinted>
  <dcterms:created xsi:type="dcterms:W3CDTF">2023-11-21T15:57:00Z</dcterms:created>
  <dcterms:modified xsi:type="dcterms:W3CDTF">2023-12-18T22:14:00Z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