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497CC3" w14:textId="6E622DEA" w:rsidR="00906B92" w:rsidRPr="00906B92" w:rsidRDefault="00906B92" w:rsidP="00906B92">
      <w:pPr>
        <w:pStyle w:val="Heading1"/>
        <w:rPr>
          <w:b/>
        </w:rPr>
      </w:pPr>
      <w:r w:rsidRPr="00906B92">
        <w:rPr>
          <w:b/>
        </w:rPr>
        <w:t>Communication Network</w:t>
      </w:r>
    </w:p>
    <w:p w14:paraId="0590F2F5" w14:textId="64E1FCB1" w:rsidR="001C29EC" w:rsidRDefault="009E16A4" w:rsidP="001C29EC">
      <w:pPr>
        <w:jc w:val="both"/>
      </w:pPr>
      <w:r>
        <w:rPr>
          <w:noProof/>
          <w:lang w:eastAsia="en-GB"/>
        </w:rPr>
        <w:drawing>
          <wp:anchor distT="0" distB="0" distL="114300" distR="114300" simplePos="0" relativeHeight="251658240" behindDoc="1" locked="0" layoutInCell="1" allowOverlap="1" wp14:anchorId="7D5DB11D" wp14:editId="24A2E5B6">
            <wp:simplePos x="0" y="0"/>
            <wp:positionH relativeFrom="margin">
              <wp:align>center</wp:align>
            </wp:positionH>
            <wp:positionV relativeFrom="paragraph">
              <wp:posOffset>1834515</wp:posOffset>
            </wp:positionV>
            <wp:extent cx="5718175" cy="3261995"/>
            <wp:effectExtent l="0" t="0" r="0" b="0"/>
            <wp:wrapTight wrapText="bothSides">
              <wp:wrapPolygon edited="0">
                <wp:start x="0" y="0"/>
                <wp:lineTo x="0" y="21444"/>
                <wp:lineTo x="21516" y="21444"/>
                <wp:lineTo x="2151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8175" cy="3261995"/>
                    </a:xfrm>
                    <a:prstGeom prst="rect">
                      <a:avLst/>
                    </a:prstGeom>
                    <a:noFill/>
                    <a:ln>
                      <a:noFill/>
                    </a:ln>
                  </pic:spPr>
                </pic:pic>
              </a:graphicData>
            </a:graphic>
          </wp:anchor>
        </w:drawing>
      </w:r>
      <w:r>
        <w:rPr>
          <w:noProof/>
          <w:lang w:eastAsia="en-GB"/>
        </w:rPr>
        <mc:AlternateContent>
          <mc:Choice Requires="wps">
            <w:drawing>
              <wp:anchor distT="0" distB="0" distL="114300" distR="114300" simplePos="0" relativeHeight="251660288" behindDoc="1" locked="0" layoutInCell="1" allowOverlap="1" wp14:anchorId="4E043780" wp14:editId="3DE06174">
                <wp:simplePos x="0" y="0"/>
                <wp:positionH relativeFrom="margin">
                  <wp:align>center</wp:align>
                </wp:positionH>
                <wp:positionV relativeFrom="paragraph">
                  <wp:posOffset>5129530</wp:posOffset>
                </wp:positionV>
                <wp:extent cx="5718175" cy="635"/>
                <wp:effectExtent l="0" t="0" r="0" b="0"/>
                <wp:wrapTight wrapText="bothSides">
                  <wp:wrapPolygon edited="0">
                    <wp:start x="0" y="0"/>
                    <wp:lineTo x="0" y="20057"/>
                    <wp:lineTo x="21516" y="20057"/>
                    <wp:lineTo x="21516"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718175" cy="635"/>
                        </a:xfrm>
                        <a:prstGeom prst="rect">
                          <a:avLst/>
                        </a:prstGeom>
                        <a:solidFill>
                          <a:prstClr val="white"/>
                        </a:solidFill>
                        <a:ln>
                          <a:noFill/>
                        </a:ln>
                      </wps:spPr>
                      <wps:txbx>
                        <w:txbxContent>
                          <w:p w14:paraId="45B1DA55" w14:textId="580FD12C" w:rsidR="00AA2E09" w:rsidRPr="00EF782F" w:rsidRDefault="00AA2E09" w:rsidP="00856B43">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Diagram depicting the flow of data across 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043780" id="_x0000_t202" coordsize="21600,21600" o:spt="202" path="m,l,21600r21600,l21600,xe">
                <v:stroke joinstyle="miter"/>
                <v:path gradientshapeok="t" o:connecttype="rect"/>
              </v:shapetype>
              <v:shape id="Text Box 2" o:spid="_x0000_s1026" type="#_x0000_t202" style="position:absolute;left:0;text-align:left;margin-left:0;margin-top:403.9pt;width:450.25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" stroked="f">
                <v:textbox style="mso-fit-shape-to-text:t" inset="0,0,0,0">
                  <w:txbxContent>
                    <w:p w14:paraId="45B1DA55" w14:textId="580FD12C" w:rsidR="00AA2E09" w:rsidRPr="00EF782F" w:rsidRDefault="00AA2E09" w:rsidP="00856B43">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Diagram depicting the flow of data across hardware.</w:t>
                      </w:r>
                    </w:p>
                  </w:txbxContent>
                </v:textbox>
                <w10:wrap type="tight" anchorx="margin"/>
              </v:shape>
            </w:pict>
          </mc:Fallback>
        </mc:AlternateContent>
      </w:r>
      <w:r w:rsidR="001C29EC">
        <w:t xml:space="preserve">The purpose of this communication network is to provide a means of moving data from three internal measurement units (IMUs), through the system, to the destination which is the processing simulation. This communication network consists of 4 distinct sections; the data extraction block, data processing block, FPGA wireless communication block and the processing communication block. </w:t>
      </w:r>
      <w:r w:rsidR="001C29EC" w:rsidRPr="009F0F40">
        <w:t xml:space="preserve">Figure </w:t>
      </w:r>
      <w:r w:rsidR="009F0F40">
        <w:t>1</w:t>
      </w:r>
      <w:r w:rsidR="001C29EC" w:rsidRPr="009F0F40">
        <w:t xml:space="preserve"> </w:t>
      </w:r>
      <w:r w:rsidR="001C29EC">
        <w:t xml:space="preserve">provides an overview of how the data moves across hardware before it arrives in the processing simulation. This </w:t>
      </w:r>
      <w:r w:rsidR="00856B43">
        <w:t>part of the design section is concerned with the design of the network and how it enables the data to move before it reaches the processing simulation.</w:t>
      </w:r>
      <w:r>
        <w:t xml:space="preserve"> The Blocks inside of the FPGA</w:t>
      </w:r>
      <w:r w:rsidR="00655F39">
        <w:t xml:space="preserve"> function at a clock speed</w:t>
      </w:r>
      <w:r>
        <w:t xml:space="preserve"> of 1MHz and each component is synchronised through the same clock. Because each component in the system is connected to this clock, the connections to the clock have not been shown to maintain clarity in the upcoming diagrams.  </w:t>
      </w:r>
    </w:p>
    <w:p w14:paraId="66EB6484" w14:textId="5B7E5E93" w:rsidR="00A036CF" w:rsidRDefault="00906B92" w:rsidP="00906B92">
      <w:pPr>
        <w:pStyle w:val="Heading2"/>
        <w:rPr>
          <w:b/>
        </w:rPr>
      </w:pPr>
      <w:r w:rsidRPr="00906B92">
        <w:rPr>
          <w:b/>
        </w:rPr>
        <w:t>Data Extraction Block</w:t>
      </w:r>
    </w:p>
    <w:p w14:paraId="19FF242B" w14:textId="55DEBB0B" w:rsidR="00906B92" w:rsidRDefault="00906B92" w:rsidP="00280368">
      <w:pPr>
        <w:jc w:val="both"/>
      </w:pPr>
      <w:r>
        <w:t xml:space="preserve">The </w:t>
      </w:r>
      <w:r w:rsidR="00830941">
        <w:t>‘</w:t>
      </w:r>
      <w:r>
        <w:t xml:space="preserve">Data </w:t>
      </w:r>
      <w:r w:rsidR="00830941">
        <w:t>E</w:t>
      </w:r>
      <w:r>
        <w:t xml:space="preserve">xtraction </w:t>
      </w:r>
      <w:r w:rsidR="00830941">
        <w:t>B</w:t>
      </w:r>
      <w:r>
        <w:t>lock</w:t>
      </w:r>
      <w:r w:rsidR="00830941">
        <w:t xml:space="preserve">’, as the name suggests, is responsible for the extraction of data from the internal measurement units. </w:t>
      </w:r>
      <w:r w:rsidR="00AD7A85">
        <w:t>The data is extracted using the serial peripheral interface and then</w:t>
      </w:r>
      <w:r w:rsidR="00830941">
        <w:t xml:space="preserve"> is stored in a buffer where it waits to be transmitted to the ‘Data Processing Block </w:t>
      </w:r>
      <w:r w:rsidR="009F0F40">
        <w:t>‘using</w:t>
      </w:r>
      <w:r w:rsidR="00AD7A85">
        <w:t xml:space="preserve"> the serial peripheral interface once again. To achieve parallel data </w:t>
      </w:r>
      <w:r w:rsidR="009F0F40">
        <w:t>extraction, three</w:t>
      </w:r>
      <w:r w:rsidR="00B47991">
        <w:t xml:space="preserve"> IMU extraction components are present, each consisting of the above mentioned serial peripheral interface component, buffer, and also </w:t>
      </w:r>
      <w:r w:rsidR="009F0F40">
        <w:t>an</w:t>
      </w:r>
      <w:r w:rsidR="00B47991">
        <w:t xml:space="preserve"> address loader, data extraction controller and data transmission controller. The address loader is used to load addresses to the SPI such that it can request data from registers inside the MPU9250 </w:t>
      </w:r>
      <w:r w:rsidR="00253A6A">
        <w:t>which contain the gyroscope and accelerometer data. The two controllers are used to synchronise the extraction and transmission process.</w:t>
      </w:r>
    </w:p>
    <w:p w14:paraId="52719653" w14:textId="60CEA450" w:rsidR="00253A6A" w:rsidRDefault="00253A6A" w:rsidP="00280368">
      <w:pPr>
        <w:jc w:val="both"/>
      </w:pPr>
      <w:r>
        <w:t xml:space="preserve">Because the there are three IMU extraction blocks within the data extraction block but there is only one serial peripheral interface component that communicates with the data processing block inside of the STM32L432KC board, the ‘FPGA-STM32L432 SPI Access Controller’ is implemented to control the access such that data can be sent without any conflict. </w:t>
      </w:r>
      <w:r w:rsidR="00280368">
        <w:t>Figures 2 and 3 show all the components that can be found inside the data extraction block and how they are connected.</w:t>
      </w:r>
    </w:p>
    <w:p w14:paraId="385ADA62" w14:textId="30920D88" w:rsidR="00280368" w:rsidRPr="00280368" w:rsidRDefault="009F0F40" w:rsidP="00280368">
      <w:pPr>
        <w:spacing w:after="0" w:line="240" w:lineRule="auto"/>
        <w:rPr>
          <w:rFonts w:ascii="Calibri" w:eastAsia="Times New Roman" w:hAnsi="Calibri" w:cs="Calibri"/>
          <w:lang w:eastAsia="en-GB"/>
        </w:rPr>
      </w:pPr>
      <w:r>
        <w:rPr>
          <w:noProof/>
          <w:lang w:eastAsia="en-GB"/>
        </w:rPr>
        <w:lastRenderedPageBreak/>
        <mc:AlternateContent>
          <mc:Choice Requires="wps">
            <w:drawing>
              <wp:anchor distT="0" distB="0" distL="114300" distR="114300" simplePos="0" relativeHeight="251664384" behindDoc="1" locked="0" layoutInCell="1" allowOverlap="1" wp14:anchorId="7DB31990" wp14:editId="6E1DE8EE">
                <wp:simplePos x="0" y="0"/>
                <wp:positionH relativeFrom="margin">
                  <wp:align>center</wp:align>
                </wp:positionH>
                <wp:positionV relativeFrom="paragraph">
                  <wp:posOffset>4749326</wp:posOffset>
                </wp:positionV>
                <wp:extent cx="5567680" cy="170180"/>
                <wp:effectExtent l="0" t="0" r="0" b="1270"/>
                <wp:wrapTight wrapText="bothSides">
                  <wp:wrapPolygon edited="0">
                    <wp:start x="0" y="0"/>
                    <wp:lineTo x="0" y="19343"/>
                    <wp:lineTo x="21506" y="19343"/>
                    <wp:lineTo x="21506"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567680" cy="170180"/>
                        </a:xfrm>
                        <a:prstGeom prst="rect">
                          <a:avLst/>
                        </a:prstGeom>
                        <a:solidFill>
                          <a:prstClr val="white"/>
                        </a:solidFill>
                        <a:ln>
                          <a:noFill/>
                        </a:ln>
                      </wps:spPr>
                      <wps:txbx>
                        <w:txbxContent>
                          <w:p w14:paraId="27F66AC9" w14:textId="206E1D12" w:rsidR="00AA2E09" w:rsidRPr="001766C7" w:rsidRDefault="00AA2E09" w:rsidP="00BD6D06">
                            <w:pPr>
                              <w:pStyle w:val="Caption"/>
                              <w:jc w:val="center"/>
                              <w:rPr>
                                <w:rFonts w:ascii="Calibri" w:eastAsia="Times New Roman" w:hAnsi="Calibri" w:cs="Calibri"/>
                                <w:noProof/>
                              </w:rPr>
                            </w:pPr>
                            <w:r>
                              <w:t>Figure 2:  Diagram depicting the component composition and connections between the inside the Data Extraction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31990" id="Text Box 5" o:spid="_x0000_s1027" type="#_x0000_t202" style="position:absolute;margin-left:0;margin-top:373.95pt;width:438.4pt;height:13.4pt;z-index:-2516520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" stroked="f">
                <v:textbox inset="0,0,0,0">
                  <w:txbxContent>
                    <w:p w14:paraId="27F66AC9" w14:textId="206E1D12" w:rsidR="00AA2E09" w:rsidRPr="001766C7" w:rsidRDefault="00AA2E09" w:rsidP="00BD6D06">
                      <w:pPr>
                        <w:pStyle w:val="Caption"/>
                        <w:jc w:val="center"/>
                        <w:rPr>
                          <w:rFonts w:ascii="Calibri" w:eastAsia="Times New Roman" w:hAnsi="Calibri" w:cs="Calibri"/>
                          <w:noProof/>
                        </w:rPr>
                      </w:pPr>
                      <w:r>
                        <w:t>Figure 2:  Diagram depicting the component composition and connections between the inside the Data Extraction Block.</w:t>
                      </w:r>
                    </w:p>
                  </w:txbxContent>
                </v:textbox>
                <w10:wrap type="tight" anchorx="margin"/>
              </v:shape>
            </w:pict>
          </mc:Fallback>
        </mc:AlternateContent>
      </w:r>
      <w:r w:rsidR="00280368">
        <w:rPr>
          <w:noProof/>
          <w:lang w:eastAsia="en-GB"/>
        </w:rPr>
        <w:drawing>
          <wp:anchor distT="0" distB="0" distL="114300" distR="114300" simplePos="0" relativeHeight="251662336" behindDoc="1" locked="0" layoutInCell="1" allowOverlap="1" wp14:anchorId="6B9729FD" wp14:editId="4111A193">
            <wp:simplePos x="0" y="0"/>
            <wp:positionH relativeFrom="margin">
              <wp:align>center</wp:align>
            </wp:positionH>
            <wp:positionV relativeFrom="paragraph">
              <wp:posOffset>5049491</wp:posOffset>
            </wp:positionV>
            <wp:extent cx="5240655" cy="3488055"/>
            <wp:effectExtent l="0" t="0" r="0" b="0"/>
            <wp:wrapTight wrapText="bothSides">
              <wp:wrapPolygon edited="0">
                <wp:start x="0" y="0"/>
                <wp:lineTo x="0" y="21470"/>
                <wp:lineTo x="21514" y="21470"/>
                <wp:lineTo x="2151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0655" cy="3488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0368" w:rsidRPr="00280368">
        <w:rPr>
          <w:rFonts w:ascii="Calibri" w:eastAsia="Times New Roman" w:hAnsi="Calibri" w:cs="Calibri"/>
          <w:noProof/>
          <w:lang w:eastAsia="en-GB"/>
        </w:rPr>
        <w:drawing>
          <wp:anchor distT="0" distB="0" distL="114300" distR="114300" simplePos="0" relativeHeight="251661312" behindDoc="1" locked="0" layoutInCell="1" allowOverlap="1" wp14:anchorId="1078A9D6" wp14:editId="4A47FA4D">
            <wp:simplePos x="0" y="0"/>
            <wp:positionH relativeFrom="margin">
              <wp:align>center</wp:align>
            </wp:positionH>
            <wp:positionV relativeFrom="paragraph">
              <wp:posOffset>0</wp:posOffset>
            </wp:positionV>
            <wp:extent cx="5567680" cy="4697095"/>
            <wp:effectExtent l="0" t="0" r="0" b="8255"/>
            <wp:wrapTight wrapText="bothSides">
              <wp:wrapPolygon edited="0">
                <wp:start x="0" y="0"/>
                <wp:lineTo x="0" y="21550"/>
                <wp:lineTo x="21506" y="21550"/>
                <wp:lineTo x="21506" y="0"/>
                <wp:lineTo x="0" y="0"/>
              </wp:wrapPolygon>
            </wp:wrapTight>
            <wp:docPr id="3" name="Picture 3" descr="Machine generated alternative text:&#10;Data Extraction &#10;Block &#10;CLK &#10;r2slMU1 &#10;txlMU1 &#10;datalMU1 &#10;16-bit data &#10;dataOut &#10;TRANSMIT &#10;FPGA-STM32 &#10;clk &#10;MISO &#10;cs &#10;CLKO &#10;FPGA-STM32rx data &#10;r2slMU2 &#10;SPI &#10;Access &#10;txlMU2 &#10;Controller &#10;datalMU2 &#10;r2slMU3 &#10;txlMU3 &#10;datalMU3 &#10;DONEtx &#10;IMU Extraction &#10;strtTx3 &#10;strtTx2 &#10;strtTx1 &#10;R2S &#10;SPI &#10;tx data &#10;transmit &#10;DONEtx &#10;MOSI &#10;fPulse &#10;R2S &#10;DONEtx &#10;16-bit data &#10;R2S &#10;Text &#10;Blockl TRANSMI &#10;IMIJ Extraction &#10;Block2 TRANSMIT &#10;MISO &#10;IMLJ Extraction &#10;Block3 TRANSMIT &#10;dataOut &#10;16-bit data &#10;MISO &#10;16-bit data &#10;O &#10;x &#10;dataOut &#10;o &#10;16-bit data &#10;MISO &#10;16-bit data &#10;16-bit data &#10;Serial Data Line &#10;O &#10;x &#10;dataOut &#10;o &#10;16-bit data &#10;O &#10;x &#10;o &#10;16-bit data &#10;16-bit data &#10;Parallel Data Line &#10;16-bit data &#10;Signal 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Data Extraction &#10;Block &#10;CLK &#10;r2slMU1 &#10;txlMU1 &#10;datalMU1 &#10;16-bit data &#10;dataOut &#10;TRANSMIT &#10;FPGA-STM32 &#10;clk &#10;MISO &#10;cs &#10;CLKO &#10;FPGA-STM32rx data &#10;r2slMU2 &#10;SPI &#10;Access &#10;txlMU2 &#10;Controller &#10;datalMU2 &#10;r2slMU3 &#10;txlMU3 &#10;datalMU3 &#10;DONEtx &#10;IMU Extraction &#10;strtTx3 &#10;strtTx2 &#10;strtTx1 &#10;R2S &#10;SPI &#10;tx data &#10;transmit &#10;DONEtx &#10;MOSI &#10;fPulse &#10;R2S &#10;DONEtx &#10;16-bit data &#10;R2S &#10;Text &#10;Blockl TRANSMI &#10;IMIJ Extraction &#10;Block2 TRANSMIT &#10;MISO &#10;IMLJ Extraction &#10;Block3 TRANSMIT &#10;dataOut &#10;16-bit data &#10;MISO &#10;16-bit data &#10;O &#10;x &#10;dataOut &#10;o &#10;16-bit data &#10;MISO &#10;16-bit data &#10;16-bit data &#10;Serial Data Line &#10;O &#10;x &#10;dataOut &#10;o &#10;16-bit data &#10;O &#10;x &#10;o &#10;16-bit data &#10;16-bit data &#10;Parallel Data Line &#10;16-bit data &#10;Signal Line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7680" cy="4697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56023" w14:textId="77777777" w:rsidR="009F0F40" w:rsidRDefault="009F0F40" w:rsidP="00280368">
      <w:pPr>
        <w:jc w:val="both"/>
      </w:pPr>
    </w:p>
    <w:p w14:paraId="034A4B51" w14:textId="77777777" w:rsidR="009F0F40" w:rsidRDefault="009F0F40" w:rsidP="00280368">
      <w:pPr>
        <w:jc w:val="both"/>
      </w:pPr>
    </w:p>
    <w:p w14:paraId="044E8BE2" w14:textId="77777777" w:rsidR="009F0F40" w:rsidRDefault="009F0F40" w:rsidP="00280368">
      <w:pPr>
        <w:jc w:val="both"/>
      </w:pPr>
    </w:p>
    <w:p w14:paraId="79537E9F" w14:textId="77777777" w:rsidR="009F0F40" w:rsidRDefault="009F0F40" w:rsidP="00280368">
      <w:pPr>
        <w:jc w:val="both"/>
      </w:pPr>
    </w:p>
    <w:p w14:paraId="579AE8ED" w14:textId="77777777" w:rsidR="009F0F40" w:rsidRDefault="009F0F40" w:rsidP="00280368">
      <w:pPr>
        <w:jc w:val="both"/>
      </w:pPr>
    </w:p>
    <w:p w14:paraId="66C961BF" w14:textId="77777777" w:rsidR="009F0F40" w:rsidRDefault="009F0F40" w:rsidP="00280368">
      <w:pPr>
        <w:jc w:val="both"/>
      </w:pPr>
    </w:p>
    <w:p w14:paraId="63F5BCCA" w14:textId="77777777" w:rsidR="009F0F40" w:rsidRDefault="009F0F40" w:rsidP="00280368">
      <w:pPr>
        <w:jc w:val="both"/>
      </w:pPr>
    </w:p>
    <w:p w14:paraId="0CCE331B" w14:textId="77777777" w:rsidR="009F0F40" w:rsidRDefault="009F0F40" w:rsidP="00280368">
      <w:pPr>
        <w:jc w:val="both"/>
      </w:pPr>
    </w:p>
    <w:p w14:paraId="43BAE8B1" w14:textId="77777777" w:rsidR="009F0F40" w:rsidRDefault="009F0F40" w:rsidP="00280368">
      <w:pPr>
        <w:jc w:val="both"/>
      </w:pPr>
    </w:p>
    <w:p w14:paraId="1243CECA" w14:textId="77777777" w:rsidR="009F0F40" w:rsidRDefault="009F0F40" w:rsidP="00280368">
      <w:pPr>
        <w:jc w:val="both"/>
      </w:pPr>
    </w:p>
    <w:p w14:paraId="74B88AE6" w14:textId="77777777" w:rsidR="009F0F40" w:rsidRDefault="009F0F40" w:rsidP="00280368">
      <w:pPr>
        <w:jc w:val="both"/>
      </w:pPr>
    </w:p>
    <w:p w14:paraId="4223F485" w14:textId="77777777" w:rsidR="009F0F40" w:rsidRDefault="009F0F40" w:rsidP="00280368">
      <w:pPr>
        <w:jc w:val="both"/>
      </w:pPr>
    </w:p>
    <w:p w14:paraId="1C65793A" w14:textId="225CBD4B" w:rsidR="009F0F40" w:rsidRDefault="009F0F40" w:rsidP="00280368">
      <w:pPr>
        <w:jc w:val="both"/>
      </w:pPr>
      <w:r>
        <w:rPr>
          <w:noProof/>
          <w:lang w:eastAsia="en-GB"/>
        </w:rPr>
        <mc:AlternateContent>
          <mc:Choice Requires="wps">
            <w:drawing>
              <wp:anchor distT="0" distB="0" distL="114300" distR="114300" simplePos="0" relativeHeight="251666432" behindDoc="1" locked="0" layoutInCell="1" allowOverlap="1" wp14:anchorId="39653997" wp14:editId="4D4A546A">
                <wp:simplePos x="0" y="0"/>
                <wp:positionH relativeFrom="margin">
                  <wp:align>center</wp:align>
                </wp:positionH>
                <wp:positionV relativeFrom="paragraph">
                  <wp:posOffset>16671</wp:posOffset>
                </wp:positionV>
                <wp:extent cx="5240655" cy="293370"/>
                <wp:effectExtent l="0" t="0" r="0" b="0"/>
                <wp:wrapTight wrapText="bothSides">
                  <wp:wrapPolygon edited="0">
                    <wp:start x="0" y="0"/>
                    <wp:lineTo x="0" y="19636"/>
                    <wp:lineTo x="21514" y="19636"/>
                    <wp:lineTo x="2151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240655" cy="293370"/>
                        </a:xfrm>
                        <a:prstGeom prst="rect">
                          <a:avLst/>
                        </a:prstGeom>
                        <a:solidFill>
                          <a:prstClr val="white"/>
                        </a:solidFill>
                        <a:ln>
                          <a:noFill/>
                        </a:ln>
                      </wps:spPr>
                      <wps:txbx>
                        <w:txbxContent>
                          <w:p w14:paraId="5E05F28A" w14:textId="62E6F294" w:rsidR="00AA2E09" w:rsidRPr="004376A0" w:rsidRDefault="00AA2E09" w:rsidP="009F0F40">
                            <w:pPr>
                              <w:pStyle w:val="Caption"/>
                              <w:rPr>
                                <w:noProof/>
                              </w:rPr>
                            </w:pPr>
                            <w:r>
                              <w:t xml:space="preserve">Figure 3: Diagram depicting the component composition and connections inside the IMU Extraction Block that is part of the Data Extraction Block.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653997" id="Text Box 7" o:spid="_x0000_s1028" type="#_x0000_t202" style="position:absolute;left:0;text-align:left;margin-left:0;margin-top:1.3pt;width:412.65pt;height:23.1pt;z-index:-251650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" stroked="f">
                <v:textbox inset="0,0,0,0">
                  <w:txbxContent>
                    <w:p w14:paraId="5E05F28A" w14:textId="62E6F294" w:rsidR="00AA2E09" w:rsidRPr="004376A0" w:rsidRDefault="00AA2E09" w:rsidP="009F0F40">
                      <w:pPr>
                        <w:pStyle w:val="Caption"/>
                        <w:rPr>
                          <w:noProof/>
                        </w:rPr>
                      </w:pPr>
                      <w:r>
                        <w:t xml:space="preserve">Figure 3: Diagram depicting the component composition and connections inside the IMU Extraction Block that is part of the Data Extraction Block. </w:t>
                      </w:r>
                    </w:p>
                  </w:txbxContent>
                </v:textbox>
                <w10:wrap type="tight" anchorx="margin"/>
              </v:shape>
            </w:pict>
          </mc:Fallback>
        </mc:AlternateContent>
      </w:r>
    </w:p>
    <w:p w14:paraId="04DE0754" w14:textId="7052070B" w:rsidR="0026003D" w:rsidRDefault="0026003D" w:rsidP="004A5414">
      <w:pPr>
        <w:pStyle w:val="Heading3"/>
        <w:rPr>
          <w:b/>
        </w:rPr>
      </w:pPr>
      <w:r>
        <w:rPr>
          <w:b/>
        </w:rPr>
        <w:lastRenderedPageBreak/>
        <w:t>Accessing MPU9250 registers</w:t>
      </w:r>
    </w:p>
    <w:p w14:paraId="15E51F25" w14:textId="7B25DBB4" w:rsidR="0026003D" w:rsidRDefault="0026003D" w:rsidP="00A95D50">
      <w:pPr>
        <w:jc w:val="both"/>
      </w:pPr>
      <w:r>
        <w:t xml:space="preserve">MPU9250 internal measurement unit uses the serial peripheral interface to communicate with the master device. </w:t>
      </w:r>
      <w:r w:rsidR="00280BB2">
        <w:t>The first bit (bit 15) sent to the device indicates a read (1) or a write (0). The next 7 bits indicate the actual address of the register to be accessed. The last 8 bits represent a dummy byte which is used to enable the device to writ</w:t>
      </w:r>
      <w:r w:rsidR="00A26719">
        <w:t>e</w:t>
      </w:r>
      <w:r w:rsidR="00280BB2">
        <w:t xml:space="preserve"> the</w:t>
      </w:r>
      <w:r w:rsidR="00A26719">
        <w:t xml:space="preserve"> 8-bit</w:t>
      </w:r>
      <w:r w:rsidR="00280BB2">
        <w:t xml:space="preserve"> data from the accessed register back to the master device. Table 1 depicts the data format that is used to write to the device.</w:t>
      </w:r>
      <w:r w:rsidR="00B92897">
        <w:t xml:space="preserve"> A complete data sample is made up of 16-bits contained in two registers. For example, accelerometer data for the x-axis is contained in two registers, one register contains the most significant byte and the second contains the least significant byte. By combining these two bytes a complete x-axis accelerometer data sample is formed.</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60"/>
        <w:gridCol w:w="701"/>
        <w:gridCol w:w="556"/>
        <w:gridCol w:w="556"/>
        <w:gridCol w:w="556"/>
        <w:gridCol w:w="556"/>
        <w:gridCol w:w="556"/>
        <w:gridCol w:w="556"/>
        <w:gridCol w:w="556"/>
        <w:gridCol w:w="548"/>
        <w:gridCol w:w="548"/>
        <w:gridCol w:w="548"/>
        <w:gridCol w:w="548"/>
        <w:gridCol w:w="548"/>
        <w:gridCol w:w="548"/>
        <w:gridCol w:w="548"/>
        <w:gridCol w:w="537"/>
      </w:tblGrid>
      <w:tr w:rsidR="00280BB2" w:rsidRPr="00280BB2" w14:paraId="558CC598" w14:textId="77777777" w:rsidTr="00280BB2">
        <w:tc>
          <w:tcPr>
            <w:tcW w:w="14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68FF87"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b/>
                <w:bCs/>
                <w:sz w:val="12"/>
                <w:lang w:eastAsia="en-GB"/>
              </w:rPr>
              <w:t>Bit</w:t>
            </w:r>
          </w:p>
        </w:tc>
        <w:tc>
          <w:tcPr>
            <w:tcW w:w="18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1FCBF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15</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E0881E"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D2A20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9E595B"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D6D31A"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6D342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76C6B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9</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B2085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8</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F6AB60"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7</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195D70"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6</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226A2E"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502E0A"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0332D7"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C229A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C5242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085AB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0</w:t>
            </w:r>
          </w:p>
        </w:tc>
      </w:tr>
      <w:tr w:rsidR="00280BB2" w:rsidRPr="00280BB2" w14:paraId="0DDB8619" w14:textId="77777777" w:rsidTr="00280BB2">
        <w:tc>
          <w:tcPr>
            <w:tcW w:w="14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852B0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b/>
                <w:bCs/>
                <w:sz w:val="12"/>
                <w:lang w:eastAsia="en-GB"/>
              </w:rPr>
              <w:t>Description</w:t>
            </w:r>
          </w:p>
        </w:tc>
        <w:tc>
          <w:tcPr>
            <w:tcW w:w="19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D00747"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Read (1)/Write (0)</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B40BED"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6</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3A7AD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5</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87216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4</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197F6D"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3</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3A60FA"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2</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A70B5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1</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6B157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0</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23890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4C31EC"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2411E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CFF60E"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1F4BD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ACEE91"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48EF63"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8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14AA71" w14:textId="77777777" w:rsidR="00280BB2" w:rsidRPr="00280BB2" w:rsidRDefault="00280BB2" w:rsidP="00280BB2">
            <w:pPr>
              <w:keepNext/>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r>
    </w:tbl>
    <w:p w14:paraId="7A191CC9" w14:textId="6039BF31" w:rsidR="00280BB2" w:rsidRPr="0026003D" w:rsidRDefault="00280BB2" w:rsidP="00280BB2">
      <w:pPr>
        <w:pStyle w:val="Caption"/>
        <w:jc w:val="center"/>
      </w:pPr>
      <w:r>
        <w:t xml:space="preserve">Table </w:t>
      </w:r>
      <w:r w:rsidR="00E40FD4">
        <w:fldChar w:fldCharType="begin"/>
      </w:r>
      <w:r w:rsidR="00E40FD4">
        <w:instrText xml:space="preserve"> SEQ Table \* ARABIC </w:instrText>
      </w:r>
      <w:r w:rsidR="00E40FD4">
        <w:fldChar w:fldCharType="separate"/>
      </w:r>
      <w:r w:rsidR="00E40FD4">
        <w:rPr>
          <w:noProof/>
        </w:rPr>
        <w:t>1</w:t>
      </w:r>
      <w:r w:rsidR="00E40FD4">
        <w:fldChar w:fldCharType="end"/>
      </w:r>
      <w:r>
        <w:t>: Data format used to write to MPU9250 registers.</w:t>
      </w:r>
    </w:p>
    <w:p w14:paraId="5AD69BAB" w14:textId="45165595" w:rsidR="004A5414" w:rsidRPr="004A5414" w:rsidRDefault="004A5414" w:rsidP="004A5414">
      <w:pPr>
        <w:pStyle w:val="Heading3"/>
        <w:rPr>
          <w:b/>
        </w:rPr>
      </w:pPr>
      <w:r w:rsidRPr="004A5414">
        <w:rPr>
          <w:b/>
        </w:rPr>
        <w:t>Data Extraction Controller</w:t>
      </w:r>
    </w:p>
    <w:p w14:paraId="1FB88236" w14:textId="2B244262" w:rsidR="00F963D7" w:rsidRDefault="001352A5" w:rsidP="00F963D7">
      <w:pPr>
        <w:jc w:val="both"/>
      </w:pPr>
      <w:r>
        <w:t xml:space="preserve">The </w:t>
      </w:r>
      <w:r w:rsidR="00470863">
        <w:t xml:space="preserve">extraction controller is responsible for the extraction and storage of the IMU data that it extracts. The controller is a state machine that consist of several states which it transitions between based on the input in order to accomplish its task. </w:t>
      </w:r>
      <w:r w:rsidR="00326C15">
        <w:t xml:space="preserve">Table </w:t>
      </w:r>
      <w:r w:rsidR="00280BB2">
        <w:t>2</w:t>
      </w:r>
      <w:r w:rsidR="00326C15">
        <w:t xml:space="preserve"> describes the functions that the inputs and outputs of the extraction controller serve to drive the state transitions. The following descriptions of the states explain how the controller operates.</w:t>
      </w:r>
    </w:p>
    <w:tbl>
      <w:tblPr>
        <w:tblW w:w="9639" w:type="dxa"/>
        <w:tblInd w:w="-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44"/>
        <w:gridCol w:w="1360"/>
        <w:gridCol w:w="5476"/>
        <w:gridCol w:w="1559"/>
      </w:tblGrid>
      <w:tr w:rsidR="00326C15" w:rsidRPr="00326C15" w14:paraId="1C3A1B37"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194E3B" w14:textId="77777777"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Pin Name</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DAE7F4" w14:textId="77777777"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Input/Output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015029" w14:textId="77777777"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Usage</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6D0A8A" w14:textId="675F4E61"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Signal Type</w:t>
            </w:r>
          </w:p>
        </w:tc>
      </w:tr>
      <w:tr w:rsidR="00326C15" w:rsidRPr="00326C15" w14:paraId="3F942FF5"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32C09A"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CLK</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13D9EB"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9BDD86"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The clock input allows the component to be synchronised to a common clock across the system. Every component in the system has an input clock.</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8E064B"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Clock</w:t>
            </w:r>
          </w:p>
        </w:tc>
      </w:tr>
      <w:tr w:rsidR="00326C15" w:rsidRPr="00326C15" w14:paraId="342725E5"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009323"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bufferEmpty</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1963FB"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AA5EC1" w14:textId="500B99B7" w:rsidR="00326C15" w:rsidRPr="00326C15" w:rsidRDefault="00326C15" w:rsidP="00F963D7">
            <w:pPr>
              <w:spacing w:after="0" w:line="240" w:lineRule="auto"/>
              <w:rPr>
                <w:rFonts w:eastAsia="Times New Roman" w:cstheme="minorHAnsi"/>
                <w:lang w:eastAsia="en-GB"/>
              </w:rPr>
            </w:pPr>
            <w:r w:rsidRPr="00326C15">
              <w:rPr>
                <w:rFonts w:eastAsia="Times New Roman" w:cstheme="minorHAnsi"/>
                <w:lang w:eastAsia="en-GB"/>
              </w:rPr>
              <w:t xml:space="preserve"> The FIFO buffer can signal to the controller through this pin that it is either full (0) or empty (1).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01FBD7"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High/Low</w:t>
            </w:r>
          </w:p>
        </w:tc>
      </w:tr>
      <w:tr w:rsidR="00326C15" w:rsidRPr="00326C15" w14:paraId="77AF53B0"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E5A445" w14:textId="77777777" w:rsidR="00326C15" w:rsidRPr="00326C15" w:rsidRDefault="00326C15" w:rsidP="00326C15">
            <w:pPr>
              <w:spacing w:after="0" w:line="240" w:lineRule="auto"/>
              <w:rPr>
                <w:rFonts w:eastAsia="Times New Roman" w:cstheme="minorHAnsi"/>
                <w:lang w:eastAsia="en-GB"/>
              </w:rPr>
            </w:pPr>
            <w:proofErr w:type="spellStart"/>
            <w:r w:rsidRPr="00326C15">
              <w:rPr>
                <w:rFonts w:eastAsia="Times New Roman" w:cstheme="minorHAnsi"/>
                <w:lang w:eastAsia="en-GB"/>
              </w:rPr>
              <w:t>DONErx</w:t>
            </w:r>
            <w:proofErr w:type="spellEnd"/>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DBE259"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877721"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 xml:space="preserve">The SPI can signal the controller that a new sample has been extracted and can be stored.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F1FE22"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326C15" w:rsidRPr="00326C15" w14:paraId="554CDFF9"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2A722A"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EXTRACT</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6A660A"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D94AA0" w14:textId="2E0F2780"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sidR="00F963D7">
              <w:rPr>
                <w:rFonts w:eastAsia="Times New Roman" w:cstheme="minorHAnsi"/>
                <w:lang w:eastAsia="en-GB"/>
              </w:rPr>
              <w:t>command</w:t>
            </w:r>
            <w:r w:rsidRPr="00326C15">
              <w:rPr>
                <w:rFonts w:eastAsia="Times New Roman" w:cstheme="minorHAnsi"/>
                <w:lang w:eastAsia="en-GB"/>
              </w:rPr>
              <w:t xml:space="preserve"> the SPI</w:t>
            </w:r>
            <w:r w:rsidR="00F963D7">
              <w:rPr>
                <w:rFonts w:eastAsia="Times New Roman" w:cstheme="minorHAnsi"/>
                <w:lang w:eastAsia="en-GB"/>
              </w:rPr>
              <w:t xml:space="preserve"> component</w:t>
            </w:r>
            <w:r w:rsidRPr="00326C15">
              <w:rPr>
                <w:rFonts w:eastAsia="Times New Roman" w:cstheme="minorHAnsi"/>
                <w:lang w:eastAsia="en-GB"/>
              </w:rPr>
              <w:t xml:space="preserve"> to </w:t>
            </w:r>
            <w:r w:rsidR="00F963D7">
              <w:rPr>
                <w:rFonts w:eastAsia="Times New Roman" w:cstheme="minorHAnsi"/>
                <w:lang w:eastAsia="en-GB"/>
              </w:rPr>
              <w:t xml:space="preserve">start the extraction of </w:t>
            </w:r>
            <w:r w:rsidRPr="00326C15">
              <w:rPr>
                <w:rFonts w:eastAsia="Times New Roman" w:cstheme="minorHAnsi"/>
                <w:lang w:eastAsia="en-GB"/>
              </w:rPr>
              <w:t>another sample.</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10B06C" w14:textId="29F3E39D" w:rsidR="00326C15" w:rsidRPr="00326C15" w:rsidRDefault="00F963D7" w:rsidP="00326C15">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F963D7" w:rsidRPr="00326C15" w14:paraId="32DE5C56"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392AE8"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NEXT_ADD</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2FA96D"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837559" w14:textId="63156101"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Pr>
                <w:rFonts w:eastAsia="Times New Roman" w:cstheme="minorHAnsi"/>
                <w:lang w:eastAsia="en-GB"/>
              </w:rPr>
              <w:t>command</w:t>
            </w:r>
            <w:r w:rsidRPr="00326C15">
              <w:rPr>
                <w:rFonts w:eastAsia="Times New Roman" w:cstheme="minorHAnsi"/>
                <w:lang w:eastAsia="en-GB"/>
              </w:rPr>
              <w:t xml:space="preserve"> the address block to load the next address to be transmitted to the IMU through the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397F88" w14:textId="0C6FCC90"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F963D7" w:rsidRPr="00326C15" w14:paraId="16C17A89"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891BD2"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STORE</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FD1332"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D618B6" w14:textId="10E22144"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Pr>
                <w:rFonts w:eastAsia="Times New Roman" w:cstheme="minorHAnsi"/>
                <w:lang w:eastAsia="en-GB"/>
              </w:rPr>
              <w:t>command</w:t>
            </w:r>
            <w:r w:rsidRPr="00326C15">
              <w:rPr>
                <w:rFonts w:eastAsia="Times New Roman" w:cstheme="minorHAnsi"/>
                <w:lang w:eastAsia="en-GB"/>
              </w:rPr>
              <w:t xml:space="preserve"> the FIFO buffer to store the newly extracted data piece.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7EFD20" w14:textId="784E567B" w:rsidR="00F963D7" w:rsidRPr="00326C15" w:rsidRDefault="00F963D7" w:rsidP="00F963D7">
            <w:pPr>
              <w:keepNext/>
              <w:spacing w:after="0" w:line="240" w:lineRule="auto"/>
              <w:rPr>
                <w:rFonts w:eastAsia="Times New Roman" w:cstheme="minorHAnsi"/>
                <w:lang w:eastAsia="en-GB"/>
              </w:rPr>
            </w:pPr>
            <w:r w:rsidRPr="00326C15">
              <w:rPr>
                <w:rFonts w:eastAsia="Times New Roman" w:cstheme="minorHAnsi"/>
                <w:lang w:eastAsia="en-GB"/>
              </w:rPr>
              <w:t> </w:t>
            </w:r>
            <w:r>
              <w:rPr>
                <w:rFonts w:eastAsia="Times New Roman" w:cstheme="minorHAnsi"/>
                <w:lang w:eastAsia="en-GB"/>
              </w:rPr>
              <w:t>One clock cycle pulse</w:t>
            </w:r>
          </w:p>
        </w:tc>
      </w:tr>
    </w:tbl>
    <w:p w14:paraId="3C56585A" w14:textId="6CE874BF" w:rsidR="00326C15" w:rsidRDefault="00F963D7" w:rsidP="00F963D7">
      <w:pPr>
        <w:pStyle w:val="Caption"/>
        <w:jc w:val="center"/>
      </w:pPr>
      <w:r>
        <w:t>Table</w:t>
      </w:r>
      <w:r w:rsidR="00280BB2">
        <w:rPr>
          <w:noProof/>
        </w:rPr>
        <w:t>2</w:t>
      </w:r>
      <w:r>
        <w:t>: Description of inputs and outputs of the Data Extraction Controller Component.</w:t>
      </w:r>
    </w:p>
    <w:p w14:paraId="23E8CBFF" w14:textId="793BB8EA" w:rsidR="00096585" w:rsidRPr="00096585" w:rsidRDefault="00096585" w:rsidP="00162C7E">
      <w:pPr>
        <w:numPr>
          <w:ilvl w:val="0"/>
          <w:numId w:val="4"/>
        </w:numPr>
        <w:spacing w:after="0" w:line="240" w:lineRule="auto"/>
        <w:jc w:val="both"/>
        <w:textAlignment w:val="center"/>
        <w:rPr>
          <w:rFonts w:ascii="Calibri" w:eastAsia="Times New Roman" w:hAnsi="Calibri" w:cs="Calibri"/>
          <w:lang w:eastAsia="en-GB"/>
        </w:rPr>
      </w:pPr>
      <w:r w:rsidRPr="00096585">
        <w:rPr>
          <w:rFonts w:ascii="Calibri" w:eastAsia="Times New Roman" w:hAnsi="Calibri" w:cs="Calibri"/>
          <w:lang w:eastAsia="en-GB"/>
        </w:rPr>
        <w:t xml:space="preserve">When in the </w:t>
      </w:r>
      <w:r w:rsidR="001E1AB2">
        <w:rPr>
          <w:rFonts w:ascii="Calibri" w:eastAsia="Times New Roman" w:hAnsi="Calibri" w:cs="Calibri"/>
          <w:lang w:eastAsia="en-GB"/>
        </w:rPr>
        <w:t>‘</w:t>
      </w:r>
      <w:r w:rsidRPr="00096585">
        <w:rPr>
          <w:rFonts w:ascii="Calibri" w:eastAsia="Times New Roman" w:hAnsi="Calibri" w:cs="Calibri"/>
          <w:lang w:eastAsia="en-GB"/>
        </w:rPr>
        <w:t>IDLE</w:t>
      </w:r>
      <w:r w:rsidR="001E1AB2">
        <w:rPr>
          <w:rFonts w:ascii="Calibri" w:eastAsia="Times New Roman" w:hAnsi="Calibri" w:cs="Calibri"/>
          <w:lang w:eastAsia="en-GB"/>
        </w:rPr>
        <w:t>’</w:t>
      </w:r>
      <w:r w:rsidRPr="00096585">
        <w:rPr>
          <w:rFonts w:ascii="Calibri" w:eastAsia="Times New Roman" w:hAnsi="Calibri" w:cs="Calibri"/>
          <w:lang w:eastAsia="en-GB"/>
        </w:rPr>
        <w:t xml:space="preserve"> state, the component waits for the bufferEmpty signal to go high in order to start the data extraction process.</w:t>
      </w:r>
      <w:r w:rsidR="001E1AB2">
        <w:rPr>
          <w:rFonts w:ascii="Calibri" w:eastAsia="Times New Roman" w:hAnsi="Calibri" w:cs="Calibri"/>
          <w:lang w:eastAsia="en-GB"/>
        </w:rPr>
        <w:t xml:space="preserve"> The controller transitions to the ‘NXTADDR’ state when the bufferEmpty signal goes high.</w:t>
      </w:r>
    </w:p>
    <w:p w14:paraId="1AF76DE2" w14:textId="5C3D095B" w:rsidR="001E1AB2" w:rsidRPr="00096585" w:rsidRDefault="001E1AB2"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‘NXRADDR’ state, the controller sends the ‘NEXT_ADD’ signal to command the Address Loader component to load the new address on its output for the SPI master component to use. The controller then automatically transitions to the ‘</w:t>
      </w:r>
      <w:proofErr w:type="spellStart"/>
      <w:r>
        <w:rPr>
          <w:rFonts w:ascii="Calibri" w:eastAsia="Times New Roman" w:hAnsi="Calibri" w:cs="Calibri"/>
          <w:lang w:eastAsia="en-GB"/>
        </w:rPr>
        <w:t>STRTrx</w:t>
      </w:r>
      <w:proofErr w:type="spellEnd"/>
      <w:r>
        <w:rPr>
          <w:rFonts w:ascii="Calibri" w:eastAsia="Times New Roman" w:hAnsi="Calibri" w:cs="Calibri"/>
          <w:lang w:eastAsia="en-GB"/>
        </w:rPr>
        <w:t>’ state.</w:t>
      </w:r>
    </w:p>
    <w:p w14:paraId="2B28E13F" w14:textId="61D7EFF8" w:rsidR="001E1AB2" w:rsidRPr="00096585" w:rsidRDefault="001E1AB2"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w:t>
      </w:r>
      <w:proofErr w:type="spellStart"/>
      <w:r>
        <w:rPr>
          <w:rFonts w:ascii="Calibri" w:eastAsia="Times New Roman" w:hAnsi="Calibri" w:cs="Calibri"/>
          <w:lang w:eastAsia="en-GB"/>
        </w:rPr>
        <w:t>STRTrx</w:t>
      </w:r>
      <w:proofErr w:type="spellEnd"/>
      <w:r>
        <w:rPr>
          <w:rFonts w:ascii="Calibri" w:eastAsia="Times New Roman" w:hAnsi="Calibri" w:cs="Calibri"/>
          <w:lang w:eastAsia="en-GB"/>
        </w:rPr>
        <w:t>’ state the controller</w:t>
      </w:r>
      <w:r w:rsidR="00FA42F2">
        <w:rPr>
          <w:rFonts w:ascii="Calibri" w:eastAsia="Times New Roman" w:hAnsi="Calibri" w:cs="Calibri"/>
          <w:lang w:eastAsia="en-GB"/>
        </w:rPr>
        <w:t xml:space="preserve"> sends a signal using the ‘EXTRACT’ pin to command the SPI component to start the transaction. The controller then automatically transitions to the ‘</w:t>
      </w:r>
      <w:proofErr w:type="spellStart"/>
      <w:r w:rsidR="00FA42F2">
        <w:rPr>
          <w:rFonts w:ascii="Calibri" w:eastAsia="Times New Roman" w:hAnsi="Calibri" w:cs="Calibri"/>
          <w:lang w:eastAsia="en-GB"/>
        </w:rPr>
        <w:t>WAITINGrx</w:t>
      </w:r>
      <w:proofErr w:type="spellEnd"/>
      <w:r w:rsidR="00FA42F2">
        <w:rPr>
          <w:rFonts w:ascii="Calibri" w:eastAsia="Times New Roman" w:hAnsi="Calibri" w:cs="Calibri"/>
          <w:lang w:eastAsia="en-GB"/>
        </w:rPr>
        <w:t xml:space="preserve">’ state. </w:t>
      </w:r>
    </w:p>
    <w:p w14:paraId="78527A6A" w14:textId="4E9E43F6" w:rsidR="00FA42F2" w:rsidRPr="00096585" w:rsidRDefault="00FA42F2"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w:t>
      </w:r>
      <w:proofErr w:type="spellStart"/>
      <w:r>
        <w:rPr>
          <w:rFonts w:ascii="Calibri" w:eastAsia="Times New Roman" w:hAnsi="Calibri" w:cs="Calibri"/>
          <w:lang w:eastAsia="en-GB"/>
        </w:rPr>
        <w:t>WAITINGrx</w:t>
      </w:r>
      <w:proofErr w:type="spellEnd"/>
      <w:r>
        <w:rPr>
          <w:rFonts w:ascii="Calibri" w:eastAsia="Times New Roman" w:hAnsi="Calibri" w:cs="Calibri"/>
          <w:lang w:eastAsia="en-GB"/>
        </w:rPr>
        <w:t>’ state, the controller waits for the ‘</w:t>
      </w:r>
      <w:proofErr w:type="spellStart"/>
      <w:r>
        <w:rPr>
          <w:rFonts w:ascii="Calibri" w:eastAsia="Times New Roman" w:hAnsi="Calibri" w:cs="Calibri"/>
          <w:lang w:eastAsia="en-GB"/>
        </w:rPr>
        <w:t>DONErx</w:t>
      </w:r>
      <w:proofErr w:type="spellEnd"/>
      <w:r>
        <w:rPr>
          <w:rFonts w:ascii="Calibri" w:eastAsia="Times New Roman" w:hAnsi="Calibri" w:cs="Calibri"/>
          <w:lang w:eastAsia="en-GB"/>
        </w:rPr>
        <w:t>’ input to go high. This signal</w:t>
      </w:r>
      <w:r w:rsidR="00C37B59">
        <w:rPr>
          <w:rFonts w:ascii="Calibri" w:eastAsia="Times New Roman" w:hAnsi="Calibri" w:cs="Calibri"/>
          <w:lang w:eastAsia="en-GB"/>
        </w:rPr>
        <w:t xml:space="preserve"> through this input</w:t>
      </w:r>
      <w:r>
        <w:rPr>
          <w:rFonts w:ascii="Calibri" w:eastAsia="Times New Roman" w:hAnsi="Calibri" w:cs="Calibri"/>
          <w:lang w:eastAsia="en-GB"/>
        </w:rPr>
        <w:t xml:space="preserve"> notifies the controller that a</w:t>
      </w:r>
      <w:r w:rsidR="006706BC">
        <w:rPr>
          <w:rFonts w:ascii="Calibri" w:eastAsia="Times New Roman" w:hAnsi="Calibri" w:cs="Calibri"/>
          <w:lang w:eastAsia="en-GB"/>
        </w:rPr>
        <w:t>n SPI</w:t>
      </w:r>
      <w:r>
        <w:rPr>
          <w:rFonts w:ascii="Calibri" w:eastAsia="Times New Roman" w:hAnsi="Calibri" w:cs="Calibri"/>
          <w:lang w:eastAsia="en-GB"/>
        </w:rPr>
        <w:t xml:space="preserve"> transaction has been completed.</w:t>
      </w:r>
      <w:r w:rsidR="006706BC">
        <w:rPr>
          <w:rFonts w:ascii="Calibri" w:eastAsia="Times New Roman" w:hAnsi="Calibri" w:cs="Calibri"/>
          <w:lang w:eastAsia="en-GB"/>
        </w:rPr>
        <w:t xml:space="preserve"> When this signal is received, the controller transitions to the ‘</w:t>
      </w:r>
      <w:proofErr w:type="spellStart"/>
      <w:r w:rsidR="006706BC">
        <w:rPr>
          <w:rFonts w:ascii="Calibri" w:eastAsia="Times New Roman" w:hAnsi="Calibri" w:cs="Calibri"/>
          <w:lang w:eastAsia="en-GB"/>
        </w:rPr>
        <w:t>STOREstate</w:t>
      </w:r>
      <w:proofErr w:type="spellEnd"/>
      <w:r w:rsidR="006706BC">
        <w:rPr>
          <w:rFonts w:ascii="Calibri" w:eastAsia="Times New Roman" w:hAnsi="Calibri" w:cs="Calibri"/>
          <w:lang w:eastAsia="en-GB"/>
        </w:rPr>
        <w:t>’.</w:t>
      </w:r>
    </w:p>
    <w:p w14:paraId="62A2D288" w14:textId="1668A0EF" w:rsidR="006706BC" w:rsidRPr="00096585" w:rsidRDefault="006706BC"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lastRenderedPageBreak/>
        <w:t>When in the ‘</w:t>
      </w:r>
      <w:proofErr w:type="spellStart"/>
      <w:r>
        <w:rPr>
          <w:rFonts w:ascii="Calibri" w:eastAsia="Times New Roman" w:hAnsi="Calibri" w:cs="Calibri"/>
          <w:lang w:eastAsia="en-GB"/>
        </w:rPr>
        <w:t>STOREstate</w:t>
      </w:r>
      <w:proofErr w:type="spellEnd"/>
      <w:r>
        <w:rPr>
          <w:rFonts w:ascii="Calibri" w:eastAsia="Times New Roman" w:hAnsi="Calibri" w:cs="Calibri"/>
          <w:lang w:eastAsia="en-GB"/>
        </w:rPr>
        <w:t xml:space="preserve">’, the controller sends a one clock cycle pulse using the ‘STORE’ output pin to command the FIFO buffer to store the data that the SPI extracted in the latest transaction. The controller then </w:t>
      </w:r>
      <w:r w:rsidR="00E737B8">
        <w:rPr>
          <w:rFonts w:ascii="Calibri" w:eastAsia="Times New Roman" w:hAnsi="Calibri" w:cs="Calibri"/>
          <w:lang w:eastAsia="en-GB"/>
        </w:rPr>
        <w:t>increments</w:t>
      </w:r>
      <w:r>
        <w:rPr>
          <w:rFonts w:ascii="Calibri" w:eastAsia="Times New Roman" w:hAnsi="Calibri" w:cs="Calibri"/>
          <w:lang w:eastAsia="en-GB"/>
        </w:rPr>
        <w:t xml:space="preserve"> counter which tracks the number of transactions</w:t>
      </w:r>
      <w:r w:rsidR="00C421D9">
        <w:rPr>
          <w:rFonts w:ascii="Calibri" w:eastAsia="Times New Roman" w:hAnsi="Calibri" w:cs="Calibri"/>
          <w:lang w:eastAsia="en-GB"/>
        </w:rPr>
        <w:t>; this way the controller knows how many more data samples need to be extracted to have a complete set of gyroscope and accelerometer data samples (see Address Loader component).</w:t>
      </w:r>
      <w:r w:rsidR="00E104FD">
        <w:rPr>
          <w:rFonts w:ascii="Calibri" w:eastAsia="Times New Roman" w:hAnsi="Calibri" w:cs="Calibri"/>
          <w:lang w:eastAsia="en-GB"/>
        </w:rPr>
        <w:t xml:space="preserve"> If the counter value is less than 11 then the state transitions back ‘NXTADDR’ state, otherwise the controller</w:t>
      </w:r>
      <w:r w:rsidR="00E737B8">
        <w:rPr>
          <w:rFonts w:ascii="Calibri" w:eastAsia="Times New Roman" w:hAnsi="Calibri" w:cs="Calibri"/>
          <w:lang w:eastAsia="en-GB"/>
        </w:rPr>
        <w:t xml:space="preserve"> resets the counter to zero and</w:t>
      </w:r>
      <w:r w:rsidR="00E104FD">
        <w:rPr>
          <w:rFonts w:ascii="Calibri" w:eastAsia="Times New Roman" w:hAnsi="Calibri" w:cs="Calibri"/>
          <w:lang w:eastAsia="en-GB"/>
        </w:rPr>
        <w:t xml:space="preserve"> transitions to the ‘W4BFFRrx’ state.</w:t>
      </w:r>
    </w:p>
    <w:p w14:paraId="34DF91CB" w14:textId="13C4F41C" w:rsidR="005A4ACA" w:rsidRDefault="005A4ACA" w:rsidP="00162C7E">
      <w:pPr>
        <w:pStyle w:val="ListParagraph"/>
        <w:numPr>
          <w:ilvl w:val="0"/>
          <w:numId w:val="4"/>
        </w:numPr>
        <w:spacing w:after="0" w:line="240" w:lineRule="auto"/>
        <w:jc w:val="both"/>
        <w:textAlignment w:val="center"/>
        <w:rPr>
          <w:rFonts w:ascii="Calibri" w:eastAsia="Times New Roman" w:hAnsi="Calibri" w:cs="Calibri"/>
          <w:lang w:eastAsia="en-GB"/>
        </w:rPr>
      </w:pPr>
      <w:r w:rsidRPr="005A4ACA">
        <w:rPr>
          <w:rFonts w:ascii="Calibri" w:eastAsia="Times New Roman" w:hAnsi="Calibri" w:cs="Calibri"/>
          <w:lang w:eastAsia="en-GB"/>
        </w:rPr>
        <w:t>When in the ‘W4BFFRrx’ state, the controller waits for the bufferEmpty signal to go low. This state is used to let the FIFO buffer finish its internal processes before it sends the signal as the buffer is designed to only holds as many samples as there are in a complete set of gyroscope and accelerometer data before it becomes full. If the controller transitioned to the IDLE state before the bufferEmpty signal transitioned to logic 0, the controller would continue initiating new sets of transactions causing data corruption in the later stages of operation such as data transmission. Adding this state between the IDLE state and the ‘</w:t>
      </w:r>
      <w:proofErr w:type="spellStart"/>
      <w:r w:rsidRPr="005A4ACA">
        <w:rPr>
          <w:rFonts w:ascii="Calibri" w:eastAsia="Times New Roman" w:hAnsi="Calibri" w:cs="Calibri"/>
          <w:lang w:eastAsia="en-GB"/>
        </w:rPr>
        <w:t>STOREstate</w:t>
      </w:r>
      <w:proofErr w:type="spellEnd"/>
      <w:r w:rsidRPr="005A4ACA">
        <w:rPr>
          <w:rFonts w:ascii="Calibri" w:eastAsia="Times New Roman" w:hAnsi="Calibri" w:cs="Calibri"/>
          <w:lang w:eastAsia="en-GB"/>
        </w:rPr>
        <w:t>’ prevents this from happening.</w:t>
      </w:r>
      <w:r>
        <w:rPr>
          <w:rFonts w:ascii="Calibri" w:eastAsia="Times New Roman" w:hAnsi="Calibri" w:cs="Calibri"/>
          <w:lang w:eastAsia="en-GB"/>
        </w:rPr>
        <w:t xml:space="preserve"> When the bufferEmpty input transitions to logic 0, the controller transitions to the IDLE state.</w:t>
      </w:r>
    </w:p>
    <w:p w14:paraId="05D5A407" w14:textId="77777777" w:rsidR="00D34349" w:rsidRPr="00D34349" w:rsidRDefault="00D34349" w:rsidP="00D34349">
      <w:pPr>
        <w:spacing w:after="0" w:line="240" w:lineRule="auto"/>
        <w:textAlignment w:val="center"/>
        <w:rPr>
          <w:rFonts w:ascii="Calibri" w:eastAsia="Times New Roman" w:hAnsi="Calibri" w:cs="Calibri"/>
          <w:lang w:eastAsia="en-GB"/>
        </w:rPr>
      </w:pPr>
    </w:p>
    <w:p w14:paraId="21D35456" w14:textId="34BF1507" w:rsidR="00D34349" w:rsidRDefault="00D34349" w:rsidP="00D34349">
      <w:pPr>
        <w:pStyle w:val="Heading3"/>
        <w:rPr>
          <w:b/>
        </w:rPr>
      </w:pPr>
      <w:r>
        <w:rPr>
          <w:b/>
        </w:rPr>
        <w:t>Address Loader</w:t>
      </w:r>
    </w:p>
    <w:p w14:paraId="219678C6" w14:textId="480DB7B6" w:rsidR="00D34349" w:rsidRPr="00D34349" w:rsidRDefault="00A0451F" w:rsidP="00162C7E">
      <w:pPr>
        <w:jc w:val="both"/>
      </w:pPr>
      <w:r>
        <w:t xml:space="preserve">The Address Loader component stores the addresses of the MPU9250 registers which contain the accelerometer and gyroscope data (See Appendix A). </w:t>
      </w:r>
      <w:r w:rsidR="00280BB2">
        <w:t xml:space="preserve">When </w:t>
      </w:r>
      <w:r w:rsidR="00717A26">
        <w:t xml:space="preserve">commanded by the Data Extraction Controller this component </w:t>
      </w:r>
      <w:r w:rsidR="00162C7E">
        <w:t xml:space="preserve">loads these addresses on its output for the SPI component to use to write to MPU9250 in order to extract accelerometer and gyroscope data. </w:t>
      </w:r>
      <w:bookmarkStart w:id="0" w:name="_Hlk8240212"/>
      <w:r w:rsidR="00162C7E">
        <w:t xml:space="preserve">Table 3 describes how </w:t>
      </w:r>
      <w:r w:rsidR="00A95D50">
        <w:t>each input and output of this component is used.</w:t>
      </w:r>
      <w:bookmarkEnd w:id="0"/>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97"/>
        <w:gridCol w:w="1468"/>
        <w:gridCol w:w="5861"/>
        <w:gridCol w:w="1300"/>
      </w:tblGrid>
      <w:tr w:rsidR="00A95D50" w:rsidRPr="00A95D50" w14:paraId="05C0FDF9" w14:textId="77777777" w:rsidTr="00A95D50">
        <w:tc>
          <w:tcPr>
            <w:tcW w:w="11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AEAD7F"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42B941"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Input/Output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C9BD77"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Usage</w:t>
            </w:r>
          </w:p>
        </w:tc>
        <w:tc>
          <w:tcPr>
            <w:tcW w:w="1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7669AE"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Signal Type</w:t>
            </w:r>
          </w:p>
        </w:tc>
      </w:tr>
      <w:tr w:rsidR="00A95D50" w:rsidRPr="00A95D50" w14:paraId="41232C1D" w14:textId="77777777" w:rsidTr="00A95D50">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DBF10D"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BB7762"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INPUT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DFC783"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The clock input allows the component to be synchronised to a common clock across the system. Every component in the system has an input clock.</w:t>
            </w:r>
          </w:p>
        </w:tc>
        <w:tc>
          <w:tcPr>
            <w:tcW w:w="15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F5CF6C"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Clock</w:t>
            </w:r>
          </w:p>
        </w:tc>
      </w:tr>
      <w:tr w:rsidR="00A95D50" w:rsidRPr="00A95D50" w14:paraId="75EFBB64" w14:textId="77777777" w:rsidTr="00A95D50">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60321E"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NXTADD</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6FA414"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INPUT</w:t>
            </w:r>
          </w:p>
        </w:tc>
        <w:tc>
          <w:tcPr>
            <w:tcW w:w="93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F684C8" w14:textId="28503A8B"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 xml:space="preserve">This input is used by the extraction controller to command the addressBlock to assert </w:t>
            </w:r>
            <w:r>
              <w:rPr>
                <w:rFonts w:ascii="Calibri" w:eastAsia="Times New Roman" w:hAnsi="Calibri" w:cs="Calibri"/>
                <w:lang w:eastAsia="en-GB"/>
              </w:rPr>
              <w:t xml:space="preserve">next </w:t>
            </w:r>
            <w:r w:rsidRPr="00A95D50">
              <w:rPr>
                <w:rFonts w:ascii="Calibri" w:eastAsia="Times New Roman" w:hAnsi="Calibri" w:cs="Calibri"/>
                <w:lang w:eastAsia="en-GB"/>
              </w:rPr>
              <w:t>address on its output.</w:t>
            </w:r>
          </w:p>
        </w:tc>
        <w:tc>
          <w:tcPr>
            <w:tcW w:w="1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50CDB0"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One clock cycle pulse</w:t>
            </w:r>
          </w:p>
        </w:tc>
      </w:tr>
      <w:tr w:rsidR="00A95D50" w:rsidRPr="00A95D50" w14:paraId="270CF9AE" w14:textId="77777777" w:rsidTr="00A95D50">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F4DF19"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ADDRESS</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1F679F"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OUTPUT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D718AE"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 xml:space="preserve">This output is connected SPI's </w:t>
            </w:r>
            <w:proofErr w:type="spellStart"/>
            <w:r w:rsidRPr="00A95D50">
              <w:rPr>
                <w:rFonts w:ascii="Calibri" w:eastAsia="Times New Roman" w:hAnsi="Calibri" w:cs="Calibri"/>
                <w:lang w:eastAsia="en-GB"/>
              </w:rPr>
              <w:t>tx_data</w:t>
            </w:r>
            <w:proofErr w:type="spellEnd"/>
            <w:r w:rsidRPr="00A95D50">
              <w:rPr>
                <w:rFonts w:ascii="Calibri" w:eastAsia="Times New Roman" w:hAnsi="Calibri" w:cs="Calibri"/>
                <w:lang w:eastAsia="en-GB"/>
              </w:rPr>
              <w:t xml:space="preserve"> input such that the SPI can use the addresses to extract data from the IMU.</w:t>
            </w:r>
          </w:p>
        </w:tc>
        <w:tc>
          <w:tcPr>
            <w:tcW w:w="1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DA7D7D" w14:textId="77777777" w:rsidR="00A95D50" w:rsidRPr="00A95D50" w:rsidRDefault="00A95D50" w:rsidP="00A95D50">
            <w:pPr>
              <w:keepNext/>
              <w:spacing w:after="0" w:line="240" w:lineRule="auto"/>
              <w:rPr>
                <w:rFonts w:ascii="Calibri" w:eastAsia="Times New Roman" w:hAnsi="Calibri" w:cs="Calibri"/>
                <w:lang w:eastAsia="en-GB"/>
              </w:rPr>
            </w:pPr>
            <w:r w:rsidRPr="00A95D50">
              <w:rPr>
                <w:rFonts w:ascii="Calibri" w:eastAsia="Times New Roman" w:hAnsi="Calibri" w:cs="Calibri"/>
                <w:lang w:eastAsia="en-GB"/>
              </w:rPr>
              <w:t>Data</w:t>
            </w:r>
          </w:p>
        </w:tc>
      </w:tr>
    </w:tbl>
    <w:p w14:paraId="3D6C89F8" w14:textId="172AA4FE" w:rsidR="00E104FD" w:rsidRDefault="00A95D50" w:rsidP="00A95D50">
      <w:pPr>
        <w:pStyle w:val="Caption"/>
        <w:jc w:val="center"/>
        <w:rPr>
          <w:rFonts w:ascii="Calibri" w:eastAsia="Times New Roman" w:hAnsi="Calibri" w:cs="Calibri"/>
          <w:lang w:eastAsia="en-GB"/>
        </w:rPr>
      </w:pPr>
      <w:r>
        <w:t xml:space="preserve">Table 3: Description of inputs and outputs of the </w:t>
      </w:r>
      <w:r w:rsidR="004A0274">
        <w:t>Address Loader c</w:t>
      </w:r>
      <w:r>
        <w:t>omponent.</w:t>
      </w:r>
    </w:p>
    <w:p w14:paraId="005F2203" w14:textId="058C3564" w:rsidR="004A0274" w:rsidRDefault="004A0274" w:rsidP="00280368">
      <w:pPr>
        <w:jc w:val="both"/>
      </w:pPr>
      <w:r>
        <w:t>The Address Loader component has an internal counter which tracks how many addresses have been loaded during the extraction process.</w:t>
      </w:r>
      <w:r w:rsidR="00EB1804">
        <w:t xml:space="preserve"> This counter is reset to at the beginning of each new set of transactions </w:t>
      </w:r>
      <w:r w:rsidR="00C45C4F">
        <w:t xml:space="preserve">and stops at the last address at the end of each set of transactions. This way the data is always extracted in the correct order. When the ‘NXTADD’ signal goes high, the component increments the counter and thereby asserts a new address on the ‘ADDRESS’ output for the SPI component to use. </w:t>
      </w:r>
    </w:p>
    <w:p w14:paraId="66FFDA03" w14:textId="4175DF62" w:rsidR="00C45C4F" w:rsidRDefault="00C45C4F" w:rsidP="00C45C4F">
      <w:pPr>
        <w:pStyle w:val="Heading3"/>
        <w:rPr>
          <w:b/>
        </w:rPr>
      </w:pPr>
      <w:r>
        <w:rPr>
          <w:b/>
        </w:rPr>
        <w:t>FIFO Buffer</w:t>
      </w:r>
    </w:p>
    <w:p w14:paraId="659E38B2" w14:textId="3519F8EE" w:rsidR="00423A23" w:rsidRDefault="001B1D47" w:rsidP="00280368">
      <w:pPr>
        <w:jc w:val="both"/>
      </w:pPr>
      <w:r>
        <w:t xml:space="preserve">This First </w:t>
      </w:r>
      <w:proofErr w:type="gramStart"/>
      <w:r>
        <w:t>In</w:t>
      </w:r>
      <w:proofErr w:type="gramEnd"/>
      <w:r>
        <w:t xml:space="preserve"> First Out Buffer design serves two purposes; the first is to store the data that was extracted from the internal measurement unit before it is sent to the ‘Data Processing Block’ and the second is to append a data identification byte the each 8-bit data piece extracted from the IMU. </w:t>
      </w:r>
      <w:r w:rsidR="00A26719">
        <w:t>T</w:t>
      </w:r>
      <w:r w:rsidR="00473525">
        <w:t>he reason for appending this bit is the fact that when the data is sent to the STM32L432 development board, the device needs to know what kind of data it is receiving such that it knows how to process and sue this data. Th</w:t>
      </w:r>
      <w:r w:rsidR="00F10DA2">
        <w:t>i</w:t>
      </w:r>
      <w:r w:rsidR="00473525">
        <w:t xml:space="preserve">s byte </w:t>
      </w:r>
      <w:r w:rsidR="00F10DA2">
        <w:t xml:space="preserve">is also used by the STML432 for error checking to determine whether the batch of data was sent correctly. The identification byte conveys </w:t>
      </w:r>
      <w:r w:rsidR="00423A23">
        <w:t>the following information (See Appendix B for more detail):</w:t>
      </w:r>
    </w:p>
    <w:p w14:paraId="406F9D0D" w14:textId="4C04267F" w:rsidR="0002631A" w:rsidRDefault="0002631A" w:rsidP="00280368">
      <w:pPr>
        <w:jc w:val="both"/>
      </w:pPr>
      <w:r w:rsidRPr="00BB1A9C">
        <w:rPr>
          <w:b/>
        </w:rPr>
        <w:lastRenderedPageBreak/>
        <w:t>IMU ID</w:t>
      </w:r>
      <w:r>
        <w:t xml:space="preserve"> – The IMU identification lets the STM32L432 determine which IMU the data came from so that it can apply appropriate offsets to the data that are unique to each internal measurement unit. </w:t>
      </w:r>
      <w:r w:rsidR="00BB1A9C">
        <w:t>Additionally,</w:t>
      </w:r>
      <w:r>
        <w:t xml:space="preserve"> when the STM32L432 device sends the data to the FPGA for wireless transmission it needs to know </w:t>
      </w:r>
      <w:r w:rsidR="00A624B1">
        <w:t xml:space="preserve">what identification </w:t>
      </w:r>
      <w:r w:rsidR="00A12561">
        <w:t xml:space="preserve">byte to append to the data such that the processing simulation also know how the data should be used. </w:t>
      </w:r>
    </w:p>
    <w:p w14:paraId="5645A8A2" w14:textId="37011C18" w:rsidR="00BB1A9C" w:rsidRDefault="00B347E7" w:rsidP="00280368">
      <w:pPr>
        <w:jc w:val="both"/>
      </w:pPr>
      <w:r w:rsidRPr="00B347E7">
        <w:rPr>
          <w:b/>
        </w:rPr>
        <w:t>X, Y or Z axis</w:t>
      </w:r>
      <w:r>
        <w:t xml:space="preserve"> – Specifies whether the data byte conveys x, y or z axis information.</w:t>
      </w:r>
    </w:p>
    <w:p w14:paraId="75E3185D" w14:textId="103E7325" w:rsidR="00B347E7" w:rsidRDefault="00B347E7" w:rsidP="00B347E7">
      <w:pPr>
        <w:jc w:val="both"/>
      </w:pPr>
      <w:r w:rsidRPr="00B347E7">
        <w:rPr>
          <w:b/>
        </w:rPr>
        <w:t>Accel, Gyro or Mag</w:t>
      </w:r>
      <w:r>
        <w:t xml:space="preserve"> – Specifies whether the data byte comes from the accelerometer, gyroscope or magnetometer.</w:t>
      </w:r>
      <w:r w:rsidR="001C4B2E">
        <w:t xml:space="preserve"> The STM32L432 needs to know this information in order to process the data correctly as </w:t>
      </w:r>
      <w:r w:rsidR="00620871">
        <w:t>gyroscope data undergoes different processes to that of the accelerometer to obtain useful orientation information</w:t>
      </w:r>
      <w:r w:rsidR="001C4B2E">
        <w:t>.</w:t>
      </w:r>
    </w:p>
    <w:p w14:paraId="52CE566A" w14:textId="405E81AB" w:rsidR="00A0451F" w:rsidRDefault="00B347E7" w:rsidP="00280368">
      <w:pPr>
        <w:jc w:val="both"/>
      </w:pPr>
      <w:r>
        <w:rPr>
          <w:b/>
        </w:rPr>
        <w:t xml:space="preserve">Upper or Lower Byte </w:t>
      </w:r>
      <w:r>
        <w:t>– Specifies whether the data byte is the most significant byte or the lest significant byte.</w:t>
      </w:r>
      <w:r w:rsidR="001C4B2E">
        <w:t xml:space="preserve"> </w:t>
      </w:r>
      <w:r w:rsidR="001C4B2E">
        <w:rPr>
          <w:rFonts w:ascii="Calibri" w:hAnsi="Calibri" w:cs="Calibri"/>
        </w:rPr>
        <w:t>This information is needed such that the two halves of the sample can be concatenated in the correct order.</w:t>
      </w:r>
    </w:p>
    <w:p w14:paraId="1212CF07" w14:textId="70861179" w:rsidR="00A0451F" w:rsidRDefault="0081739A" w:rsidP="00280368">
      <w:pPr>
        <w:jc w:val="both"/>
      </w:pPr>
      <w:r>
        <w:t xml:space="preserve">The </w:t>
      </w:r>
      <w:r w:rsidR="00AE58B0">
        <w:t>FIFO Buffer is a state machine which uses three states to store and send the data for transmission based on the input signals. Table 4 describes how each input and output of this component is used and the following description of each state the buffer can transition to explain the operation of the buffer.</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11"/>
        <w:gridCol w:w="1452"/>
        <w:gridCol w:w="6035"/>
        <w:gridCol w:w="1128"/>
      </w:tblGrid>
      <w:tr w:rsidR="006B367D" w:rsidRPr="006B367D" w14:paraId="22C25BA7" w14:textId="77777777" w:rsidTr="006B367D">
        <w:tc>
          <w:tcPr>
            <w:tcW w:w="12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7D8945"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081C91"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Input/Output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3CD44C"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Usage</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A9377C"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Signal Type</w:t>
            </w:r>
          </w:p>
        </w:tc>
      </w:tr>
      <w:tr w:rsidR="006B367D" w:rsidRPr="006B367D" w14:paraId="307F07EF"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42D3B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C0AFE1"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281E82"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The clock input allows the component to be synchronised to a common clock across the system. Every component in the system has an input clock.</w:t>
            </w:r>
          </w:p>
        </w:tc>
        <w:tc>
          <w:tcPr>
            <w:tcW w:w="1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273DEA"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Clock</w:t>
            </w:r>
          </w:p>
        </w:tc>
      </w:tr>
      <w:tr w:rsidR="006B367D" w:rsidRPr="006B367D" w14:paraId="348F22C7" w14:textId="77777777" w:rsidTr="006B367D">
        <w:tc>
          <w:tcPr>
            <w:tcW w:w="12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603212"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storeData</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6D92A3"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9F569A"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Using this </w:t>
            </w:r>
            <w:proofErr w:type="gramStart"/>
            <w:r w:rsidRPr="006B367D">
              <w:rPr>
                <w:rFonts w:ascii="Calibri" w:eastAsia="Times New Roman" w:hAnsi="Calibri" w:cs="Calibri"/>
                <w:lang w:eastAsia="en-GB"/>
              </w:rPr>
              <w:t>pin</w:t>
            </w:r>
            <w:proofErr w:type="gramEnd"/>
            <w:r w:rsidRPr="006B367D">
              <w:rPr>
                <w:rFonts w:ascii="Calibri" w:eastAsia="Times New Roman" w:hAnsi="Calibri" w:cs="Calibri"/>
                <w:lang w:eastAsia="en-GB"/>
              </w:rPr>
              <w:t xml:space="preserve"> the extraction controller can command the FIFO buffer to store the newly extracted sample.</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CA0E2F"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One clock cycle pulse</w:t>
            </w:r>
          </w:p>
        </w:tc>
      </w:tr>
      <w:tr w:rsidR="006B367D" w:rsidRPr="006B367D" w14:paraId="52BACD03" w14:textId="77777777" w:rsidTr="006B367D">
        <w:tc>
          <w:tcPr>
            <w:tcW w:w="11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35EFF3"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sendData</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433E4E"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BA081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Using this </w:t>
            </w:r>
            <w:proofErr w:type="gramStart"/>
            <w:r w:rsidRPr="006B367D">
              <w:rPr>
                <w:rFonts w:ascii="Calibri" w:eastAsia="Times New Roman" w:hAnsi="Calibri" w:cs="Calibri"/>
                <w:lang w:eastAsia="en-GB"/>
              </w:rPr>
              <w:t>pin</w:t>
            </w:r>
            <w:proofErr w:type="gramEnd"/>
            <w:r w:rsidRPr="006B367D">
              <w:rPr>
                <w:rFonts w:ascii="Calibri" w:eastAsia="Times New Roman" w:hAnsi="Calibri" w:cs="Calibri"/>
                <w:lang w:eastAsia="en-GB"/>
              </w:rPr>
              <w:t xml:space="preserve"> the Transmission Controller can command the FIFO buffer to assert the oldest sample on the output such that it can be loaded to the FPGA-STM32L432 SPI master for transmission. </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D4EDFD"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One clock cycle pulse</w:t>
            </w:r>
          </w:p>
        </w:tc>
      </w:tr>
      <w:tr w:rsidR="006B367D" w:rsidRPr="006B367D" w14:paraId="15147068"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57DE94"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dataIn</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02C29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EFC0C5"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This pin is used to load the newly extracted sample from the SPI to the FIFO buffer. Data is only loaded when the extraction controller sends a pulse signal to the </w:t>
            </w:r>
            <w:proofErr w:type="spellStart"/>
            <w:r w:rsidRPr="006B367D">
              <w:rPr>
                <w:rFonts w:ascii="Calibri" w:eastAsia="Times New Roman" w:hAnsi="Calibri" w:cs="Calibri"/>
                <w:lang w:eastAsia="en-GB"/>
              </w:rPr>
              <w:t>storeData</w:t>
            </w:r>
            <w:proofErr w:type="spellEnd"/>
            <w:r w:rsidRPr="006B367D">
              <w:rPr>
                <w:rFonts w:ascii="Calibri" w:eastAsia="Times New Roman" w:hAnsi="Calibri" w:cs="Calibri"/>
                <w:lang w:eastAsia="en-GB"/>
              </w:rPr>
              <w:t xml:space="preserve"> pin.</w:t>
            </w:r>
          </w:p>
        </w:tc>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C31BF5"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Data</w:t>
            </w:r>
          </w:p>
        </w:tc>
      </w:tr>
      <w:tr w:rsidR="006B367D" w:rsidRPr="006B367D" w14:paraId="54B3124C"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8F68F"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dataOut</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87AF4E"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OUTPUT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5D17A2"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This pin is used to output the data to the FPGA-STM32L432 SPI master. This pin is connected to the accessControl block such that only the </w:t>
            </w:r>
            <w:proofErr w:type="spellStart"/>
            <w:r w:rsidRPr="006B367D">
              <w:rPr>
                <w:rFonts w:ascii="Calibri" w:eastAsia="Times New Roman" w:hAnsi="Calibri" w:cs="Calibri"/>
                <w:lang w:eastAsia="en-GB"/>
              </w:rPr>
              <w:t>IMU_Extraction_Block</w:t>
            </w:r>
            <w:proofErr w:type="spellEnd"/>
            <w:r w:rsidRPr="006B367D">
              <w:rPr>
                <w:rFonts w:ascii="Calibri" w:eastAsia="Times New Roman" w:hAnsi="Calibri" w:cs="Calibri"/>
                <w:lang w:eastAsia="en-GB"/>
              </w:rPr>
              <w:t xml:space="preserve"> which has access permission granted by the accessControl block can pass data to the SPI. New data is asserted on the output only when the transmission controller sends a pulse to the </w:t>
            </w:r>
            <w:proofErr w:type="spellStart"/>
            <w:r w:rsidRPr="006B367D">
              <w:rPr>
                <w:rFonts w:ascii="Calibri" w:eastAsia="Times New Roman" w:hAnsi="Calibri" w:cs="Calibri"/>
                <w:lang w:eastAsia="en-GB"/>
              </w:rPr>
              <w:t>sendData</w:t>
            </w:r>
            <w:proofErr w:type="spellEnd"/>
            <w:r w:rsidRPr="006B367D">
              <w:rPr>
                <w:rFonts w:ascii="Calibri" w:eastAsia="Times New Roman" w:hAnsi="Calibri" w:cs="Calibri"/>
                <w:lang w:eastAsia="en-GB"/>
              </w:rPr>
              <w:t xml:space="preserve"> pin.</w:t>
            </w:r>
          </w:p>
        </w:tc>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60629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Data</w:t>
            </w:r>
          </w:p>
        </w:tc>
      </w:tr>
      <w:tr w:rsidR="006B367D" w:rsidRPr="006B367D" w14:paraId="6ED2E2AD"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D1C679"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empty</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B7FA22"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OUTPUT</w:t>
            </w:r>
          </w:p>
        </w:tc>
        <w:tc>
          <w:tcPr>
            <w:tcW w:w="11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03ACA9" w14:textId="1C76952D"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This pin is used by the FIFO buffer to signal to the extraction and transmission controllers that it is either full or empty. Extraction controller starts the process when the buffer signals that it is </w:t>
            </w:r>
            <w:r w:rsidR="00A036CF" w:rsidRPr="006B367D">
              <w:rPr>
                <w:rFonts w:ascii="Calibri" w:eastAsia="Times New Roman" w:hAnsi="Calibri" w:cs="Calibri"/>
                <w:lang w:eastAsia="en-GB"/>
              </w:rPr>
              <w:t>empty,</w:t>
            </w:r>
            <w:r w:rsidRPr="006B367D">
              <w:rPr>
                <w:rFonts w:ascii="Calibri" w:eastAsia="Times New Roman" w:hAnsi="Calibri" w:cs="Calibri"/>
                <w:lang w:eastAsia="en-GB"/>
              </w:rPr>
              <w:t xml:space="preserve"> and the Transmission controller starts the transmission process when the buffer signals that it is full. The state of this pin is high when empty and low when full.</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03C615" w14:textId="77777777" w:rsidR="006B367D" w:rsidRPr="006B367D" w:rsidRDefault="006B367D" w:rsidP="00692224">
            <w:pPr>
              <w:keepNext/>
              <w:spacing w:after="0" w:line="240" w:lineRule="auto"/>
              <w:rPr>
                <w:rFonts w:ascii="Calibri" w:eastAsia="Times New Roman" w:hAnsi="Calibri" w:cs="Calibri"/>
                <w:lang w:eastAsia="en-GB"/>
              </w:rPr>
            </w:pPr>
            <w:r w:rsidRPr="006B367D">
              <w:rPr>
                <w:rFonts w:ascii="Calibri" w:eastAsia="Times New Roman" w:hAnsi="Calibri" w:cs="Calibri"/>
                <w:lang w:eastAsia="en-GB"/>
              </w:rPr>
              <w:t>High/Low</w:t>
            </w:r>
          </w:p>
        </w:tc>
      </w:tr>
    </w:tbl>
    <w:p w14:paraId="006B5E3D" w14:textId="654D92A2" w:rsidR="00A0451F" w:rsidRDefault="00692224" w:rsidP="00692224">
      <w:pPr>
        <w:pStyle w:val="Caption"/>
        <w:jc w:val="center"/>
      </w:pPr>
      <w:r>
        <w:t>Table 4: Description of inputs and outputs of the FIFO Buffer component.</w:t>
      </w:r>
    </w:p>
    <w:p w14:paraId="6BBF5BBB" w14:textId="1AE7B957" w:rsidR="00A0451F" w:rsidRDefault="009F080A" w:rsidP="00692224">
      <w:pPr>
        <w:pStyle w:val="ListParagraph"/>
        <w:numPr>
          <w:ilvl w:val="0"/>
          <w:numId w:val="7"/>
        </w:numPr>
        <w:jc w:val="both"/>
      </w:pPr>
      <w:r>
        <w:lastRenderedPageBreak/>
        <w:t xml:space="preserve">When in the ‘IDLE’ state, the buffer waits for the </w:t>
      </w:r>
      <w:r w:rsidR="009F358C">
        <w:t>‘</w:t>
      </w:r>
      <w:proofErr w:type="spellStart"/>
      <w:r w:rsidR="009F358C">
        <w:t>storeData</w:t>
      </w:r>
      <w:proofErr w:type="spellEnd"/>
      <w:r w:rsidR="009F358C">
        <w:t>’ or ‘</w:t>
      </w:r>
      <w:proofErr w:type="spellStart"/>
      <w:r w:rsidR="009F358C">
        <w:t>sendData</w:t>
      </w:r>
      <w:proofErr w:type="spellEnd"/>
      <w:r w:rsidR="009F358C">
        <w:t>’ input to go high. The buffer will transition to the ‘STORE’ state if the ‘</w:t>
      </w:r>
      <w:proofErr w:type="spellStart"/>
      <w:r w:rsidR="009F358C">
        <w:t>storeData</w:t>
      </w:r>
      <w:proofErr w:type="spellEnd"/>
      <w:r w:rsidR="009F358C">
        <w:t>’ input is high and will transition to the ‘SEND’ state if the ‘</w:t>
      </w:r>
      <w:proofErr w:type="spellStart"/>
      <w:r w:rsidR="009F358C">
        <w:t>sendData</w:t>
      </w:r>
      <w:proofErr w:type="spellEnd"/>
      <w:r w:rsidR="009F358C">
        <w:t>’ input goes high. The system was designed such that the two signals are never sent simultaneously from the two controllers and therefore there is no risk of race conditions occurring.</w:t>
      </w:r>
    </w:p>
    <w:p w14:paraId="33BCDB5C" w14:textId="3C1E5BA2" w:rsidR="009F358C" w:rsidRDefault="009F358C" w:rsidP="00692224">
      <w:pPr>
        <w:pStyle w:val="ListParagraph"/>
        <w:numPr>
          <w:ilvl w:val="0"/>
          <w:numId w:val="7"/>
        </w:numPr>
        <w:jc w:val="both"/>
      </w:pPr>
      <w:r>
        <w:t xml:space="preserve">When in the ‘STORE’ state, the buffer reads in the data into the next free space in the buffer and then increments </w:t>
      </w:r>
      <w:r w:rsidR="00033F8A">
        <w:t>the ‘Newest Sample’ (NS) and the ‘Next Free Space’ (FS) pointers in order to prepare to store the next sample.</w:t>
      </w:r>
      <w:r w:rsidR="00A036CF">
        <w:t xml:space="preserve"> If the ‘Newest Sample’ pointer reaches a value of 11, the buffer will be considered full and the ‘empty’ output will go low in order to notify the controllers about the state of the buffer. After the buffer increments these pointers, it returns to the IDLE state.</w:t>
      </w:r>
      <w:r w:rsidR="003D4142">
        <w:t xml:space="preserve"> Each data read into the buffer is appended a unique identification based on the type of data and its origin (See Appendices</w:t>
      </w:r>
      <w:r w:rsidR="00453DE1">
        <w:t xml:space="preserve"> A and B).</w:t>
      </w:r>
    </w:p>
    <w:p w14:paraId="2AB11696" w14:textId="01D087DD" w:rsidR="00A0451F" w:rsidRDefault="00A036CF" w:rsidP="00280368">
      <w:pPr>
        <w:pStyle w:val="ListParagraph"/>
        <w:numPr>
          <w:ilvl w:val="0"/>
          <w:numId w:val="7"/>
        </w:numPr>
        <w:jc w:val="both"/>
      </w:pPr>
      <w:r>
        <w:t xml:space="preserve">When in the ‘SEND’ state, the buffer </w:t>
      </w:r>
      <w:r w:rsidRPr="004A2C9B">
        <w:rPr>
          <w:rFonts w:ascii="Calibri" w:eastAsia="Times New Roman" w:hAnsi="Calibri" w:cs="Calibri"/>
          <w:lang w:eastAsia="en-GB"/>
        </w:rPr>
        <w:t xml:space="preserve">increments the </w:t>
      </w:r>
      <w:r>
        <w:rPr>
          <w:rFonts w:ascii="Calibri" w:eastAsia="Times New Roman" w:hAnsi="Calibri" w:cs="Calibri"/>
          <w:lang w:eastAsia="en-GB"/>
        </w:rPr>
        <w:t>‘</w:t>
      </w:r>
      <w:r w:rsidRPr="004A2C9B">
        <w:rPr>
          <w:rFonts w:ascii="Calibri" w:eastAsia="Times New Roman" w:hAnsi="Calibri" w:cs="Calibri"/>
          <w:lang w:eastAsia="en-GB"/>
        </w:rPr>
        <w:t>Oldest Sample</w:t>
      </w:r>
      <w:r>
        <w:rPr>
          <w:rFonts w:ascii="Calibri" w:eastAsia="Times New Roman" w:hAnsi="Calibri" w:cs="Calibri"/>
          <w:lang w:eastAsia="en-GB"/>
        </w:rPr>
        <w:t>’</w:t>
      </w:r>
      <w:r w:rsidRPr="004A2C9B">
        <w:rPr>
          <w:rFonts w:ascii="Calibri" w:eastAsia="Times New Roman" w:hAnsi="Calibri" w:cs="Calibri"/>
          <w:lang w:eastAsia="en-GB"/>
        </w:rPr>
        <w:t xml:space="preserve"> (OS) pointer to assert a new piece of data on the output</w:t>
      </w:r>
      <w:r>
        <w:rPr>
          <w:rFonts w:ascii="Calibri" w:eastAsia="Times New Roman" w:hAnsi="Calibri" w:cs="Calibri"/>
          <w:lang w:eastAsia="en-GB"/>
        </w:rPr>
        <w:t xml:space="preserve"> for transmission to the ‘Data Processing Block’</w:t>
      </w:r>
      <w:r w:rsidR="003D4142">
        <w:rPr>
          <w:rFonts w:ascii="Calibri" w:eastAsia="Times New Roman" w:hAnsi="Calibri" w:cs="Calibri"/>
          <w:lang w:eastAsia="en-GB"/>
        </w:rPr>
        <w:t xml:space="preserve"> before returning to the ‘IDLE’ state</w:t>
      </w:r>
      <w:r>
        <w:rPr>
          <w:rFonts w:ascii="Calibri" w:eastAsia="Times New Roman" w:hAnsi="Calibri" w:cs="Calibri"/>
          <w:lang w:eastAsia="en-GB"/>
        </w:rPr>
        <w:t>.</w:t>
      </w:r>
      <w:r w:rsidR="008437EF">
        <w:rPr>
          <w:rFonts w:ascii="Calibri" w:eastAsia="Times New Roman" w:hAnsi="Calibri" w:cs="Calibri"/>
          <w:lang w:eastAsia="en-GB"/>
        </w:rPr>
        <w:t xml:space="preserve"> </w:t>
      </w:r>
      <w:r w:rsidR="008437EF" w:rsidRPr="004A2C9B">
        <w:rPr>
          <w:rFonts w:ascii="Calibri" w:eastAsia="Times New Roman" w:hAnsi="Calibri" w:cs="Calibri"/>
          <w:lang w:eastAsia="en-GB"/>
        </w:rPr>
        <w:t xml:space="preserve">It is worth </w:t>
      </w:r>
      <w:r w:rsidR="008437EF">
        <w:rPr>
          <w:rFonts w:ascii="Calibri" w:eastAsia="Times New Roman" w:hAnsi="Calibri" w:cs="Calibri"/>
          <w:lang w:eastAsia="en-GB"/>
        </w:rPr>
        <w:t>noting</w:t>
      </w:r>
      <w:r w:rsidR="008437EF" w:rsidRPr="004A2C9B">
        <w:rPr>
          <w:rFonts w:ascii="Calibri" w:eastAsia="Times New Roman" w:hAnsi="Calibri" w:cs="Calibri"/>
          <w:lang w:eastAsia="en-GB"/>
        </w:rPr>
        <w:t xml:space="preserve"> that the SEND signal is sent by the transmission controller after each transaction so that new data is loaded on the output before the next transaction</w:t>
      </w:r>
      <w:r w:rsidR="008437EF">
        <w:rPr>
          <w:rFonts w:ascii="Calibri" w:eastAsia="Times New Roman" w:hAnsi="Calibri" w:cs="Calibri"/>
          <w:lang w:eastAsia="en-GB"/>
        </w:rPr>
        <w:t>. This happens because the ‘Oldest Sample’ always points to the oldest sample which is automatically asserted on the output by default and so the ‘Data Transmission Controller’ can start the first transaction before it signals to the buffer to assert the next piece of data on its output.</w:t>
      </w:r>
      <w:r w:rsidR="003D4142">
        <w:rPr>
          <w:rFonts w:ascii="Calibri" w:eastAsia="Times New Roman" w:hAnsi="Calibri" w:cs="Calibri"/>
          <w:lang w:eastAsia="en-GB"/>
        </w:rPr>
        <w:t xml:space="preserve"> When the buffer is commanded to assert a new piece of data on its output after the last data piece has been transmitted, the buffer resets the three pointers (FS, NS and OS) and sets the ‘empty’ output high to notify the extraction and transmission controllers that the buffer is now empty before returning to the ‘IDLE’ state.</w:t>
      </w:r>
    </w:p>
    <w:p w14:paraId="4233760B" w14:textId="42DCCB06" w:rsidR="00AE232B" w:rsidRDefault="00AE232B" w:rsidP="00AE232B">
      <w:pPr>
        <w:pStyle w:val="Heading3"/>
        <w:rPr>
          <w:b/>
        </w:rPr>
      </w:pPr>
      <w:r>
        <w:rPr>
          <w:b/>
        </w:rPr>
        <w:t>Data Transmission Controller</w:t>
      </w:r>
    </w:p>
    <w:p w14:paraId="5EEC385D" w14:textId="514DF788" w:rsidR="00A0451F" w:rsidRDefault="004B6B7D" w:rsidP="00280368">
      <w:pPr>
        <w:jc w:val="both"/>
      </w:pPr>
      <w:r>
        <w:t>The ‘Data Transmission Controller’, as the name suggest, is responsible for controlling the transmission of data from the FPGA to the STM32L432 development board. This controller is also a state machine which transitions between states based on the input signals. Table 2 describes the functions that the inputs and outputs of this controller serve to drive the state transitions and the following descriptions of each state describe the operation of the controller.</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55"/>
        <w:gridCol w:w="1453"/>
        <w:gridCol w:w="5441"/>
        <w:gridCol w:w="1477"/>
      </w:tblGrid>
      <w:tr w:rsidR="002F68EF" w:rsidRPr="002F68EF" w14:paraId="71F353A6"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B13B79"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435FB6"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Input/Output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BB78EB"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Usage</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1ACB3A"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Signal Type</w:t>
            </w:r>
          </w:p>
        </w:tc>
      </w:tr>
      <w:tr w:rsidR="002F68EF" w:rsidRPr="002F68EF" w14:paraId="39179F1F"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DCF095"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063F8D"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C0B946"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The clock input allows the component to be synchronised to a common clock across the system. Every component in the system has an input clock.</w:t>
            </w:r>
          </w:p>
        </w:tc>
        <w:tc>
          <w:tcPr>
            <w:tcW w:w="1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907CFB"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Clock</w:t>
            </w:r>
          </w:p>
        </w:tc>
      </w:tr>
      <w:tr w:rsidR="002F68EF" w:rsidRPr="002F68EF" w14:paraId="28D5CF28" w14:textId="77777777" w:rsidTr="002F68EF">
        <w:tc>
          <w:tcPr>
            <w:tcW w:w="1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403E5A"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bufferEmpty</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A4F795"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BAF6C1"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 bufferEmpty - The FIFO buffer can signal to the controller through this pin that it is either full (0) or empty (1). </w:t>
            </w:r>
          </w:p>
          <w:p w14:paraId="5B992C0B" w14:textId="77777777" w:rsidR="002F68EF" w:rsidRPr="002F68EF" w:rsidRDefault="002F68EF" w:rsidP="002F68EF">
            <w:pPr>
              <w:numPr>
                <w:ilvl w:val="0"/>
                <w:numId w:val="9"/>
              </w:numPr>
              <w:spacing w:after="0" w:line="240" w:lineRule="auto"/>
              <w:ind w:left="540"/>
              <w:textAlignment w:val="center"/>
              <w:rPr>
                <w:rFonts w:ascii="Times New Roman" w:eastAsia="Times New Roman" w:hAnsi="Times New Roman" w:cs="Times New Roman"/>
                <w:sz w:val="24"/>
                <w:szCs w:val="24"/>
                <w:lang w:eastAsia="en-GB"/>
              </w:rPr>
            </w:pPr>
            <w:r w:rsidRPr="002F68EF">
              <w:rPr>
                <w:rFonts w:ascii="Calibri" w:eastAsia="Times New Roman" w:hAnsi="Calibri" w:cs="Calibri"/>
                <w:lang w:eastAsia="en-GB"/>
              </w:rPr>
              <w:t>If the buffer is empty the controller will stop the transmission process.</w:t>
            </w:r>
          </w:p>
          <w:p w14:paraId="1E3B8B6C" w14:textId="77777777" w:rsidR="002F68EF" w:rsidRPr="002F68EF" w:rsidRDefault="002F68EF" w:rsidP="002F68EF">
            <w:pPr>
              <w:numPr>
                <w:ilvl w:val="0"/>
                <w:numId w:val="9"/>
              </w:numPr>
              <w:spacing w:after="0" w:line="240" w:lineRule="auto"/>
              <w:ind w:left="540"/>
              <w:textAlignment w:val="center"/>
              <w:rPr>
                <w:rFonts w:ascii="Times New Roman" w:eastAsia="Times New Roman" w:hAnsi="Times New Roman" w:cs="Times New Roman"/>
                <w:sz w:val="24"/>
                <w:szCs w:val="24"/>
                <w:lang w:eastAsia="en-GB"/>
              </w:rPr>
            </w:pPr>
            <w:r w:rsidRPr="002F68EF">
              <w:rPr>
                <w:rFonts w:ascii="Calibri" w:eastAsia="Times New Roman" w:hAnsi="Calibri" w:cs="Calibri"/>
                <w:lang w:eastAsia="en-GB"/>
              </w:rPr>
              <w:t>If the buffer is full the controller will start the transmission process.</w:t>
            </w:r>
          </w:p>
        </w:tc>
        <w:tc>
          <w:tcPr>
            <w:tcW w:w="17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607783"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High/Low</w:t>
            </w:r>
          </w:p>
        </w:tc>
      </w:tr>
      <w:tr w:rsidR="002F68EF" w:rsidRPr="002F68EF" w14:paraId="6465B755"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790108" w14:textId="77777777" w:rsidR="002F68EF" w:rsidRPr="002F68EF" w:rsidRDefault="002F68EF" w:rsidP="002F68EF">
            <w:pPr>
              <w:spacing w:after="0" w:line="240" w:lineRule="auto"/>
              <w:rPr>
                <w:rFonts w:ascii="Calibri" w:eastAsia="Times New Roman" w:hAnsi="Calibri" w:cs="Calibri"/>
                <w:lang w:eastAsia="en-GB"/>
              </w:rPr>
            </w:pPr>
            <w:proofErr w:type="spellStart"/>
            <w:r w:rsidRPr="002F68EF">
              <w:rPr>
                <w:rFonts w:ascii="Calibri" w:eastAsia="Times New Roman" w:hAnsi="Calibri" w:cs="Calibri"/>
                <w:lang w:eastAsia="en-GB"/>
              </w:rPr>
              <w:t>DONEtx</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295F09"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F888D"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Using this </w:t>
            </w:r>
            <w:proofErr w:type="gramStart"/>
            <w:r w:rsidRPr="002F68EF">
              <w:rPr>
                <w:rFonts w:ascii="Calibri" w:eastAsia="Times New Roman" w:hAnsi="Calibri" w:cs="Calibri"/>
                <w:lang w:eastAsia="en-GB"/>
              </w:rPr>
              <w:t>pin</w:t>
            </w:r>
            <w:proofErr w:type="gramEnd"/>
            <w:r w:rsidRPr="002F68EF">
              <w:rPr>
                <w:rFonts w:ascii="Calibri" w:eastAsia="Times New Roman" w:hAnsi="Calibri" w:cs="Calibri"/>
                <w:lang w:eastAsia="en-GB"/>
              </w:rPr>
              <w:t xml:space="preserve"> the FPGA-STM32L432 SPI master can signal the transmission controller that a transaction has been completed.</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967079"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r w:rsidR="002F68EF" w:rsidRPr="002F68EF" w14:paraId="17D21075"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372EDE" w14:textId="77777777" w:rsidR="002F68EF" w:rsidRPr="002F68EF" w:rsidRDefault="002F68EF" w:rsidP="002F68EF">
            <w:pPr>
              <w:spacing w:after="0" w:line="240" w:lineRule="auto"/>
              <w:rPr>
                <w:rFonts w:ascii="Calibri" w:eastAsia="Times New Roman" w:hAnsi="Calibri" w:cs="Calibri"/>
                <w:lang w:eastAsia="en-GB"/>
              </w:rPr>
            </w:pPr>
            <w:proofErr w:type="spellStart"/>
            <w:r w:rsidRPr="002F68EF">
              <w:rPr>
                <w:rFonts w:ascii="Calibri" w:eastAsia="Times New Roman" w:hAnsi="Calibri" w:cs="Calibri"/>
                <w:lang w:eastAsia="en-GB"/>
              </w:rPr>
              <w:t>sTx</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0DBF35"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6D35CF"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Using this </w:t>
            </w:r>
            <w:proofErr w:type="gramStart"/>
            <w:r w:rsidRPr="002F68EF">
              <w:rPr>
                <w:rFonts w:ascii="Calibri" w:eastAsia="Times New Roman" w:hAnsi="Calibri" w:cs="Calibri"/>
                <w:lang w:eastAsia="en-GB"/>
              </w:rPr>
              <w:t>pin</w:t>
            </w:r>
            <w:proofErr w:type="gramEnd"/>
            <w:r w:rsidRPr="002F68EF">
              <w:rPr>
                <w:rFonts w:ascii="Calibri" w:eastAsia="Times New Roman" w:hAnsi="Calibri" w:cs="Calibri"/>
                <w:lang w:eastAsia="en-GB"/>
              </w:rPr>
              <w:t xml:space="preserve"> the FPGA-STM32 SPI Access Controller component can notify the transmission controller for a particular IMU that it has granted it access to transmit data to the STM32l432.</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B63311"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r w:rsidR="002F68EF" w:rsidRPr="002F68EF" w14:paraId="52F9C462"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CE26F4"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lastRenderedPageBreak/>
              <w:t>R2S</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B93F4D"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OUTPUT</w:t>
            </w:r>
          </w:p>
        </w:tc>
        <w:tc>
          <w:tcPr>
            <w:tcW w:w="99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BE2CBC" w14:textId="0352F63E"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Using this output pin the transmission controller can </w:t>
            </w:r>
            <w:r>
              <w:rPr>
                <w:rFonts w:ascii="Calibri" w:eastAsia="Times New Roman" w:hAnsi="Calibri" w:cs="Calibri"/>
                <w:lang w:eastAsia="en-GB"/>
              </w:rPr>
              <w:t xml:space="preserve">notify the </w:t>
            </w:r>
            <w:r w:rsidRPr="002F68EF">
              <w:rPr>
                <w:rFonts w:ascii="Calibri" w:eastAsia="Times New Roman" w:hAnsi="Calibri" w:cs="Calibri"/>
                <w:lang w:eastAsia="en-GB"/>
              </w:rPr>
              <w:t xml:space="preserve">FPGA-STM32 SPI Access Controller block that the FIFO buffer it is responsible for has been filled and therefore data is ready for transmission. Only when this pin is HIGH can </w:t>
            </w:r>
            <w:proofErr w:type="gramStart"/>
            <w:r w:rsidRPr="002F68EF">
              <w:rPr>
                <w:rFonts w:ascii="Calibri" w:eastAsia="Times New Roman" w:hAnsi="Calibri" w:cs="Calibri"/>
                <w:lang w:eastAsia="en-GB"/>
              </w:rPr>
              <w:t>the  FPGA</w:t>
            </w:r>
            <w:proofErr w:type="gramEnd"/>
            <w:r w:rsidRPr="002F68EF">
              <w:rPr>
                <w:rFonts w:ascii="Calibri" w:eastAsia="Times New Roman" w:hAnsi="Calibri" w:cs="Calibri"/>
                <w:lang w:eastAsia="en-GB"/>
              </w:rPr>
              <w:t>-STM32 SPI Access Controller block grant permission to the controller to transmit its data to the stm32l432.</w:t>
            </w:r>
          </w:p>
        </w:tc>
        <w:tc>
          <w:tcPr>
            <w:tcW w:w="17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C7183D"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High/Low</w:t>
            </w:r>
          </w:p>
        </w:tc>
      </w:tr>
      <w:tr w:rsidR="002F68EF" w:rsidRPr="002F68EF" w14:paraId="10E3A10B"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FD6D7"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NEXT_DAT</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11DDE1"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OUTPUT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79F089"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This pin is used by the controller to command the FIFO buffer to assert the next sample to be transmitted on its output.</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0D6B8C"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r w:rsidR="002F68EF" w:rsidRPr="002F68EF" w14:paraId="6353B204"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A5EBE8"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TRANSMIT</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57CCA5"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OUTPUT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52939B"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This pin is used by the controller to command the FPGA-STM32L432 SPI master to start a transaction. This signal is passed through the FPGA-STM32 SPI Access Controller block and therefore can only reach the SPI when the controller has been granted access.</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F58DF5" w14:textId="77777777" w:rsidR="002F68EF" w:rsidRPr="002F68EF" w:rsidRDefault="002F68EF" w:rsidP="002F68EF">
            <w:pPr>
              <w:keepNext/>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bl>
    <w:p w14:paraId="0AF9B4FF" w14:textId="474A0D91" w:rsidR="002F68EF" w:rsidRDefault="002F68EF" w:rsidP="002F68EF">
      <w:pPr>
        <w:pStyle w:val="Caption"/>
        <w:jc w:val="center"/>
      </w:pPr>
      <w:r>
        <w:t>Table 5: Description of inputs and outputs of the Data Transmission Controller component.</w:t>
      </w:r>
    </w:p>
    <w:p w14:paraId="24E72D62" w14:textId="7EF75E4C" w:rsidR="00A0451F" w:rsidRDefault="00A0451F" w:rsidP="002F68EF">
      <w:pPr>
        <w:pStyle w:val="Caption"/>
        <w:jc w:val="center"/>
      </w:pPr>
    </w:p>
    <w:p w14:paraId="7BDA57A6" w14:textId="77777777" w:rsidR="00850444" w:rsidRPr="00850444" w:rsidRDefault="00850444" w:rsidP="00EB0694">
      <w:pPr>
        <w:numPr>
          <w:ilvl w:val="0"/>
          <w:numId w:val="11"/>
        </w:numPr>
        <w:spacing w:after="0" w:line="240" w:lineRule="auto"/>
        <w:jc w:val="both"/>
        <w:textAlignment w:val="center"/>
        <w:rPr>
          <w:rFonts w:ascii="Calibri" w:eastAsia="Times New Roman" w:hAnsi="Calibri" w:cs="Calibri"/>
          <w:lang w:eastAsia="en-GB"/>
        </w:rPr>
      </w:pPr>
      <w:r w:rsidRPr="00850444">
        <w:rPr>
          <w:rFonts w:ascii="Calibri" w:eastAsia="Times New Roman" w:hAnsi="Calibri" w:cs="Calibri"/>
          <w:lang w:eastAsia="en-GB"/>
        </w:rPr>
        <w:t>When in the IDLE state, this component waits for the bufferEmpty signal to go low in order to start the data transmission process where it transitions to the RDY2SND state.</w:t>
      </w:r>
    </w:p>
    <w:p w14:paraId="7C7A2C57" w14:textId="6913E01D" w:rsidR="00850444" w:rsidRPr="00850444" w:rsidRDefault="00850444" w:rsidP="00EB0694">
      <w:pPr>
        <w:numPr>
          <w:ilvl w:val="0"/>
          <w:numId w:val="11"/>
        </w:numPr>
        <w:spacing w:after="0" w:line="240" w:lineRule="auto"/>
        <w:jc w:val="both"/>
        <w:textAlignment w:val="center"/>
        <w:rPr>
          <w:rFonts w:ascii="Calibri" w:eastAsia="Times New Roman" w:hAnsi="Calibri" w:cs="Calibri"/>
          <w:lang w:eastAsia="en-GB"/>
        </w:rPr>
      </w:pPr>
      <w:r w:rsidRPr="00850444">
        <w:rPr>
          <w:rFonts w:ascii="Calibri" w:eastAsia="Times New Roman" w:hAnsi="Calibri" w:cs="Calibri"/>
          <w:lang w:eastAsia="en-GB"/>
        </w:rPr>
        <w:t>When in the RDY2SND</w:t>
      </w:r>
      <w:r>
        <w:rPr>
          <w:rFonts w:ascii="Calibri" w:eastAsia="Times New Roman" w:hAnsi="Calibri" w:cs="Calibri"/>
          <w:lang w:eastAsia="en-GB"/>
        </w:rPr>
        <w:t xml:space="preserve"> state, the controller</w:t>
      </w:r>
      <w:r w:rsidRPr="00850444">
        <w:rPr>
          <w:rFonts w:ascii="Calibri" w:eastAsia="Times New Roman" w:hAnsi="Calibri" w:cs="Calibri"/>
          <w:lang w:eastAsia="en-GB"/>
        </w:rPr>
        <w:t xml:space="preserve"> asserts the R2S signal high to notify the </w:t>
      </w:r>
      <w:r w:rsidRPr="002F68EF">
        <w:rPr>
          <w:rFonts w:ascii="Calibri" w:eastAsia="Times New Roman" w:hAnsi="Calibri" w:cs="Calibri"/>
          <w:lang w:eastAsia="en-GB"/>
        </w:rPr>
        <w:t xml:space="preserve">FPGA-STM32 SPI Access Controller block </w:t>
      </w:r>
      <w:r w:rsidRPr="00850444">
        <w:rPr>
          <w:rFonts w:ascii="Calibri" w:eastAsia="Times New Roman" w:hAnsi="Calibri" w:cs="Calibri"/>
          <w:lang w:eastAsia="en-GB"/>
        </w:rPr>
        <w:t xml:space="preserve">that it is ready to transmit data. It then waits for the </w:t>
      </w:r>
      <w:r w:rsidR="0076611F" w:rsidRPr="002F68EF">
        <w:rPr>
          <w:rFonts w:ascii="Calibri" w:eastAsia="Times New Roman" w:hAnsi="Calibri" w:cs="Calibri"/>
          <w:lang w:eastAsia="en-GB"/>
        </w:rPr>
        <w:t xml:space="preserve">FPGA-STM32 SPI Access Controller block </w:t>
      </w:r>
      <w:r w:rsidRPr="00850444">
        <w:rPr>
          <w:rFonts w:ascii="Calibri" w:eastAsia="Times New Roman" w:hAnsi="Calibri" w:cs="Calibri"/>
          <w:lang w:eastAsia="en-GB"/>
        </w:rPr>
        <w:t>to grant it permission to transmit the data</w:t>
      </w:r>
      <w:r w:rsidR="0076611F">
        <w:rPr>
          <w:rFonts w:ascii="Calibri" w:eastAsia="Times New Roman" w:hAnsi="Calibri" w:cs="Calibri"/>
          <w:lang w:eastAsia="en-GB"/>
        </w:rPr>
        <w:t xml:space="preserve">. The controller block does this by asserting the </w:t>
      </w:r>
      <w:proofErr w:type="spellStart"/>
      <w:r w:rsidR="0076611F">
        <w:rPr>
          <w:rFonts w:ascii="Calibri" w:eastAsia="Times New Roman" w:hAnsi="Calibri" w:cs="Calibri"/>
          <w:lang w:eastAsia="en-GB"/>
        </w:rPr>
        <w:t>sTx</w:t>
      </w:r>
      <w:proofErr w:type="spellEnd"/>
      <w:r w:rsidR="0076611F">
        <w:rPr>
          <w:rFonts w:ascii="Calibri" w:eastAsia="Times New Roman" w:hAnsi="Calibri" w:cs="Calibri"/>
          <w:lang w:eastAsia="en-GB"/>
        </w:rPr>
        <w:t xml:space="preserve"> input signal high for one clock cycle</w:t>
      </w:r>
      <w:r w:rsidRPr="00850444">
        <w:rPr>
          <w:rFonts w:ascii="Calibri" w:eastAsia="Times New Roman" w:hAnsi="Calibri" w:cs="Calibri"/>
          <w:lang w:eastAsia="en-GB"/>
        </w:rPr>
        <w:t xml:space="preserve">. When this happens, the controller transitions to the </w:t>
      </w:r>
      <w:proofErr w:type="spellStart"/>
      <w:r w:rsidRPr="00850444">
        <w:rPr>
          <w:rFonts w:ascii="Calibri" w:eastAsia="Times New Roman" w:hAnsi="Calibri" w:cs="Calibri"/>
          <w:lang w:eastAsia="en-GB"/>
        </w:rPr>
        <w:t>STRTtx</w:t>
      </w:r>
      <w:proofErr w:type="spellEnd"/>
      <w:r w:rsidRPr="00850444">
        <w:rPr>
          <w:rFonts w:ascii="Calibri" w:eastAsia="Times New Roman" w:hAnsi="Calibri" w:cs="Calibri"/>
          <w:lang w:eastAsia="en-GB"/>
        </w:rPr>
        <w:t xml:space="preserve"> state.</w:t>
      </w:r>
    </w:p>
    <w:p w14:paraId="72E975A7" w14:textId="24EA5FB1" w:rsidR="002F68EF" w:rsidRDefault="00850444" w:rsidP="00EB0694">
      <w:pPr>
        <w:pStyle w:val="ListParagraph"/>
        <w:numPr>
          <w:ilvl w:val="0"/>
          <w:numId w:val="11"/>
        </w:numPr>
        <w:jc w:val="both"/>
      </w:pPr>
      <w:r>
        <w:t xml:space="preserve">When in the </w:t>
      </w:r>
      <w:proofErr w:type="spellStart"/>
      <w:r>
        <w:t>STRTtx</w:t>
      </w:r>
      <w:proofErr w:type="spellEnd"/>
      <w:r>
        <w:t xml:space="preserve"> state, the controller sends a signal using the ‘TRANSMIT’ output pin to the FPGA-STM32L432 SPI to command it to start a transaction. The controller then transitions to the </w:t>
      </w:r>
      <w:proofErr w:type="spellStart"/>
      <w:r>
        <w:t>WAITINGtx</w:t>
      </w:r>
      <w:proofErr w:type="spellEnd"/>
      <w:r>
        <w:t xml:space="preserve"> state.</w:t>
      </w:r>
    </w:p>
    <w:p w14:paraId="4E65DFEB" w14:textId="1443E49B" w:rsidR="00850444" w:rsidRDefault="00850444" w:rsidP="00EB0694">
      <w:pPr>
        <w:pStyle w:val="ListParagraph"/>
        <w:numPr>
          <w:ilvl w:val="0"/>
          <w:numId w:val="11"/>
        </w:numPr>
        <w:jc w:val="both"/>
      </w:pPr>
      <w:r>
        <w:t xml:space="preserve">When in the </w:t>
      </w:r>
      <w:proofErr w:type="spellStart"/>
      <w:r>
        <w:t>WAITINGtx</w:t>
      </w:r>
      <w:proofErr w:type="spellEnd"/>
      <w:r>
        <w:t xml:space="preserve"> state, the controller waits for the </w:t>
      </w:r>
      <w:proofErr w:type="spellStart"/>
      <w:r>
        <w:t>DONEtx</w:t>
      </w:r>
      <w:proofErr w:type="spellEnd"/>
      <w:r>
        <w:t xml:space="preserve"> input to go high which the FPGA-STM32 SPI component uses to notify the controller to the transaction has been completed. When this signal is received, the controller transitions to the </w:t>
      </w:r>
      <w:proofErr w:type="spellStart"/>
      <w:r>
        <w:t>NXTtx</w:t>
      </w:r>
      <w:proofErr w:type="spellEnd"/>
      <w:r>
        <w:t xml:space="preserve"> state.</w:t>
      </w:r>
    </w:p>
    <w:p w14:paraId="0BA5D2DF" w14:textId="2D7FCFB6" w:rsidR="00850444" w:rsidRPr="008838DD" w:rsidRDefault="00850444" w:rsidP="00EB0694">
      <w:pPr>
        <w:pStyle w:val="ListParagraph"/>
        <w:numPr>
          <w:ilvl w:val="0"/>
          <w:numId w:val="11"/>
        </w:numPr>
        <w:jc w:val="both"/>
      </w:pPr>
      <w:r w:rsidRPr="00850444">
        <w:rPr>
          <w:rFonts w:ascii="Calibri" w:eastAsia="Times New Roman" w:hAnsi="Calibri" w:cs="Calibri"/>
          <w:lang w:eastAsia="en-GB"/>
        </w:rPr>
        <w:t xml:space="preserve">When in the </w:t>
      </w:r>
      <w:proofErr w:type="spellStart"/>
      <w:r w:rsidRPr="00850444">
        <w:rPr>
          <w:rFonts w:ascii="Calibri" w:eastAsia="Times New Roman" w:hAnsi="Calibri" w:cs="Calibri"/>
          <w:lang w:eastAsia="en-GB"/>
        </w:rPr>
        <w:t>NXTtx</w:t>
      </w:r>
      <w:proofErr w:type="spellEnd"/>
      <w:r w:rsidRPr="00850444">
        <w:rPr>
          <w:rFonts w:ascii="Calibri" w:eastAsia="Times New Roman" w:hAnsi="Calibri" w:cs="Calibri"/>
          <w:lang w:eastAsia="en-GB"/>
        </w:rPr>
        <w:t xml:space="preserve"> state, the controller sends a signal to the FIFO buffer to assert the next data piece to be transmitted on its output and</w:t>
      </w:r>
      <w:r>
        <w:rPr>
          <w:rFonts w:ascii="Calibri" w:eastAsia="Times New Roman" w:hAnsi="Calibri" w:cs="Calibri"/>
          <w:lang w:eastAsia="en-GB"/>
        </w:rPr>
        <w:t xml:space="preserve"> increments its internal counter to track how many sample</w:t>
      </w:r>
      <w:r w:rsidR="008838DD">
        <w:rPr>
          <w:rFonts w:ascii="Calibri" w:eastAsia="Times New Roman" w:hAnsi="Calibri" w:cs="Calibri"/>
          <w:lang w:eastAsia="en-GB"/>
        </w:rPr>
        <w:t>s</w:t>
      </w:r>
      <w:r>
        <w:rPr>
          <w:rFonts w:ascii="Calibri" w:eastAsia="Times New Roman" w:hAnsi="Calibri" w:cs="Calibri"/>
          <w:lang w:eastAsia="en-GB"/>
        </w:rPr>
        <w:t xml:space="preserve"> have been transmitted</w:t>
      </w:r>
      <w:r w:rsidR="008838DD">
        <w:rPr>
          <w:rFonts w:ascii="Calibri" w:eastAsia="Times New Roman" w:hAnsi="Calibri" w:cs="Calibri"/>
          <w:lang w:eastAsia="en-GB"/>
        </w:rPr>
        <w:t xml:space="preserve">. If 12 data samples have not yet been transmitted, the controller </w:t>
      </w:r>
      <w:proofErr w:type="spellStart"/>
      <w:r w:rsidR="008838DD">
        <w:rPr>
          <w:rFonts w:ascii="Calibri" w:eastAsia="Times New Roman" w:hAnsi="Calibri" w:cs="Calibri"/>
          <w:lang w:eastAsia="en-GB"/>
        </w:rPr>
        <w:t>trnasitions</w:t>
      </w:r>
      <w:proofErr w:type="spellEnd"/>
      <w:r w:rsidR="008838DD">
        <w:rPr>
          <w:rFonts w:ascii="Calibri" w:eastAsia="Times New Roman" w:hAnsi="Calibri" w:cs="Calibri"/>
          <w:lang w:eastAsia="en-GB"/>
        </w:rPr>
        <w:t xml:space="preserve"> back to the </w:t>
      </w:r>
      <w:proofErr w:type="spellStart"/>
      <w:r w:rsidR="008838DD">
        <w:rPr>
          <w:rFonts w:ascii="Calibri" w:eastAsia="Times New Roman" w:hAnsi="Calibri" w:cs="Calibri"/>
          <w:lang w:eastAsia="en-GB"/>
        </w:rPr>
        <w:t>STRTtx</w:t>
      </w:r>
      <w:proofErr w:type="spellEnd"/>
      <w:r w:rsidR="008838DD">
        <w:rPr>
          <w:rFonts w:ascii="Calibri" w:eastAsia="Times New Roman" w:hAnsi="Calibri" w:cs="Calibri"/>
          <w:lang w:eastAsia="en-GB"/>
        </w:rPr>
        <w:t xml:space="preserve"> state to transmit the next sample. If 12 data samples have been transmitted however, the controller transitions to the W4BFFRtx state.</w:t>
      </w:r>
    </w:p>
    <w:p w14:paraId="1B503BE2" w14:textId="08920292" w:rsidR="008838DD" w:rsidRPr="002F68EF" w:rsidRDefault="008838DD" w:rsidP="00EB0694">
      <w:pPr>
        <w:pStyle w:val="ListParagraph"/>
        <w:numPr>
          <w:ilvl w:val="0"/>
          <w:numId w:val="11"/>
        </w:numPr>
        <w:jc w:val="both"/>
      </w:pPr>
      <w:r w:rsidRPr="00850444">
        <w:rPr>
          <w:rFonts w:ascii="Calibri" w:eastAsia="Times New Roman" w:hAnsi="Calibri" w:cs="Calibri"/>
          <w:lang w:eastAsia="en-GB"/>
        </w:rPr>
        <w:t>When it the W4BBFRtx state, the controller waits for until the buffer finishes its internal processes. When the bufferEmpty signal goes HIGH, the controller transitions to the IDLE state, otherwise it remains in the W4BFFRtx state.</w:t>
      </w:r>
      <w:r>
        <w:rPr>
          <w:rFonts w:ascii="Calibri" w:eastAsia="Times New Roman" w:hAnsi="Calibri" w:cs="Calibri"/>
          <w:lang w:eastAsia="en-GB"/>
        </w:rPr>
        <w:t xml:space="preserve"> In this state the R2S signal is asserted low to notify the </w:t>
      </w:r>
      <w:r w:rsidR="00D70D59" w:rsidRPr="002F68EF">
        <w:rPr>
          <w:rFonts w:ascii="Calibri" w:eastAsia="Times New Roman" w:hAnsi="Calibri" w:cs="Calibri"/>
          <w:lang w:eastAsia="en-GB"/>
        </w:rPr>
        <w:t>FPGA-STM32 SPI Access Controller block</w:t>
      </w:r>
      <w:r w:rsidR="00D70D59">
        <w:rPr>
          <w:rFonts w:ascii="Calibri" w:eastAsia="Times New Roman" w:hAnsi="Calibri" w:cs="Calibri"/>
          <w:lang w:eastAsia="en-GB"/>
        </w:rPr>
        <w:t xml:space="preserve"> that there is no more data to transmit.</w:t>
      </w:r>
    </w:p>
    <w:p w14:paraId="13BA4BEB" w14:textId="25C6C79D" w:rsidR="00366606" w:rsidRDefault="00366606" w:rsidP="00366606">
      <w:pPr>
        <w:pStyle w:val="Heading3"/>
        <w:rPr>
          <w:b/>
        </w:rPr>
      </w:pPr>
      <w:r w:rsidRPr="00366606">
        <w:rPr>
          <w:b/>
        </w:rPr>
        <w:t>FPGA-STM32 SPI Access Controller</w:t>
      </w:r>
    </w:p>
    <w:p w14:paraId="55E48A61" w14:textId="473C9942" w:rsidR="00366606" w:rsidRDefault="00204C5E" w:rsidP="00934C97">
      <w:r>
        <w:t>This component is responsible for controlling which IMU Extraction Block is granted permission to transmit the content of</w:t>
      </w:r>
      <w:r w:rsidR="008F649A">
        <w:t xml:space="preserve"> its buffer. This component is necessary because the FPGA-STM32 SPI component can only transmit data from one source at a time. Figure represents the r2SIMU and the </w:t>
      </w:r>
      <w:proofErr w:type="spellStart"/>
      <w:r w:rsidR="008F649A">
        <w:t>txIMU</w:t>
      </w:r>
      <w:proofErr w:type="spellEnd"/>
      <w:r w:rsidR="008F649A">
        <w:t xml:space="preserve"> signals as being separate inputs; in reality there is one parallel data input for </w:t>
      </w:r>
      <w:r w:rsidR="00934C97">
        <w:t xml:space="preserve">the r2SIMU and the </w:t>
      </w:r>
      <w:proofErr w:type="spellStart"/>
      <w:r w:rsidR="00934C97">
        <w:t>txIMU</w:t>
      </w:r>
      <w:proofErr w:type="spellEnd"/>
      <w:r w:rsidR="00934C97">
        <w:t xml:space="preserve"> and each of the IMU Extraction Blocks has its outputs connected to one of the parallel lines on the r2Simu and </w:t>
      </w:r>
      <w:proofErr w:type="spellStart"/>
      <w:r w:rsidR="00934C97">
        <w:t>txIMU</w:t>
      </w:r>
      <w:proofErr w:type="spellEnd"/>
      <w:r w:rsidR="00934C97">
        <w:t xml:space="preserve"> input. The connections in figure 2 have been represented as being single inputs such that the figure is easier to </w:t>
      </w:r>
      <w:r w:rsidR="00934C97">
        <w:lastRenderedPageBreak/>
        <w:t xml:space="preserve">understand. This </w:t>
      </w:r>
      <w:r w:rsidR="00C8261A">
        <w:t>component is</w:t>
      </w:r>
      <w:r w:rsidR="00934C97">
        <w:t xml:space="preserve"> a state machine which transitions between states bas</w:t>
      </w:r>
      <w:r w:rsidR="00C8261A">
        <w:t>ed on the input signals. Table 6</w:t>
      </w:r>
      <w:r w:rsidR="00934C97">
        <w:t xml:space="preserve"> describes the functions that the inputs and outputs of this controller serve to drive the state transitions and the following descriptions of each sta</w:t>
      </w:r>
      <w:r w:rsidR="00337D9E">
        <w:t>te describe the operation of</w:t>
      </w:r>
      <w:r w:rsidR="00934C97">
        <w:t xml:space="preserve"> </w:t>
      </w:r>
      <w:r w:rsidR="00C8261A">
        <w:t>this component</w:t>
      </w:r>
      <w:r w:rsidR="00934C97">
        <w:t>.</w:t>
      </w:r>
    </w:p>
    <w:p w14:paraId="7AD0647F" w14:textId="77777777" w:rsidR="00985381" w:rsidRPr="00366606" w:rsidRDefault="00985381" w:rsidP="00934C97"/>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176"/>
        <w:gridCol w:w="1451"/>
        <w:gridCol w:w="5570"/>
        <w:gridCol w:w="1529"/>
      </w:tblGrid>
      <w:tr w:rsidR="00C942C2" w:rsidRPr="00C942C2" w14:paraId="092F5BAF"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51D1DF"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ED47F6"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Input/Output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EE521A"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Usage</w:t>
            </w:r>
          </w:p>
        </w:tc>
        <w:tc>
          <w:tcPr>
            <w:tcW w:w="18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D08FF5"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Signal Type</w:t>
            </w:r>
          </w:p>
        </w:tc>
      </w:tr>
      <w:tr w:rsidR="00C942C2" w:rsidRPr="00C942C2" w14:paraId="1025F804"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DD0C75"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33D412"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5BA237"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The clock input allows the component to be synchronised to a common clock across the system. Every component in the system has an input clock.</w:t>
            </w:r>
          </w:p>
        </w:tc>
        <w:tc>
          <w:tcPr>
            <w:tcW w:w="18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6ACC22"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Clock</w:t>
            </w:r>
          </w:p>
        </w:tc>
      </w:tr>
      <w:tr w:rsidR="00C942C2" w:rsidRPr="00C942C2" w14:paraId="2313B810"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A865C1"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R2sIMU</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546EB6"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280E8B" w14:textId="1594D148"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This input is used by the controllers to signal to the </w:t>
            </w:r>
            <w:r w:rsidR="00985381" w:rsidRPr="002F68EF">
              <w:rPr>
                <w:rFonts w:ascii="Calibri" w:eastAsia="Times New Roman" w:hAnsi="Calibri" w:cs="Calibri"/>
                <w:lang w:eastAsia="en-GB"/>
              </w:rPr>
              <w:t>FPGA-STM32 SPI Access Controller</w:t>
            </w:r>
            <w:r w:rsidRPr="00C942C2">
              <w:rPr>
                <w:rFonts w:ascii="Calibri" w:eastAsia="Times New Roman" w:hAnsi="Calibri" w:cs="Calibri"/>
                <w:lang w:eastAsia="en-GB"/>
              </w:rPr>
              <w:t xml:space="preserve"> block that their FIFO is full and that they are ready to send the data. It is a </w:t>
            </w:r>
            <w:proofErr w:type="spellStart"/>
            <w:r w:rsidRPr="00C942C2">
              <w:rPr>
                <w:rFonts w:ascii="Calibri" w:eastAsia="Times New Roman" w:hAnsi="Calibri" w:cs="Calibri"/>
                <w:lang w:eastAsia="en-GB"/>
              </w:rPr>
              <w:t>std_logic_vector</w:t>
            </w:r>
            <w:proofErr w:type="spellEnd"/>
            <w:r w:rsidRPr="00C942C2">
              <w:rPr>
                <w:rFonts w:ascii="Calibri" w:eastAsia="Times New Roman" w:hAnsi="Calibri" w:cs="Calibri"/>
                <w:lang w:eastAsia="en-GB"/>
              </w:rPr>
              <w:t xml:space="preserve"> and so each controller is connected to a separate line on </w:t>
            </w:r>
            <w:proofErr w:type="gramStart"/>
            <w:r w:rsidRPr="00C942C2">
              <w:rPr>
                <w:rFonts w:ascii="Calibri" w:eastAsia="Times New Roman" w:hAnsi="Calibri" w:cs="Calibri"/>
                <w:lang w:eastAsia="en-GB"/>
              </w:rPr>
              <w:t>the this</w:t>
            </w:r>
            <w:proofErr w:type="gramEnd"/>
            <w:r w:rsidRPr="00C942C2">
              <w:rPr>
                <w:rFonts w:ascii="Calibri" w:eastAsia="Times New Roman" w:hAnsi="Calibri" w:cs="Calibri"/>
                <w:lang w:eastAsia="en-GB"/>
              </w:rPr>
              <w:t xml:space="preserve"> input.</w:t>
            </w:r>
          </w:p>
        </w:tc>
        <w:tc>
          <w:tcPr>
            <w:tcW w:w="19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C2967A"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High/Low</w:t>
            </w:r>
          </w:p>
        </w:tc>
      </w:tr>
      <w:tr w:rsidR="00C942C2" w:rsidRPr="00C942C2" w14:paraId="49B264DB"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890D76" w14:textId="77777777" w:rsidR="00C942C2" w:rsidRPr="00C942C2" w:rsidRDefault="00C942C2" w:rsidP="00C942C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txIMU</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D644EE"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1F28DD"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Signals from the controllers commanding the FPGA-STM SPI to start a transaction are send to this pin. </w:t>
            </w:r>
            <w:proofErr w:type="gramStart"/>
            <w:r w:rsidRPr="00C942C2">
              <w:rPr>
                <w:rFonts w:ascii="Calibri" w:eastAsia="Times New Roman" w:hAnsi="Calibri" w:cs="Calibri"/>
                <w:lang w:eastAsia="en-GB"/>
              </w:rPr>
              <w:t>Again</w:t>
            </w:r>
            <w:proofErr w:type="gramEnd"/>
            <w:r w:rsidRPr="00C942C2">
              <w:rPr>
                <w:rFonts w:ascii="Calibri" w:eastAsia="Times New Roman" w:hAnsi="Calibri" w:cs="Calibri"/>
                <w:lang w:eastAsia="en-GB"/>
              </w:rPr>
              <w:t xml:space="preserve"> it is a </w:t>
            </w:r>
            <w:proofErr w:type="spellStart"/>
            <w:r w:rsidRPr="00C942C2">
              <w:rPr>
                <w:rFonts w:ascii="Calibri" w:eastAsia="Times New Roman" w:hAnsi="Calibri" w:cs="Calibri"/>
                <w:lang w:eastAsia="en-GB"/>
              </w:rPr>
              <w:t>std_logic_vector</w:t>
            </w:r>
            <w:proofErr w:type="spellEnd"/>
            <w:r w:rsidRPr="00C942C2">
              <w:rPr>
                <w:rFonts w:ascii="Calibri" w:eastAsia="Times New Roman" w:hAnsi="Calibri" w:cs="Calibri"/>
                <w:lang w:eastAsia="en-GB"/>
              </w:rPr>
              <w:t xml:space="preserve"> and so each controller connects to a separate line on this input.</w:t>
            </w:r>
          </w:p>
        </w:tc>
        <w:tc>
          <w:tcPr>
            <w:tcW w:w="2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6F8E49"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One clock cycle pulse</w:t>
            </w:r>
          </w:p>
        </w:tc>
      </w:tr>
      <w:tr w:rsidR="00C942C2" w:rsidRPr="00C942C2" w14:paraId="68C26890" w14:textId="77777777" w:rsidTr="00C942C2">
        <w:tc>
          <w:tcPr>
            <w:tcW w:w="12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D3F355" w14:textId="77777777" w:rsidR="00C942C2" w:rsidRPr="00C942C2" w:rsidRDefault="00C942C2" w:rsidP="00C942C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dataIMUn</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2AF28C"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A7C991" w14:textId="2CF66AD2"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Data from the buffers is sent to this pin for transmission. Each extraction block has its own connection. At this moment in time, a maximum of 6 IMUs can be connected to the </w:t>
            </w:r>
            <w:r w:rsidR="00985381" w:rsidRPr="002F68EF">
              <w:rPr>
                <w:rFonts w:ascii="Calibri" w:eastAsia="Times New Roman" w:hAnsi="Calibri" w:cs="Calibri"/>
                <w:lang w:eastAsia="en-GB"/>
              </w:rPr>
              <w:t xml:space="preserve">FPGA-STM32 SPI Access Controller </w:t>
            </w:r>
            <w:r w:rsidRPr="00C942C2">
              <w:rPr>
                <w:rFonts w:ascii="Calibri" w:eastAsia="Times New Roman" w:hAnsi="Calibri" w:cs="Calibri"/>
                <w:lang w:eastAsia="en-GB"/>
              </w:rPr>
              <w:t xml:space="preserve">block. </w:t>
            </w:r>
          </w:p>
        </w:tc>
        <w:tc>
          <w:tcPr>
            <w:tcW w:w="19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EC77F2"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Data</w:t>
            </w:r>
          </w:p>
        </w:tc>
      </w:tr>
      <w:tr w:rsidR="00C942C2" w:rsidRPr="00C942C2" w14:paraId="20318FA0"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323AA7" w14:textId="77777777" w:rsidR="00C942C2" w:rsidRPr="00C942C2" w:rsidRDefault="00C942C2" w:rsidP="00C942C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dataOut</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00C014"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D5ADEE" w14:textId="5B55673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Data from one of the </w:t>
            </w:r>
            <w:proofErr w:type="spellStart"/>
            <w:r w:rsidRPr="00C942C2">
              <w:rPr>
                <w:rFonts w:ascii="Calibri" w:eastAsia="Times New Roman" w:hAnsi="Calibri" w:cs="Calibri"/>
                <w:lang w:eastAsia="en-GB"/>
              </w:rPr>
              <w:t>dataIMU</w:t>
            </w:r>
            <w:proofErr w:type="spellEnd"/>
            <w:r w:rsidRPr="00C942C2">
              <w:rPr>
                <w:rFonts w:ascii="Calibri" w:eastAsia="Times New Roman" w:hAnsi="Calibri" w:cs="Calibri"/>
                <w:lang w:eastAsia="en-GB"/>
              </w:rPr>
              <w:t xml:space="preserve"> inputs is asserted on this output when access is granted by the </w:t>
            </w:r>
            <w:r w:rsidR="00985381" w:rsidRPr="002F68EF">
              <w:rPr>
                <w:rFonts w:ascii="Calibri" w:eastAsia="Times New Roman" w:hAnsi="Calibri" w:cs="Calibri"/>
                <w:lang w:eastAsia="en-GB"/>
              </w:rPr>
              <w:t>FPGA-STM32 SPI Access Controller</w:t>
            </w:r>
            <w:r w:rsidRPr="00C942C2">
              <w:rPr>
                <w:rFonts w:ascii="Calibri" w:eastAsia="Times New Roman" w:hAnsi="Calibri" w:cs="Calibri"/>
                <w:lang w:eastAsia="en-GB"/>
              </w:rPr>
              <w:t xml:space="preserve"> block. This output is then fed to the FPGA-STM SPI.</w:t>
            </w:r>
          </w:p>
        </w:tc>
        <w:tc>
          <w:tcPr>
            <w:tcW w:w="19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7E8E9A"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Data</w:t>
            </w:r>
          </w:p>
        </w:tc>
      </w:tr>
      <w:tr w:rsidR="00C942C2" w:rsidRPr="00C942C2" w14:paraId="52BB9D0B" w14:textId="77777777" w:rsidTr="00C942C2">
        <w:tc>
          <w:tcPr>
            <w:tcW w:w="12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5FB342"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TRANSMIT</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6CC569"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DE5690" w14:textId="307DB6C5"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Using this output, the Transmission controller of one of the extraction blocks can command the FPGA-STM SPI to start a transaction.  Only the Transmission controller with the permission of the </w:t>
            </w:r>
            <w:r w:rsidR="00985381" w:rsidRPr="002F68EF">
              <w:rPr>
                <w:rFonts w:ascii="Calibri" w:eastAsia="Times New Roman" w:hAnsi="Calibri" w:cs="Calibri"/>
                <w:lang w:eastAsia="en-GB"/>
              </w:rPr>
              <w:t xml:space="preserve">FPGA-STM32 SPI Access Controller </w:t>
            </w:r>
            <w:r w:rsidRPr="00C942C2">
              <w:rPr>
                <w:rFonts w:ascii="Calibri" w:eastAsia="Times New Roman" w:hAnsi="Calibri" w:cs="Calibri"/>
                <w:lang w:eastAsia="en-GB"/>
              </w:rPr>
              <w:t xml:space="preserve">block can assert signals on this output. </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ABB140"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Once clock cycle pulse</w:t>
            </w:r>
          </w:p>
        </w:tc>
      </w:tr>
      <w:tr w:rsidR="00C942C2" w:rsidRPr="00C942C2" w14:paraId="2AAF0ADB"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84A310" w14:textId="77777777" w:rsidR="00C942C2" w:rsidRPr="00C942C2" w:rsidRDefault="00C942C2" w:rsidP="00C942C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strtTx</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705E27"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D8C0A2" w14:textId="6FDACE62"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This pin is used by the </w:t>
            </w:r>
            <w:r w:rsidR="00985381" w:rsidRPr="002F68EF">
              <w:rPr>
                <w:rFonts w:ascii="Calibri" w:eastAsia="Times New Roman" w:hAnsi="Calibri" w:cs="Calibri"/>
                <w:lang w:eastAsia="en-GB"/>
              </w:rPr>
              <w:t>FPGA-STM32 SPI Access Controller</w:t>
            </w:r>
            <w:r w:rsidRPr="00C942C2">
              <w:rPr>
                <w:rFonts w:ascii="Calibri" w:eastAsia="Times New Roman" w:hAnsi="Calibri" w:cs="Calibri"/>
                <w:lang w:eastAsia="en-GB"/>
              </w:rPr>
              <w:t xml:space="preserve"> block to send a signal that grants permission to a particular extraction block. Since the output is a </w:t>
            </w:r>
            <w:proofErr w:type="spellStart"/>
            <w:r w:rsidRPr="00C942C2">
              <w:rPr>
                <w:rFonts w:ascii="Calibri" w:eastAsia="Times New Roman" w:hAnsi="Calibri" w:cs="Calibri"/>
                <w:lang w:eastAsia="en-GB"/>
              </w:rPr>
              <w:t>std_logic_vector</w:t>
            </w:r>
            <w:proofErr w:type="spellEnd"/>
            <w:r w:rsidRPr="00C942C2">
              <w:rPr>
                <w:rFonts w:ascii="Calibri" w:eastAsia="Times New Roman" w:hAnsi="Calibri" w:cs="Calibri"/>
                <w:lang w:eastAsia="en-GB"/>
              </w:rPr>
              <w:t>, each extraction block is sent a signal through a different channel.</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62D5C0" w14:textId="77777777" w:rsidR="00C942C2" w:rsidRPr="00C942C2" w:rsidRDefault="00C942C2" w:rsidP="00C942C2">
            <w:pPr>
              <w:keepNext/>
              <w:spacing w:after="0" w:line="240" w:lineRule="auto"/>
              <w:rPr>
                <w:rFonts w:ascii="Calibri" w:eastAsia="Times New Roman" w:hAnsi="Calibri" w:cs="Calibri"/>
                <w:lang w:eastAsia="en-GB"/>
              </w:rPr>
            </w:pPr>
            <w:r w:rsidRPr="00C942C2">
              <w:rPr>
                <w:rFonts w:ascii="Calibri" w:eastAsia="Times New Roman" w:hAnsi="Calibri" w:cs="Calibri"/>
                <w:lang w:eastAsia="en-GB"/>
              </w:rPr>
              <w:t>Once clock cycle pulse</w:t>
            </w:r>
          </w:p>
        </w:tc>
      </w:tr>
    </w:tbl>
    <w:p w14:paraId="17C86A1D" w14:textId="77777777" w:rsidR="005112F8" w:rsidRDefault="00C942C2" w:rsidP="005112F8">
      <w:pPr>
        <w:pStyle w:val="Caption"/>
        <w:jc w:val="center"/>
      </w:pPr>
      <w:r>
        <w:t>Table 6:</w:t>
      </w:r>
      <w:r w:rsidR="005112F8">
        <w:t xml:space="preserve"> Description of inputs and outputs of the Data Transmission Controller component.</w:t>
      </w:r>
    </w:p>
    <w:p w14:paraId="1B0D7CD9" w14:textId="35F875B5" w:rsidR="00A0451F" w:rsidRDefault="00A0451F" w:rsidP="005112F8">
      <w:pPr>
        <w:pStyle w:val="Caption"/>
        <w:jc w:val="center"/>
      </w:pPr>
    </w:p>
    <w:p w14:paraId="192CA781" w14:textId="77777777" w:rsidR="007C01C8" w:rsidRPr="00C6122D" w:rsidRDefault="007C01C8" w:rsidP="009D6D06">
      <w:pPr>
        <w:numPr>
          <w:ilvl w:val="0"/>
          <w:numId w:val="13"/>
        </w:numPr>
        <w:spacing w:after="0" w:line="240" w:lineRule="auto"/>
        <w:jc w:val="both"/>
        <w:textAlignment w:val="center"/>
        <w:rPr>
          <w:rFonts w:ascii="Calibri" w:eastAsia="Times New Roman" w:hAnsi="Calibri" w:cs="Calibri"/>
          <w:lang w:eastAsia="en-GB"/>
        </w:rPr>
      </w:pPr>
      <w:r w:rsidRPr="00C6122D">
        <w:rPr>
          <w:rFonts w:ascii="Calibri" w:eastAsia="Times New Roman" w:hAnsi="Calibri" w:cs="Calibri"/>
          <w:lang w:eastAsia="en-GB"/>
        </w:rPr>
        <w:t xml:space="preserve">When in the SEARCH state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checks each line of the r2sIMU input in a round robin fashion to see if any of the </w:t>
      </w:r>
      <w:r>
        <w:rPr>
          <w:rFonts w:ascii="Calibri" w:eastAsia="Times New Roman" w:hAnsi="Calibri" w:cs="Calibri"/>
          <w:lang w:eastAsia="en-GB"/>
        </w:rPr>
        <w:t>IMU Data Extraction B</w:t>
      </w:r>
      <w:r w:rsidRPr="00C6122D">
        <w:rPr>
          <w:rFonts w:ascii="Calibri" w:eastAsia="Times New Roman" w:hAnsi="Calibri" w:cs="Calibri"/>
          <w:lang w:eastAsia="en-GB"/>
        </w:rPr>
        <w:t xml:space="preserve">locks are ready to send data. If one of the blocks is ready to send data,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w:t>
      </w:r>
      <w:r>
        <w:rPr>
          <w:rFonts w:ascii="Calibri" w:eastAsia="Times New Roman" w:hAnsi="Calibri" w:cs="Calibri"/>
          <w:lang w:eastAsia="en-GB"/>
        </w:rPr>
        <w:t>transitions to</w:t>
      </w:r>
      <w:r w:rsidRPr="00C6122D">
        <w:rPr>
          <w:rFonts w:ascii="Calibri" w:eastAsia="Times New Roman" w:hAnsi="Calibri" w:cs="Calibri"/>
          <w:lang w:eastAsia="en-GB"/>
        </w:rPr>
        <w:t xml:space="preserve"> the STRT state. There is a number that is assigned to each of the data extraction blocks inside of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These </w:t>
      </w:r>
      <w:r>
        <w:rPr>
          <w:rFonts w:ascii="Calibri" w:eastAsia="Times New Roman" w:hAnsi="Calibri" w:cs="Calibri"/>
          <w:lang w:eastAsia="en-GB"/>
        </w:rPr>
        <w:t xml:space="preserve">numbers </w:t>
      </w:r>
      <w:r w:rsidRPr="00C6122D">
        <w:rPr>
          <w:rFonts w:ascii="Calibri" w:eastAsia="Times New Roman" w:hAnsi="Calibri" w:cs="Calibri"/>
          <w:lang w:eastAsia="en-GB"/>
        </w:rPr>
        <w:t>are used to determine which data extraction block should be granted the permission.</w:t>
      </w:r>
    </w:p>
    <w:p w14:paraId="10086DBC" w14:textId="12FB99C2" w:rsidR="00841A9E" w:rsidRPr="00C6122D" w:rsidRDefault="007C01C8" w:rsidP="00841A9E">
      <w:pPr>
        <w:numPr>
          <w:ilvl w:val="0"/>
          <w:numId w:val="13"/>
        </w:numPr>
        <w:spacing w:after="0" w:line="240" w:lineRule="auto"/>
        <w:jc w:val="both"/>
        <w:textAlignment w:val="center"/>
        <w:rPr>
          <w:rFonts w:ascii="Calibri" w:eastAsia="Times New Roman" w:hAnsi="Calibri" w:cs="Calibri"/>
          <w:lang w:eastAsia="en-GB"/>
        </w:rPr>
      </w:pPr>
      <w:r w:rsidRPr="00C6122D">
        <w:rPr>
          <w:rFonts w:ascii="Calibri" w:eastAsia="Times New Roman" w:hAnsi="Calibri" w:cs="Calibri"/>
          <w:lang w:eastAsia="en-GB"/>
        </w:rPr>
        <w:lastRenderedPageBreak/>
        <w:t xml:space="preserve">When in the STRT state the </w:t>
      </w:r>
      <w:r w:rsidRPr="002F68EF">
        <w:rPr>
          <w:rFonts w:ascii="Calibri" w:eastAsia="Times New Roman" w:hAnsi="Calibri" w:cs="Calibri"/>
          <w:lang w:eastAsia="en-GB"/>
        </w:rPr>
        <w:t>FPGA-STM32 SPI Access Controller</w:t>
      </w:r>
      <w:r>
        <w:rPr>
          <w:rFonts w:ascii="Calibri" w:eastAsia="Times New Roman" w:hAnsi="Calibri" w:cs="Calibri"/>
          <w:lang w:eastAsia="en-GB"/>
        </w:rPr>
        <w:t xml:space="preserve"> </w:t>
      </w:r>
      <w:r w:rsidRPr="00C6122D">
        <w:rPr>
          <w:rFonts w:ascii="Calibri" w:eastAsia="Times New Roman" w:hAnsi="Calibri" w:cs="Calibri"/>
          <w:lang w:eastAsia="en-GB"/>
        </w:rPr>
        <w:t xml:space="preserve">block sends a signal granting permission to the extraction block that caused this component to go into this state. It does this by sending a 1 clock cycle signal pulse to the specific data extraction block transmission controller using the </w:t>
      </w:r>
      <w:proofErr w:type="spellStart"/>
      <w:r w:rsidRPr="00C6122D">
        <w:rPr>
          <w:rFonts w:ascii="Calibri" w:eastAsia="Times New Roman" w:hAnsi="Calibri" w:cs="Calibri"/>
          <w:lang w:eastAsia="en-GB"/>
        </w:rPr>
        <w:t>strtTX</w:t>
      </w:r>
      <w:proofErr w:type="spellEnd"/>
      <w:r>
        <w:rPr>
          <w:rFonts w:ascii="Calibri" w:eastAsia="Times New Roman" w:hAnsi="Calibri" w:cs="Calibri"/>
          <w:lang w:eastAsia="en-GB"/>
        </w:rPr>
        <w:t>(n) pin where n denotes the signal line in the parallel connector to which the Data Transmission Controller is connected to</w:t>
      </w:r>
      <w:r w:rsidRPr="00C6122D">
        <w:rPr>
          <w:rFonts w:ascii="Calibri" w:eastAsia="Times New Roman" w:hAnsi="Calibri" w:cs="Calibri"/>
          <w:lang w:eastAsia="en-GB"/>
        </w:rPr>
        <w:t xml:space="preserv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then transitions to the WAITING state.</w:t>
      </w:r>
      <w:r w:rsidR="009D6D06">
        <w:rPr>
          <w:rFonts w:ascii="Calibri" w:eastAsia="Times New Roman" w:hAnsi="Calibri" w:cs="Calibri"/>
          <w:lang w:eastAsia="en-GB"/>
        </w:rPr>
        <w:t xml:space="preserve"> When this signal is sent, this</w:t>
      </w:r>
      <w:r w:rsidR="00841A9E">
        <w:rPr>
          <w:rFonts w:ascii="Calibri" w:eastAsia="Times New Roman" w:hAnsi="Calibri" w:cs="Calibri"/>
          <w:lang w:eastAsia="en-GB"/>
        </w:rPr>
        <w:t xml:space="preserve"> component allows the data</w:t>
      </w:r>
      <w:r w:rsidR="009D6D06">
        <w:rPr>
          <w:rFonts w:ascii="Calibri" w:eastAsia="Times New Roman" w:hAnsi="Calibri" w:cs="Calibri"/>
          <w:lang w:eastAsia="en-GB"/>
        </w:rPr>
        <w:t xml:space="preserve"> and the </w:t>
      </w:r>
      <w:r w:rsidR="00091F3B">
        <w:rPr>
          <w:rFonts w:ascii="Calibri" w:eastAsia="Times New Roman" w:hAnsi="Calibri" w:cs="Calibri"/>
          <w:lang w:eastAsia="en-GB"/>
        </w:rPr>
        <w:t>signal commanding the FPGA-STM32 SPI to transmit data that belongs to the Data Extraction Block that has been granted access</w:t>
      </w:r>
      <w:r w:rsidR="00841A9E">
        <w:rPr>
          <w:rFonts w:ascii="Calibri" w:eastAsia="Times New Roman" w:hAnsi="Calibri" w:cs="Calibri"/>
          <w:lang w:eastAsia="en-GB"/>
        </w:rPr>
        <w:t>,</w:t>
      </w:r>
      <w:r w:rsidR="00091F3B">
        <w:rPr>
          <w:rFonts w:ascii="Calibri" w:eastAsia="Times New Roman" w:hAnsi="Calibri" w:cs="Calibri"/>
          <w:lang w:eastAsia="en-GB"/>
        </w:rPr>
        <w:t xml:space="preserve"> to pass through this component to reach the FPGA-STM32 SPI.</w:t>
      </w:r>
    </w:p>
    <w:p w14:paraId="6AFA8E33" w14:textId="6B05D758" w:rsidR="00A0451F" w:rsidRPr="009D6D06" w:rsidRDefault="009D6D06" w:rsidP="009D6D06">
      <w:pPr>
        <w:numPr>
          <w:ilvl w:val="0"/>
          <w:numId w:val="13"/>
        </w:numPr>
        <w:spacing w:after="0" w:line="240" w:lineRule="auto"/>
        <w:jc w:val="both"/>
        <w:textAlignment w:val="center"/>
        <w:rPr>
          <w:rFonts w:ascii="Calibri" w:eastAsia="Times New Roman" w:hAnsi="Calibri" w:cs="Calibri"/>
          <w:lang w:eastAsia="en-GB"/>
        </w:rPr>
      </w:pPr>
      <w:r w:rsidRPr="00C6122D">
        <w:rPr>
          <w:rFonts w:ascii="Calibri" w:eastAsia="Times New Roman" w:hAnsi="Calibri" w:cs="Calibri"/>
          <w:lang w:eastAsia="en-GB"/>
        </w:rPr>
        <w:t xml:space="preserve">When in the WAITING state,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waits for the extraction block to send all the data in its buffer. This happens when the r2sIMU(n) signal go</w:t>
      </w:r>
      <w:r>
        <w:rPr>
          <w:rFonts w:ascii="Calibri" w:eastAsia="Times New Roman" w:hAnsi="Calibri" w:cs="Calibri"/>
          <w:lang w:eastAsia="en-GB"/>
        </w:rPr>
        <w:t xml:space="preserve">es LOW, where n represents the signal line in the parallel connector to which the </w:t>
      </w:r>
      <w:r w:rsidR="00841A9E">
        <w:rPr>
          <w:rFonts w:ascii="Calibri" w:eastAsia="Times New Roman" w:hAnsi="Calibri" w:cs="Calibri"/>
          <w:lang w:eastAsia="en-GB"/>
        </w:rPr>
        <w:t>IMU Extraction Block</w:t>
      </w:r>
      <w:r>
        <w:rPr>
          <w:rFonts w:ascii="Calibri" w:eastAsia="Times New Roman" w:hAnsi="Calibri" w:cs="Calibri"/>
          <w:lang w:eastAsia="en-GB"/>
        </w:rPr>
        <w:t xml:space="preserve"> which has been granted permission is connected to</w:t>
      </w:r>
      <w:r w:rsidRPr="00C6122D">
        <w:rPr>
          <w:rFonts w:ascii="Calibri" w:eastAsia="Times New Roman" w:hAnsi="Calibri" w:cs="Calibri"/>
          <w:lang w:eastAsia="en-GB"/>
        </w:rPr>
        <w:t xml:space="preserv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polls the signal to see if the signal has gone LOW. After this the transmission of data is finished and the signal finally goes LOW, the </w:t>
      </w:r>
      <w:r w:rsidR="00841A9E"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returns to the SEARCH state and continues polling the r2sIMU input from where it left. </w:t>
      </w:r>
    </w:p>
    <w:p w14:paraId="6B7F0179" w14:textId="61281767" w:rsidR="00A0451F" w:rsidRDefault="00A0451F" w:rsidP="00280368">
      <w:pPr>
        <w:jc w:val="both"/>
      </w:pPr>
    </w:p>
    <w:p w14:paraId="6E33AC23" w14:textId="633E7724" w:rsidR="00C82EFB" w:rsidRDefault="00C82EFB" w:rsidP="00C82EFB">
      <w:pPr>
        <w:pStyle w:val="Heading2"/>
        <w:rPr>
          <w:b/>
        </w:rPr>
      </w:pPr>
      <w:r>
        <w:rPr>
          <w:b/>
        </w:rPr>
        <w:t>FPGA Wireless Communication Block</w:t>
      </w:r>
    </w:p>
    <w:p w14:paraId="5A16C706" w14:textId="444F34BE" w:rsidR="00C6122D" w:rsidRDefault="00C82EFB" w:rsidP="00280368">
      <w:pPr>
        <w:jc w:val="both"/>
      </w:pPr>
      <w:r>
        <w:t xml:space="preserve">The FPGA Wireless Communication Block is responsible for transmitting the data </w:t>
      </w:r>
      <w:r w:rsidR="00BA6551">
        <w:t>that it receives from the Data Processing Block to the</w:t>
      </w:r>
      <w:r>
        <w:t xml:space="preserve"> HC-05 master module for wireless transmission</w:t>
      </w:r>
      <w:r w:rsidR="00BA6551">
        <w:t>. Since the data from the FPGA-STM32 SPI is in the 16-bit format and the UART protocol which is used to transmit the data to the module only accepts 8-bit data, this data will ne to be split and stored before it is transmitted to ensure that all the data is transmitted correctly.</w:t>
      </w:r>
    </w:p>
    <w:p w14:paraId="30115392" w14:textId="760953A0" w:rsidR="00A0451F" w:rsidRDefault="00BA6551" w:rsidP="00280368">
      <w:pPr>
        <w:jc w:val="both"/>
      </w:pPr>
      <w:r>
        <w:t xml:space="preserve">Because the Processing simulation controls the frequency of transactions and therefore controls when a transaction is initiated, a UART receiver is added to </w:t>
      </w:r>
      <w:r w:rsidR="0020396B">
        <w:t>this</w:t>
      </w:r>
      <w:r>
        <w:t xml:space="preserve"> block in order to allow the</w:t>
      </w:r>
      <w:r w:rsidR="0020396B">
        <w:t xml:space="preserve"> Processing simulation send control signals which will initiate another transaction. </w:t>
      </w:r>
      <w:r w:rsidR="00D675B2">
        <w:t xml:space="preserve">A reset timer was added to the design due to the fact that the connection was occasionally lost which sometimes caused the system to freeze because the state machine </w:t>
      </w:r>
      <w:r w:rsidR="002303E8">
        <w:t>of the receiver could not transition between states and complete its function as a result of this loss. Because the transactions are continuous and never stop, the timer sends a reset signal to the receiver if it has not responded for a prolonged period of time</w:t>
      </w:r>
      <w:r w:rsidR="0099301F">
        <w:t>. Figure 4 depicts the components and how the are connected to one another.</w:t>
      </w:r>
    </w:p>
    <w:p w14:paraId="01BB7905" w14:textId="424497EA" w:rsidR="008D7853" w:rsidRDefault="008D7853" w:rsidP="00280368">
      <w:pPr>
        <w:jc w:val="both"/>
      </w:pPr>
      <w:r w:rsidRPr="008D7853">
        <w:rPr>
          <w:rFonts w:ascii="Calibri" w:eastAsia="Times New Roman" w:hAnsi="Calibri" w:cs="Calibri"/>
          <w:noProof/>
          <w:lang w:eastAsia="en-GB"/>
        </w:rPr>
        <w:drawing>
          <wp:anchor distT="0" distB="0" distL="114300" distR="114300" simplePos="0" relativeHeight="251667456" behindDoc="1" locked="0" layoutInCell="1" allowOverlap="1" wp14:anchorId="7252C5B9" wp14:editId="2B6C55EC">
            <wp:simplePos x="0" y="0"/>
            <wp:positionH relativeFrom="margin">
              <wp:align>center</wp:align>
            </wp:positionH>
            <wp:positionV relativeFrom="paragraph">
              <wp:posOffset>10795</wp:posOffset>
            </wp:positionV>
            <wp:extent cx="4343400" cy="2830830"/>
            <wp:effectExtent l="0" t="0" r="0" b="7620"/>
            <wp:wrapTight wrapText="bothSides">
              <wp:wrapPolygon edited="0">
                <wp:start x="0" y="0"/>
                <wp:lineTo x="0" y="21513"/>
                <wp:lineTo x="21505" y="21513"/>
                <wp:lineTo x="21505" y="0"/>
                <wp:lineTo x="0" y="0"/>
              </wp:wrapPolygon>
            </wp:wrapTight>
            <wp:docPr id="6" name="Picture 6" descr="Data &#10;Request Signal &#10;FPGA Wireless Communication Block &#10;IMUn &#10;Orientation &#10;Data &#10;16-bit data &#10;Reset &#10;Timer &#10;Miso &#10;FPGA-STM32 &#10;SPI &#10;CLKO &#10;data &#10;MOSI &#10;16-bit data &#10;Serial Data Line &#10;8-bit data &#10;d Reg &#10;UART &#10;Receiver &#10;8-bit data &#10;UART &#10;Tramsmitter &#10;Signal Line &#10;Data Request &#10;Dummy Byte &#10;IMUn &#10;Orientation &#10;Data &#10;Parallel Data 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10;Request Signal &#10;FPGA Wireless Communication Block &#10;IMUn &#10;Orientation &#10;Data &#10;16-bit data &#10;Reset &#10;Timer &#10;Miso &#10;FPGA-STM32 &#10;SPI &#10;CLKO &#10;data &#10;MOSI &#10;16-bit data &#10;Serial Data Line &#10;8-bit data &#10;d Reg &#10;UART &#10;Receiver &#10;8-bit data &#10;UART &#10;Tramsmitter &#10;Signal Line &#10;Data Request &#10;Dummy Byte &#10;IMUn &#10;Orientation &#10;Data &#10;Parallel Data Line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43400" cy="2830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243F1D" w14:textId="0439ADCC" w:rsidR="00A0451F" w:rsidRDefault="00A0451F" w:rsidP="00280368">
      <w:pPr>
        <w:jc w:val="both"/>
      </w:pPr>
    </w:p>
    <w:p w14:paraId="1B89035D" w14:textId="35B1923D" w:rsidR="008D7853" w:rsidRPr="008D7853" w:rsidRDefault="008D7853" w:rsidP="008D7853">
      <w:pPr>
        <w:spacing w:after="0" w:line="240" w:lineRule="auto"/>
        <w:rPr>
          <w:rFonts w:ascii="Calibri" w:eastAsia="Times New Roman" w:hAnsi="Calibri" w:cs="Calibri"/>
          <w:lang w:eastAsia="en-GB"/>
        </w:rPr>
      </w:pPr>
    </w:p>
    <w:p w14:paraId="33E79644" w14:textId="567C8EE9" w:rsidR="00A0451F" w:rsidRDefault="00A0451F" w:rsidP="00280368">
      <w:pPr>
        <w:jc w:val="both"/>
      </w:pPr>
    </w:p>
    <w:p w14:paraId="0383632E" w14:textId="628089B7" w:rsidR="00A0451F" w:rsidRDefault="00A0451F" w:rsidP="00280368">
      <w:pPr>
        <w:jc w:val="both"/>
      </w:pPr>
    </w:p>
    <w:p w14:paraId="78301F8C" w14:textId="5B61CC99" w:rsidR="00A0451F" w:rsidRDefault="00A0451F" w:rsidP="00280368">
      <w:pPr>
        <w:jc w:val="both"/>
      </w:pPr>
    </w:p>
    <w:p w14:paraId="51F2F82D" w14:textId="7127B415" w:rsidR="00A0451F" w:rsidRDefault="00A0451F" w:rsidP="00280368">
      <w:pPr>
        <w:jc w:val="both"/>
      </w:pPr>
    </w:p>
    <w:p w14:paraId="1B346C63" w14:textId="452ED507" w:rsidR="00A0451F" w:rsidRDefault="00A0451F" w:rsidP="00280368">
      <w:pPr>
        <w:jc w:val="both"/>
      </w:pPr>
    </w:p>
    <w:p w14:paraId="30AF36D3" w14:textId="4CD708DB" w:rsidR="00A0451F" w:rsidRDefault="00A0451F" w:rsidP="00280368">
      <w:pPr>
        <w:jc w:val="both"/>
      </w:pPr>
    </w:p>
    <w:p w14:paraId="707B88FB" w14:textId="4E42F3B4" w:rsidR="00A0451F" w:rsidRDefault="00A0451F" w:rsidP="00280368">
      <w:pPr>
        <w:jc w:val="both"/>
      </w:pPr>
    </w:p>
    <w:p w14:paraId="798C173B" w14:textId="5C84CD57" w:rsidR="00A0451F" w:rsidRDefault="008D7853" w:rsidP="00280368">
      <w:pPr>
        <w:jc w:val="both"/>
      </w:pPr>
      <w:r>
        <w:rPr>
          <w:noProof/>
        </w:rPr>
        <mc:AlternateContent>
          <mc:Choice Requires="wps">
            <w:drawing>
              <wp:anchor distT="0" distB="0" distL="114300" distR="114300" simplePos="0" relativeHeight="251669504" behindDoc="1" locked="0" layoutInCell="1" allowOverlap="1" wp14:anchorId="269382A1" wp14:editId="05174FA5">
                <wp:simplePos x="0" y="0"/>
                <wp:positionH relativeFrom="margin">
                  <wp:align>center</wp:align>
                </wp:positionH>
                <wp:positionV relativeFrom="paragraph">
                  <wp:posOffset>164028</wp:posOffset>
                </wp:positionV>
                <wp:extent cx="4343400" cy="290830"/>
                <wp:effectExtent l="0" t="0" r="0" b="0"/>
                <wp:wrapTight wrapText="bothSides">
                  <wp:wrapPolygon edited="0">
                    <wp:start x="0" y="0"/>
                    <wp:lineTo x="0" y="19808"/>
                    <wp:lineTo x="21505" y="19808"/>
                    <wp:lineTo x="21505"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4343400" cy="290830"/>
                        </a:xfrm>
                        <a:prstGeom prst="rect">
                          <a:avLst/>
                        </a:prstGeom>
                        <a:solidFill>
                          <a:prstClr val="white"/>
                        </a:solidFill>
                        <a:ln>
                          <a:noFill/>
                        </a:ln>
                      </wps:spPr>
                      <wps:txbx>
                        <w:txbxContent>
                          <w:p w14:paraId="78C759D1" w14:textId="6E3F904E" w:rsidR="00AA2E09" w:rsidRPr="00497826" w:rsidRDefault="00AA2E09" w:rsidP="008D7853">
                            <w:pPr>
                              <w:pStyle w:val="Caption"/>
                              <w:jc w:val="center"/>
                              <w:rPr>
                                <w:rFonts w:ascii="Calibri" w:eastAsia="Times New Roman" w:hAnsi="Calibri" w:cs="Calibri"/>
                                <w:noProof/>
                              </w:rPr>
                            </w:pPr>
                            <w:r>
                              <w:t>Figure 4: Diagram depicting the component composition and connections inside the FPGA Wireless Communication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382A1" id="Text Box 8" o:spid="_x0000_s1029" type="#_x0000_t202" style="position:absolute;left:0;text-align:left;margin-left:0;margin-top:12.9pt;width:342pt;height:22.9pt;z-index:-251646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" stroked="f">
                <v:textbox inset="0,0,0,0">
                  <w:txbxContent>
                    <w:p w14:paraId="78C759D1" w14:textId="6E3F904E" w:rsidR="00AA2E09" w:rsidRPr="00497826" w:rsidRDefault="00AA2E09" w:rsidP="008D7853">
                      <w:pPr>
                        <w:pStyle w:val="Caption"/>
                        <w:jc w:val="center"/>
                        <w:rPr>
                          <w:rFonts w:ascii="Calibri" w:eastAsia="Times New Roman" w:hAnsi="Calibri" w:cs="Calibri"/>
                          <w:noProof/>
                        </w:rPr>
                      </w:pPr>
                      <w:r>
                        <w:t>Figure 4: Diagram depicting the component composition and connections inside the FPGA Wireless Communication Block.</w:t>
                      </w:r>
                    </w:p>
                  </w:txbxContent>
                </v:textbox>
                <w10:wrap type="tight" anchorx="margin"/>
              </v:shape>
            </w:pict>
          </mc:Fallback>
        </mc:AlternateContent>
      </w:r>
    </w:p>
    <w:p w14:paraId="323728B9" w14:textId="09220E63" w:rsidR="00A0451F" w:rsidRDefault="00A0451F" w:rsidP="00280368">
      <w:pPr>
        <w:jc w:val="both"/>
      </w:pPr>
    </w:p>
    <w:p w14:paraId="7A8EA2E2" w14:textId="3507F483" w:rsidR="00A0451F" w:rsidRDefault="00A62E78" w:rsidP="008D7853">
      <w:pPr>
        <w:pStyle w:val="Heading3"/>
        <w:rPr>
          <w:b/>
        </w:rPr>
      </w:pPr>
      <w:r w:rsidRPr="00A62E78">
        <w:rPr>
          <w:b/>
        </w:rPr>
        <w:lastRenderedPageBreak/>
        <w:t>UART Receiver</w:t>
      </w:r>
    </w:p>
    <w:p w14:paraId="0D3C104C" w14:textId="69900979" w:rsidR="00A62E78" w:rsidRDefault="00A62E78" w:rsidP="0013498D">
      <w:pPr>
        <w:jc w:val="both"/>
      </w:pPr>
      <w:r>
        <w:t xml:space="preserve">The UART Receiver component sends the control signal once it </w:t>
      </w:r>
      <w:r w:rsidR="002F7F8B">
        <w:t>receives</w:t>
      </w:r>
      <w:r>
        <w:t xml:space="preserve"> a byte from the HC-05 master module that was sent by the processing simulation. This Byte is a dummy byte and </w:t>
      </w:r>
      <w:r w:rsidR="002F7F8B">
        <w:t xml:space="preserve">is not used in any way after it is received. Because the receiver is driven by a faster internal clock of 1 MHz and the UART speed on the Bluetooth modules has been configured to a maximum of 115200 bits per second means that this receiver and the transmitter of this block will have to </w:t>
      </w:r>
      <w:r w:rsidR="00F8089A">
        <w:t xml:space="preserve">wait a certain number of clock cycles for each bit of data bit that is transmitted or received. The number of clock cycles that the two </w:t>
      </w:r>
      <w:r w:rsidR="00EB0694">
        <w:t>components</w:t>
      </w:r>
      <w:r w:rsidR="00F8089A">
        <w:t xml:space="preserve"> will have to wait per bit is given by the equation below.</w:t>
      </w:r>
    </w:p>
    <w:p w14:paraId="55C84E48" w14:textId="77777777" w:rsidR="00EB0694" w:rsidRDefault="00EB0694" w:rsidP="00A62E78"/>
    <w:p w14:paraId="398BFA59" w14:textId="2C20A642" w:rsidR="00F8089A" w:rsidRPr="00F8089A" w:rsidRDefault="00F8089A" w:rsidP="00A62E78">
      <m:oMathPara>
        <m:oMathParaPr>
          <m:jc m:val="center"/>
        </m:oMathParaPr>
        <m:oMath>
          <m:r>
            <w:rPr>
              <w:rFonts w:ascii="Cambria Math" w:hAnsi="Cambria Math" w:cs="Calibri"/>
              <w:lang w:val=""/>
            </w:rPr>
            <m:t>Clock</m:t>
          </m:r>
          <m:r>
            <m:rPr>
              <m:sty m:val="p"/>
            </m:rPr>
            <w:rPr>
              <w:rFonts w:ascii="Cambria Math" w:hAnsi="Cambria Math" w:cs="Calibri"/>
              <w:lang w:val=""/>
            </w:rPr>
            <m:t> </m:t>
          </m:r>
          <m:r>
            <w:rPr>
              <w:rFonts w:ascii="Cambria Math" w:hAnsi="Cambria Math" w:cs="Calibri"/>
              <w:lang w:val=""/>
            </w:rPr>
            <m:t>Cycles</m:t>
          </m:r>
          <m:r>
            <m:rPr>
              <m:sty m:val="p"/>
            </m:rPr>
            <w:rPr>
              <w:rFonts w:ascii="Cambria Math" w:hAnsi="Cambria Math" w:cs="Calibri"/>
              <w:lang w:val=""/>
            </w:rPr>
            <m:t> </m:t>
          </m:r>
          <m:r>
            <w:rPr>
              <w:rFonts w:ascii="Cambria Math" w:hAnsi="Cambria Math" w:cs="Calibri"/>
              <w:lang w:val=""/>
            </w:rPr>
            <m:t>Per</m:t>
          </m:r>
          <m:r>
            <m:rPr>
              <m:sty m:val="p"/>
            </m:rPr>
            <w:rPr>
              <w:rFonts w:ascii="Cambria Math" w:hAnsi="Cambria Math" w:cs="Calibri"/>
              <w:lang w:val=""/>
            </w:rPr>
            <m:t> </m:t>
          </m:r>
          <m:r>
            <w:rPr>
              <w:rFonts w:ascii="Cambria Math" w:hAnsi="Cambria Math" w:cs="Calibri"/>
              <w:lang w:val=""/>
            </w:rPr>
            <m:t>Bit</m:t>
          </m:r>
          <m:r>
            <m:rPr>
              <m:sty m:val="p"/>
            </m:rPr>
            <w:rPr>
              <w:rFonts w:ascii="Cambria Math" w:hAnsi="Cambria Math" w:cs="Calibri"/>
              <w:lang w:val=""/>
            </w:rPr>
            <m:t>=</m:t>
          </m:r>
          <m:f>
            <m:fPr>
              <m:ctrlPr>
                <w:rPr>
                  <w:rFonts w:ascii="Cambria Math" w:hAnsi="Cambria Math" w:cs="Calibri"/>
                  <w:lang w:val=""/>
                </w:rPr>
              </m:ctrlPr>
            </m:fPr>
            <m:num>
              <m:r>
                <w:rPr>
                  <w:rFonts w:ascii="Cambria Math" w:hAnsi="Cambria Math" w:cs="Calibri"/>
                  <w:lang w:val=""/>
                </w:rPr>
                <m:t>Internal</m:t>
              </m:r>
              <m:r>
                <m:rPr>
                  <m:sty m:val="p"/>
                </m:rPr>
                <w:rPr>
                  <w:rFonts w:ascii="Cambria Math" w:hAnsi="Cambria Math" w:cs="Calibri"/>
                  <w:lang w:val=""/>
                </w:rPr>
                <m:t> </m:t>
              </m:r>
              <m:r>
                <w:rPr>
                  <w:rFonts w:ascii="Cambria Math" w:hAnsi="Cambria Math" w:cs="Calibri"/>
                  <w:lang w:val=""/>
                </w:rPr>
                <m:t>Clock</m:t>
              </m:r>
              <m:r>
                <m:rPr>
                  <m:sty m:val="p"/>
                </m:rPr>
                <w:rPr>
                  <w:rFonts w:ascii="Cambria Math" w:hAnsi="Cambria Math" w:cs="Calibri"/>
                  <w:lang w:val=""/>
                </w:rPr>
                <m:t> </m:t>
              </m:r>
              <m:r>
                <w:rPr>
                  <w:rFonts w:ascii="Cambria Math" w:hAnsi="Cambria Math" w:cs="Calibri"/>
                  <w:lang w:val=""/>
                </w:rPr>
                <m:t>Frequency</m:t>
              </m:r>
            </m:num>
            <m:den>
              <m:r>
                <w:rPr>
                  <w:rFonts w:ascii="Cambria Math" w:hAnsi="Cambria Math" w:cs="Calibri"/>
                  <w:lang w:val=""/>
                </w:rPr>
                <m:t>Baud</m:t>
              </m:r>
              <m:r>
                <m:rPr>
                  <m:sty m:val="p"/>
                </m:rPr>
                <w:rPr>
                  <w:rFonts w:ascii="Cambria Math" w:hAnsi="Cambria Math" w:cs="Calibri"/>
                  <w:lang w:val=""/>
                </w:rPr>
                <m:t> </m:t>
              </m:r>
              <m:r>
                <w:rPr>
                  <w:rFonts w:ascii="Cambria Math" w:hAnsi="Cambria Math" w:cs="Calibri"/>
                  <w:lang w:val=""/>
                </w:rPr>
                <m:t>Rate</m:t>
              </m:r>
            </m:den>
          </m:f>
          <m:r>
            <m:rPr>
              <m:sty m:val="p"/>
            </m:rPr>
            <w:rPr>
              <w:rFonts w:ascii="Cambria Math" w:hAnsi="Cambria Math" w:cs="Calibri"/>
              <w:lang w:val=""/>
            </w:rPr>
            <m:t>=</m:t>
          </m:r>
          <m:f>
            <m:fPr>
              <m:ctrlPr>
                <w:rPr>
                  <w:rFonts w:ascii="Cambria Math" w:hAnsi="Cambria Math" w:cs="Calibri"/>
                  <w:lang w:val=""/>
                </w:rPr>
              </m:ctrlPr>
            </m:fPr>
            <m:num>
              <m:r>
                <m:rPr>
                  <m:sty m:val="p"/>
                </m:rPr>
                <w:rPr>
                  <w:rFonts w:ascii="Cambria Math" w:hAnsi="Cambria Math" w:cs="Calibri"/>
                  <w:lang w:val=""/>
                </w:rPr>
                <m:t>1×</m:t>
              </m:r>
              <m:sSup>
                <m:sSupPr>
                  <m:ctrlPr>
                    <w:rPr>
                      <w:rFonts w:ascii="Cambria Math" w:hAnsi="Cambria Math" w:cs="Calibri"/>
                      <w:lang w:val=""/>
                    </w:rPr>
                  </m:ctrlPr>
                </m:sSupPr>
                <m:e>
                  <m:r>
                    <m:rPr>
                      <m:sty m:val="p"/>
                    </m:rPr>
                    <w:rPr>
                      <w:rFonts w:ascii="Cambria Math" w:hAnsi="Cambria Math" w:cs="Calibri"/>
                      <w:lang w:val=""/>
                    </w:rPr>
                    <m:t>10</m:t>
                  </m:r>
                </m:e>
                <m:sup>
                  <m:r>
                    <m:rPr>
                      <m:sty m:val="p"/>
                    </m:rPr>
                    <w:rPr>
                      <w:rFonts w:ascii="Cambria Math" w:hAnsi="Cambria Math" w:cs="Calibri"/>
                      <w:lang w:val=""/>
                    </w:rPr>
                    <m:t>6</m:t>
                  </m:r>
                </m:sup>
              </m:sSup>
            </m:num>
            <m:den>
              <m:r>
                <m:rPr>
                  <m:sty m:val="p"/>
                </m:rPr>
                <w:rPr>
                  <w:rFonts w:ascii="Cambria Math" w:hAnsi="Cambria Math" w:cs="Calibri"/>
                  <w:lang w:val=""/>
                </w:rPr>
                <m:t>115200</m:t>
              </m:r>
            </m:den>
          </m:f>
          <m:r>
            <m:rPr>
              <m:sty m:val="p"/>
            </m:rPr>
            <w:rPr>
              <w:rFonts w:ascii="Cambria Math" w:hAnsi="Cambria Math" w:cs="Calibri"/>
              <w:lang w:val=""/>
            </w:rPr>
            <m:t>=8.68≈9</m:t>
          </m:r>
        </m:oMath>
      </m:oMathPara>
    </w:p>
    <w:p w14:paraId="567C3091" w14:textId="2CDEE7B1" w:rsidR="00A0451F" w:rsidRDefault="00EB0694" w:rsidP="00280368">
      <w:pPr>
        <w:jc w:val="both"/>
      </w:pPr>
      <w:r>
        <w:rPr>
          <w:noProof/>
        </w:rPr>
        <mc:AlternateContent>
          <mc:Choice Requires="wps">
            <w:drawing>
              <wp:anchor distT="0" distB="0" distL="114300" distR="114300" simplePos="0" relativeHeight="251671552" behindDoc="1" locked="0" layoutInCell="1" allowOverlap="1" wp14:anchorId="501FD79E" wp14:editId="7E6B4D3C">
                <wp:simplePos x="0" y="0"/>
                <wp:positionH relativeFrom="margin">
                  <wp:align>center</wp:align>
                </wp:positionH>
                <wp:positionV relativeFrom="paragraph">
                  <wp:posOffset>8878</wp:posOffset>
                </wp:positionV>
                <wp:extent cx="4343400" cy="290830"/>
                <wp:effectExtent l="0" t="0" r="0" b="0"/>
                <wp:wrapTight wrapText="bothSides">
                  <wp:wrapPolygon edited="0">
                    <wp:start x="0" y="0"/>
                    <wp:lineTo x="0" y="19808"/>
                    <wp:lineTo x="21505" y="19808"/>
                    <wp:lineTo x="21505"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4343400" cy="290830"/>
                        </a:xfrm>
                        <a:prstGeom prst="rect">
                          <a:avLst/>
                        </a:prstGeom>
                        <a:solidFill>
                          <a:prstClr val="white"/>
                        </a:solidFill>
                        <a:ln>
                          <a:noFill/>
                        </a:ln>
                      </wps:spPr>
                      <wps:txbx>
                        <w:txbxContent>
                          <w:p w14:paraId="225CEF5C" w14:textId="7C2F64A2" w:rsidR="00AA2E09" w:rsidRPr="00497826" w:rsidRDefault="00AA2E09" w:rsidP="00EB0694">
                            <w:pPr>
                              <w:pStyle w:val="Caption"/>
                              <w:jc w:val="center"/>
                              <w:rPr>
                                <w:rFonts w:ascii="Calibri" w:eastAsia="Times New Roman" w:hAnsi="Calibri" w:cs="Calibri"/>
                                <w:noProof/>
                              </w:rPr>
                            </w:pPr>
                            <w:r>
                              <w:t xml:space="preserve">Equation n: Equation determining the number of clock cycles required per UART bit.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1FD79E" id="Text Box 9" o:spid="_x0000_s1030" type="#_x0000_t202" style="position:absolute;left:0;text-align:left;margin-left:0;margin-top:.7pt;width:342pt;height:22.9pt;z-index:-2516449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" stroked="f">
                <v:textbox inset="0,0,0,0">
                  <w:txbxContent>
                    <w:p w14:paraId="225CEF5C" w14:textId="7C2F64A2" w:rsidR="00AA2E09" w:rsidRPr="00497826" w:rsidRDefault="00AA2E09" w:rsidP="00EB0694">
                      <w:pPr>
                        <w:pStyle w:val="Caption"/>
                        <w:jc w:val="center"/>
                        <w:rPr>
                          <w:rFonts w:ascii="Calibri" w:eastAsia="Times New Roman" w:hAnsi="Calibri" w:cs="Calibri"/>
                          <w:noProof/>
                        </w:rPr>
                      </w:pPr>
                      <w:r>
                        <w:t xml:space="preserve">Equation n: Equation determining the number of clock cycles required per UART bit. </w:t>
                      </w:r>
                    </w:p>
                  </w:txbxContent>
                </v:textbox>
                <w10:wrap type="tight" anchorx="margin"/>
              </v:shape>
            </w:pict>
          </mc:Fallback>
        </mc:AlternateContent>
      </w:r>
    </w:p>
    <w:p w14:paraId="0071A3EE" w14:textId="6CDE7296" w:rsidR="00A0451F" w:rsidRDefault="00A0451F" w:rsidP="00280368">
      <w:pPr>
        <w:jc w:val="both"/>
      </w:pPr>
    </w:p>
    <w:p w14:paraId="04BED143" w14:textId="25439E4F" w:rsidR="00A0451F" w:rsidRDefault="00A11D53" w:rsidP="00280368">
      <w:pPr>
        <w:jc w:val="both"/>
      </w:pPr>
      <w:r>
        <w:t>Table 7 describes the functions that the inputs and outputs of this controller serve to drive the state transitions and the following descriptions of each state describe the operation of the controller.</w:t>
      </w:r>
    </w:p>
    <w:p w14:paraId="2E1D029C" w14:textId="77777777" w:rsidR="006A67AB" w:rsidRDefault="006A67AB" w:rsidP="00280368">
      <w:pPr>
        <w:jc w:val="both"/>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10"/>
        <w:gridCol w:w="1400"/>
        <w:gridCol w:w="5269"/>
        <w:gridCol w:w="1647"/>
      </w:tblGrid>
      <w:tr w:rsidR="00A11D53" w:rsidRPr="00A11D53" w14:paraId="6FEC7129"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182FC5"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Pin Name</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ED75EE"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Input/Output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D1EB61"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Usage</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3F9964"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Signal Type</w:t>
            </w:r>
          </w:p>
        </w:tc>
      </w:tr>
      <w:tr w:rsidR="00A11D53" w:rsidRPr="00A11D53" w14:paraId="02B648BD"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BE17F2" w14:textId="77777777" w:rsidR="00A11D53" w:rsidRPr="00A11D53" w:rsidRDefault="00A11D53" w:rsidP="00A11D53">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clk</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A9880B"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D4BB68"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The clock input allows the component to be synchronised to a common clock across the system. Every component in the system has an input clock.</w:t>
            </w:r>
          </w:p>
        </w:tc>
        <w:tc>
          <w:tcPr>
            <w:tcW w:w="1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263B1C"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Clock Pulse</w:t>
            </w:r>
          </w:p>
        </w:tc>
      </w:tr>
      <w:tr w:rsidR="00A11D53" w:rsidRPr="00A11D53" w14:paraId="3C13A8FF"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112A8B" w14:textId="77777777" w:rsidR="00A11D53" w:rsidRPr="00A11D53" w:rsidRDefault="00A11D53" w:rsidP="00A11D53">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iRx</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99CC98"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AD99B" w14:textId="099CEFD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 xml:space="preserve">Using this </w:t>
            </w:r>
            <w:r w:rsidR="00DC139C" w:rsidRPr="00A11D53">
              <w:rPr>
                <w:rFonts w:ascii="Calibri" w:eastAsia="Times New Roman" w:hAnsi="Calibri" w:cs="Calibri"/>
                <w:lang w:eastAsia="en-GB"/>
              </w:rPr>
              <w:t>pin,</w:t>
            </w:r>
            <w:r w:rsidRPr="00A11D53">
              <w:rPr>
                <w:rFonts w:ascii="Calibri" w:eastAsia="Times New Roman" w:hAnsi="Calibri" w:cs="Calibri"/>
                <w:lang w:eastAsia="en-GB"/>
              </w:rPr>
              <w:t xml:space="preserve"> the Bluetooth module can send data to the Receiver and therefore to the FPGA.</w:t>
            </w:r>
          </w:p>
        </w:tc>
        <w:tc>
          <w:tcPr>
            <w:tcW w:w="17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8AE8DA"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HIGH/LOW</w:t>
            </w:r>
          </w:p>
        </w:tc>
      </w:tr>
      <w:tr w:rsidR="00A11D53" w:rsidRPr="00A11D53" w14:paraId="233DAC57"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470225"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Reset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2A3889"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C7933F" w14:textId="13C76D5E"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 xml:space="preserve">Using this </w:t>
            </w:r>
            <w:r w:rsidR="00DC139C" w:rsidRPr="00A11D53">
              <w:rPr>
                <w:rFonts w:ascii="Calibri" w:eastAsia="Times New Roman" w:hAnsi="Calibri" w:cs="Calibri"/>
                <w:lang w:eastAsia="en-GB"/>
              </w:rPr>
              <w:t>pin,</w:t>
            </w:r>
            <w:r w:rsidRPr="00A11D53">
              <w:rPr>
                <w:rFonts w:ascii="Calibri" w:eastAsia="Times New Roman" w:hAnsi="Calibri" w:cs="Calibri"/>
                <w:lang w:eastAsia="en-GB"/>
              </w:rPr>
              <w:t xml:space="preserve"> the Reset Timer can send a reset signal to the UART receiver</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68A98F"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1 clock cycle pulse</w:t>
            </w:r>
          </w:p>
        </w:tc>
      </w:tr>
      <w:tr w:rsidR="00A11D53" w:rsidRPr="00A11D53" w14:paraId="513FB293" w14:textId="77777777" w:rsidTr="00A11D53">
        <w:tc>
          <w:tcPr>
            <w:tcW w:w="1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0953D5" w14:textId="77777777" w:rsidR="00A11D53" w:rsidRPr="00A11D53" w:rsidRDefault="00A11D53" w:rsidP="00A11D53">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sendRequest</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E1DE21"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138A55" w14:textId="21852DF4"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 xml:space="preserve">Using this </w:t>
            </w:r>
            <w:r w:rsidR="00DC139C" w:rsidRPr="00A11D53">
              <w:rPr>
                <w:rFonts w:ascii="Calibri" w:eastAsia="Times New Roman" w:hAnsi="Calibri" w:cs="Calibri"/>
                <w:lang w:eastAsia="en-GB"/>
              </w:rPr>
              <w:t>pin,</w:t>
            </w:r>
            <w:r w:rsidRPr="00A11D53">
              <w:rPr>
                <w:rFonts w:ascii="Calibri" w:eastAsia="Times New Roman" w:hAnsi="Calibri" w:cs="Calibri"/>
                <w:lang w:eastAsia="en-GB"/>
              </w:rPr>
              <w:t xml:space="preserve"> the UART receiver can send signals to the STM32L432, the UART transmitter and the Reset Timer.</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AE9965"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1 clock cycle pulse</w:t>
            </w:r>
          </w:p>
        </w:tc>
      </w:tr>
      <w:tr w:rsidR="00A11D53" w:rsidRPr="00A11D53" w14:paraId="6EAED1A6"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B2870C" w14:textId="77777777" w:rsidR="00A11D53" w:rsidRPr="00A11D53" w:rsidRDefault="00A11D53" w:rsidP="00A11D53">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oRx</w:t>
            </w:r>
            <w:proofErr w:type="spellEnd"/>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F3A270"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B7CAE" w14:textId="4E0311A9"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 xml:space="preserve">Using this </w:t>
            </w:r>
            <w:r w:rsidR="00DC139C" w:rsidRPr="00A11D53">
              <w:rPr>
                <w:rFonts w:ascii="Calibri" w:eastAsia="Times New Roman" w:hAnsi="Calibri" w:cs="Calibri"/>
                <w:lang w:eastAsia="en-GB"/>
              </w:rPr>
              <w:t>bus,</w:t>
            </w:r>
            <w:r w:rsidRPr="00A11D53">
              <w:rPr>
                <w:rFonts w:ascii="Calibri" w:eastAsia="Times New Roman" w:hAnsi="Calibri" w:cs="Calibri"/>
                <w:lang w:eastAsia="en-GB"/>
              </w:rPr>
              <w:t xml:space="preserve"> the UART Receiver can output data received to the FPGA</w:t>
            </w:r>
          </w:p>
        </w:tc>
        <w:tc>
          <w:tcPr>
            <w:tcW w:w="16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DAD875" w14:textId="77777777" w:rsidR="00A11D53" w:rsidRPr="00A11D53" w:rsidRDefault="00A11D53" w:rsidP="00DC139C">
            <w:pPr>
              <w:keepNext/>
              <w:spacing w:after="0" w:line="240" w:lineRule="auto"/>
              <w:rPr>
                <w:rFonts w:ascii="Calibri" w:eastAsia="Times New Roman" w:hAnsi="Calibri" w:cs="Calibri"/>
                <w:lang w:eastAsia="en-GB"/>
              </w:rPr>
            </w:pPr>
            <w:r w:rsidRPr="00A11D53">
              <w:rPr>
                <w:rFonts w:ascii="Calibri" w:eastAsia="Times New Roman" w:hAnsi="Calibri" w:cs="Calibri"/>
                <w:lang w:eastAsia="en-GB"/>
              </w:rPr>
              <w:t>Data</w:t>
            </w:r>
          </w:p>
        </w:tc>
      </w:tr>
    </w:tbl>
    <w:p w14:paraId="5B44398A" w14:textId="2A355507" w:rsidR="00A0451F" w:rsidRDefault="006A67AB" w:rsidP="00DC139C">
      <w:pPr>
        <w:pStyle w:val="Caption"/>
        <w:jc w:val="center"/>
      </w:pPr>
      <w:r>
        <w:t>Table 7</w:t>
      </w:r>
      <w:r w:rsidR="009C1DB7">
        <w:t xml:space="preserve">: Description of inputs and outputs of the </w:t>
      </w:r>
      <w:r w:rsidR="002A690E">
        <w:t>UART Receiver</w:t>
      </w:r>
      <w:r w:rsidR="009C1DB7">
        <w:t xml:space="preserve"> component.</w:t>
      </w:r>
    </w:p>
    <w:p w14:paraId="34DC066F" w14:textId="77777777" w:rsidR="00DC139C" w:rsidRDefault="00DC139C" w:rsidP="009C1DB7">
      <w:pPr>
        <w:spacing w:after="0" w:line="240" w:lineRule="auto"/>
        <w:textAlignment w:val="center"/>
        <w:rPr>
          <w:rFonts w:ascii="Calibri" w:eastAsia="Times New Roman" w:hAnsi="Calibri" w:cs="Calibri"/>
          <w:lang w:eastAsia="en-GB"/>
        </w:rPr>
      </w:pPr>
    </w:p>
    <w:p w14:paraId="36643427" w14:textId="5E526473"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IDLE state, this component waits for the </w:t>
      </w:r>
      <w:proofErr w:type="spellStart"/>
      <w:r w:rsidRPr="00DC139C">
        <w:rPr>
          <w:rFonts w:ascii="Calibri" w:eastAsia="Times New Roman" w:hAnsi="Calibri" w:cs="Calibri"/>
          <w:lang w:eastAsia="en-GB"/>
        </w:rPr>
        <w:t>iRx</w:t>
      </w:r>
      <w:proofErr w:type="spellEnd"/>
      <w:r w:rsidRPr="00DC139C">
        <w:rPr>
          <w:rFonts w:ascii="Calibri" w:eastAsia="Times New Roman" w:hAnsi="Calibri" w:cs="Calibri"/>
          <w:lang w:eastAsia="en-GB"/>
        </w:rPr>
        <w:t xml:space="preserve"> </w:t>
      </w:r>
      <w:r w:rsidR="002A690E">
        <w:rPr>
          <w:rFonts w:ascii="Calibri" w:eastAsia="Times New Roman" w:hAnsi="Calibri" w:cs="Calibri"/>
          <w:lang w:eastAsia="en-GB"/>
        </w:rPr>
        <w:t>input</w:t>
      </w:r>
      <w:r w:rsidRPr="00DC139C">
        <w:rPr>
          <w:rFonts w:ascii="Calibri" w:eastAsia="Times New Roman" w:hAnsi="Calibri" w:cs="Calibri"/>
          <w:lang w:eastAsia="en-GB"/>
        </w:rPr>
        <w:t xml:space="preserve"> to go </w:t>
      </w:r>
      <w:r w:rsidR="002A690E">
        <w:rPr>
          <w:rFonts w:ascii="Calibri" w:eastAsia="Times New Roman" w:hAnsi="Calibri" w:cs="Calibri"/>
          <w:lang w:eastAsia="en-GB"/>
        </w:rPr>
        <w:t>low</w:t>
      </w:r>
      <w:r w:rsidRPr="00DC139C">
        <w:rPr>
          <w:rFonts w:ascii="Calibri" w:eastAsia="Times New Roman" w:hAnsi="Calibri" w:cs="Calibri"/>
          <w:lang w:eastAsia="en-GB"/>
        </w:rPr>
        <w:t xml:space="preserve">. This notifies the </w:t>
      </w:r>
      <w:r w:rsidR="002A690E">
        <w:rPr>
          <w:rFonts w:ascii="Calibri" w:eastAsia="Times New Roman" w:hAnsi="Calibri" w:cs="Calibri"/>
          <w:lang w:eastAsia="en-GB"/>
        </w:rPr>
        <w:t>r</w:t>
      </w:r>
      <w:r w:rsidRPr="00DC139C">
        <w:rPr>
          <w:rFonts w:ascii="Calibri" w:eastAsia="Times New Roman" w:hAnsi="Calibri" w:cs="Calibri"/>
          <w:lang w:eastAsia="en-GB"/>
        </w:rPr>
        <w:t xml:space="preserve">eceiver to prepare for transaction. If this input remains high, the receiver will remain in the IDLE state. In this state the newly received data is asserted on the </w:t>
      </w:r>
      <w:proofErr w:type="spellStart"/>
      <w:r w:rsidRPr="00DC139C">
        <w:rPr>
          <w:rFonts w:ascii="Calibri" w:eastAsia="Times New Roman" w:hAnsi="Calibri" w:cs="Calibri"/>
          <w:lang w:eastAsia="en-GB"/>
        </w:rPr>
        <w:t>oRx</w:t>
      </w:r>
      <w:proofErr w:type="spellEnd"/>
      <w:r w:rsidRPr="00DC139C">
        <w:rPr>
          <w:rFonts w:ascii="Calibri" w:eastAsia="Times New Roman" w:hAnsi="Calibri" w:cs="Calibri"/>
          <w:lang w:eastAsia="en-GB"/>
        </w:rPr>
        <w:t xml:space="preserve"> output</w:t>
      </w:r>
      <w:r w:rsidR="002A690E">
        <w:rPr>
          <w:rFonts w:ascii="Calibri" w:eastAsia="Times New Roman" w:hAnsi="Calibri" w:cs="Calibri"/>
          <w:lang w:eastAsia="en-GB"/>
        </w:rPr>
        <w:t>.</w:t>
      </w:r>
    </w:p>
    <w:p w14:paraId="3D318440" w14:textId="55902DD8"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w:t>
      </w:r>
      <w:proofErr w:type="spellStart"/>
      <w:r w:rsidRPr="00DC139C">
        <w:rPr>
          <w:rFonts w:ascii="Calibri" w:eastAsia="Times New Roman" w:hAnsi="Calibri" w:cs="Calibri"/>
          <w:lang w:eastAsia="en-GB"/>
        </w:rPr>
        <w:t>Rxstrb</w:t>
      </w:r>
      <w:proofErr w:type="spellEnd"/>
      <w:r w:rsidRPr="00DC139C">
        <w:rPr>
          <w:rFonts w:ascii="Calibri" w:eastAsia="Times New Roman" w:hAnsi="Calibri" w:cs="Calibri"/>
          <w:lang w:eastAsia="en-GB"/>
        </w:rPr>
        <w:t>, the component waits for the Bluetooth module to transmit its half of the start bit which is</w:t>
      </w:r>
      <w:r w:rsidR="002A690E">
        <w:rPr>
          <w:rFonts w:ascii="Calibri" w:eastAsia="Times New Roman" w:hAnsi="Calibri" w:cs="Calibri"/>
          <w:lang w:eastAsia="en-GB"/>
        </w:rPr>
        <w:t xml:space="preserve"> equal to</w:t>
      </w:r>
      <w:r w:rsidRPr="00DC139C">
        <w:rPr>
          <w:rFonts w:ascii="Calibri" w:eastAsia="Times New Roman" w:hAnsi="Calibri" w:cs="Calibri"/>
          <w:lang w:eastAsia="en-GB"/>
        </w:rPr>
        <w:t xml:space="preserve"> 5 clock cycles (rounded</w:t>
      </w:r>
      <w:r w:rsidR="002A690E">
        <w:rPr>
          <w:rFonts w:ascii="Calibri" w:eastAsia="Times New Roman" w:hAnsi="Calibri" w:cs="Calibri"/>
          <w:lang w:eastAsia="en-GB"/>
        </w:rPr>
        <w:t xml:space="preserve"> up</w:t>
      </w:r>
      <w:r w:rsidRPr="00DC139C">
        <w:rPr>
          <w:rFonts w:ascii="Calibri" w:eastAsia="Times New Roman" w:hAnsi="Calibri" w:cs="Calibri"/>
          <w:lang w:eastAsia="en-GB"/>
        </w:rPr>
        <w:t xml:space="preserve"> from 4.5)</w:t>
      </w:r>
      <w:r w:rsidR="002A690E">
        <w:rPr>
          <w:rFonts w:ascii="Calibri" w:eastAsia="Times New Roman" w:hAnsi="Calibri" w:cs="Calibri"/>
          <w:lang w:eastAsia="en-GB"/>
        </w:rPr>
        <w:t>,</w:t>
      </w:r>
      <w:r w:rsidRPr="00DC139C">
        <w:rPr>
          <w:rFonts w:ascii="Calibri" w:eastAsia="Times New Roman" w:hAnsi="Calibri" w:cs="Calibri"/>
          <w:lang w:eastAsia="en-GB"/>
        </w:rPr>
        <w:t xml:space="preserve"> before it transitions to the </w:t>
      </w:r>
      <w:proofErr w:type="spellStart"/>
      <w:r w:rsidRPr="00DC139C">
        <w:rPr>
          <w:rFonts w:ascii="Calibri" w:eastAsia="Times New Roman" w:hAnsi="Calibri" w:cs="Calibri"/>
          <w:lang w:eastAsia="en-GB"/>
        </w:rPr>
        <w:t>Rxdb</w:t>
      </w:r>
      <w:proofErr w:type="spellEnd"/>
      <w:r w:rsidRPr="00DC139C">
        <w:rPr>
          <w:rFonts w:ascii="Calibri" w:eastAsia="Times New Roman" w:hAnsi="Calibri" w:cs="Calibri"/>
          <w:lang w:eastAsia="en-GB"/>
        </w:rPr>
        <w:t xml:space="preserve"> state. The point of waiting to half of the bit transmission is so that the transmission remains synchronised and no bits are misread</w:t>
      </w:r>
      <w:r w:rsidR="002A690E">
        <w:rPr>
          <w:rFonts w:ascii="Calibri" w:eastAsia="Times New Roman" w:hAnsi="Calibri" w:cs="Calibri"/>
          <w:lang w:eastAsia="en-GB"/>
        </w:rPr>
        <w:t xml:space="preserve"> as the data will not be captured too early or too late</w:t>
      </w:r>
      <w:r w:rsidRPr="00DC139C">
        <w:rPr>
          <w:rFonts w:ascii="Calibri" w:eastAsia="Times New Roman" w:hAnsi="Calibri" w:cs="Calibri"/>
          <w:lang w:eastAsia="en-GB"/>
        </w:rPr>
        <w:t xml:space="preserve">. When 5 clock cycles pass, the receiver aligns itself to always receive data during half of the duration of each bit transmission and the component transitions to the </w:t>
      </w:r>
      <w:proofErr w:type="spellStart"/>
      <w:r w:rsidRPr="00DC139C">
        <w:rPr>
          <w:rFonts w:ascii="Calibri" w:eastAsia="Times New Roman" w:hAnsi="Calibri" w:cs="Calibri"/>
          <w:lang w:eastAsia="en-GB"/>
        </w:rPr>
        <w:t>Rxdb</w:t>
      </w:r>
      <w:proofErr w:type="spellEnd"/>
      <w:r w:rsidRPr="00DC139C">
        <w:rPr>
          <w:rFonts w:ascii="Calibri" w:eastAsia="Times New Roman" w:hAnsi="Calibri" w:cs="Calibri"/>
          <w:lang w:eastAsia="en-GB"/>
        </w:rPr>
        <w:t xml:space="preserve"> state.</w:t>
      </w:r>
    </w:p>
    <w:p w14:paraId="2FAB5B0D" w14:textId="69F62BDB"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w:t>
      </w:r>
      <w:proofErr w:type="spellStart"/>
      <w:r w:rsidRPr="00DC139C">
        <w:rPr>
          <w:rFonts w:ascii="Calibri" w:eastAsia="Times New Roman" w:hAnsi="Calibri" w:cs="Calibri"/>
          <w:lang w:eastAsia="en-GB"/>
        </w:rPr>
        <w:t>Rxdb</w:t>
      </w:r>
      <w:proofErr w:type="spellEnd"/>
      <w:r w:rsidRPr="00DC139C">
        <w:rPr>
          <w:rFonts w:ascii="Calibri" w:eastAsia="Times New Roman" w:hAnsi="Calibri" w:cs="Calibri"/>
          <w:lang w:eastAsia="en-GB"/>
        </w:rPr>
        <w:t xml:space="preserve"> state, the receiver will read the data bits. Since it aligned itself to read in data during half transmission of each bit</w:t>
      </w:r>
      <w:r w:rsidR="002A690E">
        <w:rPr>
          <w:rFonts w:ascii="Calibri" w:eastAsia="Times New Roman" w:hAnsi="Calibri" w:cs="Calibri"/>
          <w:lang w:eastAsia="en-GB"/>
        </w:rPr>
        <w:t>,</w:t>
      </w:r>
      <w:r w:rsidRPr="00DC139C">
        <w:rPr>
          <w:rFonts w:ascii="Calibri" w:eastAsia="Times New Roman" w:hAnsi="Calibri" w:cs="Calibri"/>
          <w:lang w:eastAsia="en-GB"/>
        </w:rPr>
        <w:t xml:space="preserve"> it can now count to 9 before reading in each piece of data. It </w:t>
      </w:r>
      <w:r w:rsidR="002A690E">
        <w:rPr>
          <w:rFonts w:ascii="Calibri" w:eastAsia="Times New Roman" w:hAnsi="Calibri" w:cs="Calibri"/>
          <w:lang w:eastAsia="en-GB"/>
        </w:rPr>
        <w:lastRenderedPageBreak/>
        <w:t>repeats this process</w:t>
      </w:r>
      <w:r w:rsidRPr="00DC139C">
        <w:rPr>
          <w:rFonts w:ascii="Calibri" w:eastAsia="Times New Roman" w:hAnsi="Calibri" w:cs="Calibri"/>
          <w:lang w:eastAsia="en-GB"/>
        </w:rPr>
        <w:t xml:space="preserve"> 8 times since the data width of UART transmission is 8 bits</w:t>
      </w:r>
      <w:r w:rsidR="002A690E">
        <w:rPr>
          <w:rFonts w:ascii="Calibri" w:eastAsia="Times New Roman" w:hAnsi="Calibri" w:cs="Calibri"/>
          <w:lang w:eastAsia="en-GB"/>
        </w:rPr>
        <w:t>.</w:t>
      </w:r>
      <w:r w:rsidRPr="00DC139C">
        <w:rPr>
          <w:rFonts w:ascii="Calibri" w:eastAsia="Times New Roman" w:hAnsi="Calibri" w:cs="Calibri"/>
          <w:lang w:eastAsia="en-GB"/>
        </w:rPr>
        <w:t xml:space="preserve"> </w:t>
      </w:r>
      <w:r w:rsidR="002A690E">
        <w:rPr>
          <w:rFonts w:ascii="Calibri" w:eastAsia="Times New Roman" w:hAnsi="Calibri" w:cs="Calibri"/>
          <w:lang w:eastAsia="en-GB"/>
        </w:rPr>
        <w:t>It</w:t>
      </w:r>
      <w:r w:rsidRPr="00DC139C">
        <w:rPr>
          <w:rFonts w:ascii="Calibri" w:eastAsia="Times New Roman" w:hAnsi="Calibri" w:cs="Calibri"/>
          <w:lang w:eastAsia="en-GB"/>
        </w:rPr>
        <w:t xml:space="preserve"> take</w:t>
      </w:r>
      <w:r w:rsidR="002A690E">
        <w:rPr>
          <w:rFonts w:ascii="Calibri" w:eastAsia="Times New Roman" w:hAnsi="Calibri" w:cs="Calibri"/>
          <w:lang w:eastAsia="en-GB"/>
        </w:rPr>
        <w:t>s</w:t>
      </w:r>
      <w:r w:rsidRPr="00DC139C">
        <w:rPr>
          <w:rFonts w:ascii="Calibri" w:eastAsia="Times New Roman" w:hAnsi="Calibri" w:cs="Calibri"/>
          <w:lang w:eastAsia="en-GB"/>
        </w:rPr>
        <w:t xml:space="preserve"> </w:t>
      </w:r>
      <w:r w:rsidR="002A690E">
        <w:rPr>
          <w:rFonts w:ascii="Calibri" w:eastAsia="Times New Roman" w:hAnsi="Calibri" w:cs="Calibri"/>
          <w:lang w:eastAsia="en-GB"/>
        </w:rPr>
        <w:t xml:space="preserve">a total of </w:t>
      </w:r>
      <w:r w:rsidRPr="00DC139C">
        <w:rPr>
          <w:rFonts w:ascii="Calibri" w:eastAsia="Times New Roman" w:hAnsi="Calibri" w:cs="Calibri"/>
          <w:lang w:eastAsia="en-GB"/>
        </w:rPr>
        <w:t xml:space="preserve">72 clock cycles to </w:t>
      </w:r>
      <w:r w:rsidR="00A23091">
        <w:rPr>
          <w:rFonts w:ascii="Calibri" w:eastAsia="Times New Roman" w:hAnsi="Calibri" w:cs="Calibri"/>
          <w:lang w:eastAsia="en-GB"/>
        </w:rPr>
        <w:t>capture all 8 bits</w:t>
      </w:r>
      <w:r w:rsidRPr="00DC139C">
        <w:rPr>
          <w:rFonts w:ascii="Calibri" w:eastAsia="Times New Roman" w:hAnsi="Calibri" w:cs="Calibri"/>
          <w:lang w:eastAsia="en-GB"/>
        </w:rPr>
        <w:t xml:space="preserve">. Once all 8 bits have been read, the receiver transitions </w:t>
      </w:r>
      <w:r w:rsidR="00A23091" w:rsidRPr="00DC139C">
        <w:rPr>
          <w:rFonts w:ascii="Calibri" w:eastAsia="Times New Roman" w:hAnsi="Calibri" w:cs="Calibri"/>
          <w:lang w:eastAsia="en-GB"/>
        </w:rPr>
        <w:t xml:space="preserve">to </w:t>
      </w:r>
      <w:proofErr w:type="spellStart"/>
      <w:r w:rsidR="00A23091" w:rsidRPr="00DC139C">
        <w:rPr>
          <w:rFonts w:ascii="Calibri" w:eastAsia="Times New Roman" w:hAnsi="Calibri" w:cs="Calibri"/>
          <w:lang w:eastAsia="en-GB"/>
        </w:rPr>
        <w:t>Rxstpb</w:t>
      </w:r>
      <w:proofErr w:type="spellEnd"/>
      <w:r w:rsidRPr="00DC139C">
        <w:rPr>
          <w:rFonts w:ascii="Calibri" w:eastAsia="Times New Roman" w:hAnsi="Calibri" w:cs="Calibri"/>
          <w:lang w:eastAsia="en-GB"/>
        </w:rPr>
        <w:t xml:space="preserve"> state.</w:t>
      </w:r>
    </w:p>
    <w:p w14:paraId="5BD0C65B" w14:textId="23FD5C62"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w:t>
      </w:r>
      <w:proofErr w:type="spellStart"/>
      <w:r w:rsidRPr="00DC139C">
        <w:rPr>
          <w:rFonts w:ascii="Calibri" w:eastAsia="Times New Roman" w:hAnsi="Calibri" w:cs="Calibri"/>
          <w:lang w:eastAsia="en-GB"/>
        </w:rPr>
        <w:t>Rxstpb</w:t>
      </w:r>
      <w:proofErr w:type="spellEnd"/>
      <w:r w:rsidRPr="00DC139C">
        <w:rPr>
          <w:rFonts w:ascii="Calibri" w:eastAsia="Times New Roman" w:hAnsi="Calibri" w:cs="Calibri"/>
          <w:lang w:eastAsia="en-GB"/>
        </w:rPr>
        <w:t xml:space="preserve"> state, the component receives the stop bit from the Bluetooth module. After 9 clock cycles pass, the stop bit is fully received and the receiver transitions to the </w:t>
      </w:r>
      <w:proofErr w:type="spellStart"/>
      <w:r w:rsidRPr="00DC139C">
        <w:rPr>
          <w:rFonts w:ascii="Calibri" w:eastAsia="Times New Roman" w:hAnsi="Calibri" w:cs="Calibri"/>
          <w:lang w:eastAsia="en-GB"/>
        </w:rPr>
        <w:t>sndRequest</w:t>
      </w:r>
      <w:proofErr w:type="spellEnd"/>
      <w:r w:rsidRPr="00DC139C">
        <w:rPr>
          <w:rFonts w:ascii="Calibri" w:eastAsia="Times New Roman" w:hAnsi="Calibri" w:cs="Calibri"/>
          <w:lang w:eastAsia="en-GB"/>
        </w:rPr>
        <w:t xml:space="preserve"> state.</w:t>
      </w:r>
    </w:p>
    <w:p w14:paraId="73567995" w14:textId="77777777"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In the </w:t>
      </w:r>
      <w:proofErr w:type="spellStart"/>
      <w:r w:rsidRPr="00DC139C">
        <w:rPr>
          <w:rFonts w:ascii="Calibri" w:eastAsia="Times New Roman" w:hAnsi="Calibri" w:cs="Calibri"/>
          <w:lang w:eastAsia="en-GB"/>
        </w:rPr>
        <w:t>sndRequest</w:t>
      </w:r>
      <w:proofErr w:type="spellEnd"/>
      <w:r w:rsidRPr="00DC139C">
        <w:rPr>
          <w:rFonts w:ascii="Calibri" w:eastAsia="Times New Roman" w:hAnsi="Calibri" w:cs="Calibri"/>
          <w:lang w:eastAsia="en-GB"/>
        </w:rPr>
        <w:t xml:space="preserve"> state, the component sends a 1 clock cycle pulse to the STM32L432, UART transmitter and the reset timer.</w:t>
      </w:r>
    </w:p>
    <w:p w14:paraId="578331E1" w14:textId="77777777" w:rsidR="00DC139C" w:rsidRPr="00DC139C" w:rsidRDefault="00DC139C" w:rsidP="00DC139C">
      <w:pPr>
        <w:numPr>
          <w:ilvl w:val="1"/>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It sends a pulse to the STM32L432 to request it to send data to the processing program.</w:t>
      </w:r>
    </w:p>
    <w:p w14:paraId="5F1D5C2E" w14:textId="7A4484DB" w:rsidR="00DC139C" w:rsidRPr="00DC139C" w:rsidRDefault="00DC139C" w:rsidP="00DC139C">
      <w:pPr>
        <w:numPr>
          <w:ilvl w:val="1"/>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It sends a pulse to the UART transmitter to notify it that data will be </w:t>
      </w:r>
      <w:r w:rsidR="00A23091">
        <w:rPr>
          <w:rFonts w:ascii="Calibri" w:eastAsia="Times New Roman" w:hAnsi="Calibri" w:cs="Calibri"/>
          <w:lang w:eastAsia="en-GB"/>
        </w:rPr>
        <w:t>transmitted</w:t>
      </w:r>
      <w:r w:rsidRPr="00DC139C">
        <w:rPr>
          <w:rFonts w:ascii="Calibri" w:eastAsia="Times New Roman" w:hAnsi="Calibri" w:cs="Calibri"/>
          <w:lang w:eastAsia="en-GB"/>
        </w:rPr>
        <w:t xml:space="preserve"> from the STM32L432 and therefore it should prepare to receive and transmit it to the </w:t>
      </w:r>
      <w:r w:rsidR="00A23091">
        <w:rPr>
          <w:rFonts w:ascii="Calibri" w:eastAsia="Times New Roman" w:hAnsi="Calibri" w:cs="Calibri"/>
          <w:lang w:eastAsia="en-GB"/>
        </w:rPr>
        <w:t>Bluetooth module</w:t>
      </w:r>
      <w:r w:rsidRPr="00DC139C">
        <w:rPr>
          <w:rFonts w:ascii="Calibri" w:eastAsia="Times New Roman" w:hAnsi="Calibri" w:cs="Calibri"/>
          <w:lang w:eastAsia="en-GB"/>
        </w:rPr>
        <w:t>.</w:t>
      </w:r>
    </w:p>
    <w:p w14:paraId="04662994" w14:textId="75828ED7" w:rsidR="00DC139C" w:rsidRPr="00DC139C" w:rsidRDefault="00DC139C" w:rsidP="00DC139C">
      <w:pPr>
        <w:numPr>
          <w:ilvl w:val="1"/>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It sends a pulse to the reset timer to notify it that it </w:t>
      </w:r>
      <w:r w:rsidR="00A23091">
        <w:rPr>
          <w:rFonts w:ascii="Calibri" w:eastAsia="Times New Roman" w:hAnsi="Calibri" w:cs="Calibri"/>
          <w:lang w:eastAsia="en-GB"/>
        </w:rPr>
        <w:t>is operational and did not freeze</w:t>
      </w:r>
      <w:r w:rsidRPr="00DC139C">
        <w:rPr>
          <w:rFonts w:ascii="Calibri" w:eastAsia="Times New Roman" w:hAnsi="Calibri" w:cs="Calibri"/>
          <w:lang w:eastAsia="en-GB"/>
        </w:rPr>
        <w:t>.</w:t>
      </w:r>
    </w:p>
    <w:p w14:paraId="5E55D693" w14:textId="6E001361" w:rsidR="00DC139C" w:rsidRDefault="00DC139C" w:rsidP="00304640">
      <w:pPr>
        <w:pStyle w:val="ListParagraph"/>
        <w:spacing w:after="0" w:line="240" w:lineRule="auto"/>
        <w:rPr>
          <w:rFonts w:ascii="Calibri" w:eastAsia="Times New Roman" w:hAnsi="Calibri" w:cs="Calibri"/>
          <w:lang w:eastAsia="en-GB"/>
        </w:rPr>
      </w:pPr>
      <w:r w:rsidRPr="00DC139C">
        <w:rPr>
          <w:rFonts w:ascii="Calibri" w:eastAsia="Times New Roman" w:hAnsi="Calibri" w:cs="Calibri"/>
          <w:lang w:eastAsia="en-GB"/>
        </w:rPr>
        <w:t xml:space="preserve">After the pulse is generated using the </w:t>
      </w:r>
      <w:proofErr w:type="spellStart"/>
      <w:r w:rsidRPr="00DC139C">
        <w:rPr>
          <w:rFonts w:ascii="Calibri" w:eastAsia="Times New Roman" w:hAnsi="Calibri" w:cs="Calibri"/>
          <w:lang w:eastAsia="en-GB"/>
        </w:rPr>
        <w:t>sendRequest</w:t>
      </w:r>
      <w:proofErr w:type="spellEnd"/>
      <w:r w:rsidRPr="00DC139C">
        <w:rPr>
          <w:rFonts w:ascii="Calibri" w:eastAsia="Times New Roman" w:hAnsi="Calibri" w:cs="Calibri"/>
          <w:lang w:eastAsia="en-GB"/>
        </w:rPr>
        <w:t xml:space="preserve"> output the </w:t>
      </w:r>
      <w:r w:rsidR="00304640">
        <w:rPr>
          <w:rFonts w:ascii="Calibri" w:eastAsia="Times New Roman" w:hAnsi="Calibri" w:cs="Calibri"/>
          <w:lang w:eastAsia="en-GB"/>
        </w:rPr>
        <w:t>receiver transitions back</w:t>
      </w:r>
      <w:r w:rsidRPr="00DC139C">
        <w:rPr>
          <w:rFonts w:ascii="Calibri" w:eastAsia="Times New Roman" w:hAnsi="Calibri" w:cs="Calibri"/>
          <w:lang w:eastAsia="en-GB"/>
        </w:rPr>
        <w:t xml:space="preserve"> to the IDLE state.</w:t>
      </w:r>
    </w:p>
    <w:p w14:paraId="13F47158" w14:textId="77777777" w:rsidR="00304640" w:rsidRPr="00DC139C" w:rsidRDefault="00304640" w:rsidP="00304640">
      <w:pPr>
        <w:pStyle w:val="ListParagraph"/>
        <w:spacing w:after="0" w:line="240" w:lineRule="auto"/>
        <w:rPr>
          <w:rFonts w:ascii="Calibri" w:eastAsia="Times New Roman" w:hAnsi="Calibri" w:cs="Calibri"/>
          <w:lang w:eastAsia="en-GB"/>
        </w:rPr>
      </w:pPr>
    </w:p>
    <w:p w14:paraId="411529D2" w14:textId="57BAB40C" w:rsidR="00304640" w:rsidRDefault="00304640" w:rsidP="00304640">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The ‘RESET’ input is asynchronous which means that it is not synchronised to a clock and when a signal is sent to this input it automatically resets the receiver, not matter what state it is in. The signal will cause any counters and pointers to reset as well as reset the </w:t>
      </w:r>
      <w:proofErr w:type="spellStart"/>
      <w:r>
        <w:rPr>
          <w:rFonts w:ascii="Calibri" w:eastAsia="Times New Roman" w:hAnsi="Calibri" w:cs="Calibri"/>
          <w:lang w:eastAsia="en-GB"/>
        </w:rPr>
        <w:t>oRx</w:t>
      </w:r>
      <w:proofErr w:type="spellEnd"/>
      <w:r>
        <w:rPr>
          <w:rFonts w:ascii="Calibri" w:eastAsia="Times New Roman" w:hAnsi="Calibri" w:cs="Calibri"/>
          <w:lang w:eastAsia="en-GB"/>
        </w:rPr>
        <w:t xml:space="preserve"> output to logic of 1 and return this component to the IDLE state.</w:t>
      </w:r>
    </w:p>
    <w:p w14:paraId="309A23FA" w14:textId="77777777" w:rsidR="00304640" w:rsidRPr="00DC139C" w:rsidRDefault="00304640" w:rsidP="00304640">
      <w:pPr>
        <w:spacing w:after="0" w:line="240" w:lineRule="auto"/>
        <w:textAlignment w:val="center"/>
        <w:rPr>
          <w:rFonts w:ascii="Calibri" w:eastAsia="Times New Roman" w:hAnsi="Calibri" w:cs="Calibri"/>
          <w:lang w:eastAsia="en-GB"/>
        </w:rPr>
      </w:pPr>
    </w:p>
    <w:p w14:paraId="588DEC9A" w14:textId="0F0C6413" w:rsidR="00304640" w:rsidRDefault="00304640" w:rsidP="00304640">
      <w:pPr>
        <w:pStyle w:val="Heading3"/>
        <w:rPr>
          <w:b/>
        </w:rPr>
      </w:pPr>
      <w:r>
        <w:rPr>
          <w:b/>
        </w:rPr>
        <w:t>Reset Timer</w:t>
      </w:r>
    </w:p>
    <w:p w14:paraId="1E1569B7" w14:textId="31DE9FD4" w:rsidR="00FB3EA2" w:rsidRDefault="006A67AB" w:rsidP="00304640">
      <w:r>
        <w:t>This component was added to reset the ‘UART Receiver’ in the when it occasionally locks up during connection loss. Table 8 describes the functions that the inputs and outputs of this component serve.</w:t>
      </w:r>
    </w:p>
    <w:p w14:paraId="44A646A8" w14:textId="77777777" w:rsidR="006A67AB" w:rsidRDefault="006A67AB" w:rsidP="00304640"/>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01"/>
        <w:gridCol w:w="1792"/>
        <w:gridCol w:w="5229"/>
        <w:gridCol w:w="1504"/>
      </w:tblGrid>
      <w:tr w:rsidR="00FB3EA2" w:rsidRPr="00FB3EA2" w14:paraId="7D401B75" w14:textId="77777777" w:rsidTr="00FB3EA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D5F3C0"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Pin Name</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F4EF0F"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83D1EA"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Usage</w:t>
            </w:r>
          </w:p>
        </w:tc>
        <w:tc>
          <w:tcPr>
            <w:tcW w:w="18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18D214"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Signal Type</w:t>
            </w:r>
          </w:p>
        </w:tc>
      </w:tr>
      <w:tr w:rsidR="00FB3EA2" w:rsidRPr="00FB3EA2" w14:paraId="4A1FA08B" w14:textId="77777777" w:rsidTr="00FB3EA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6A61AD"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CLK</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31DB3A"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B40E72"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The clock input allows the component to be synchronised to a common clock across the system. Every component in the system has an input clock.</w:t>
            </w:r>
          </w:p>
        </w:tc>
        <w:tc>
          <w:tcPr>
            <w:tcW w:w="1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9B051B"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Clock Pulse</w:t>
            </w:r>
          </w:p>
        </w:tc>
      </w:tr>
      <w:tr w:rsidR="00FB3EA2" w:rsidRPr="00FB3EA2" w14:paraId="23D6DB49" w14:textId="77777777" w:rsidTr="00FB3EA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5ED621"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497D76"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5F1107" w14:textId="4AD414F5"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 xml:space="preserve">Using this </w:t>
            </w:r>
            <w:r w:rsidR="006A67AB" w:rsidRPr="00FB3EA2">
              <w:rPr>
                <w:rFonts w:ascii="Calibri" w:eastAsia="Times New Roman" w:hAnsi="Calibri" w:cs="Calibri"/>
                <w:lang w:eastAsia="en-GB"/>
              </w:rPr>
              <w:t>pin,</w:t>
            </w:r>
            <w:r w:rsidRPr="00FB3EA2">
              <w:rPr>
                <w:rFonts w:ascii="Calibri" w:eastAsia="Times New Roman" w:hAnsi="Calibri" w:cs="Calibri"/>
                <w:lang w:eastAsia="en-GB"/>
              </w:rPr>
              <w:t xml:space="preserve"> the UART Receiver can signal to the Reset Timer commanding it to reset its count.</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1D085D"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One clock cycle pulse</w:t>
            </w:r>
          </w:p>
        </w:tc>
      </w:tr>
      <w:tr w:rsidR="00FB3EA2" w:rsidRPr="00FB3EA2" w14:paraId="550A0D7B" w14:textId="77777777" w:rsidTr="00FB3EA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A750F8"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Reset</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D9FE95"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084E5B" w14:textId="0754E94E"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 xml:space="preserve">Using this </w:t>
            </w:r>
            <w:r w:rsidR="006A67AB" w:rsidRPr="00FB3EA2">
              <w:rPr>
                <w:rFonts w:ascii="Calibri" w:eastAsia="Times New Roman" w:hAnsi="Calibri" w:cs="Calibri"/>
                <w:lang w:eastAsia="en-GB"/>
              </w:rPr>
              <w:t>pin,</w:t>
            </w:r>
            <w:r w:rsidRPr="00FB3EA2">
              <w:rPr>
                <w:rFonts w:ascii="Calibri" w:eastAsia="Times New Roman" w:hAnsi="Calibri" w:cs="Calibri"/>
                <w:lang w:eastAsia="en-GB"/>
              </w:rPr>
              <w:t xml:space="preserve"> the Reset Timer can signal the UART Receiver to reset it.</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B2C3B0" w14:textId="77777777" w:rsidR="00FB3EA2" w:rsidRPr="00FB3EA2" w:rsidRDefault="00FB3EA2" w:rsidP="006A67AB">
            <w:pPr>
              <w:keepNext/>
              <w:spacing w:after="0" w:line="240" w:lineRule="auto"/>
              <w:rPr>
                <w:rFonts w:ascii="Calibri" w:eastAsia="Times New Roman" w:hAnsi="Calibri" w:cs="Calibri"/>
                <w:lang w:eastAsia="en-GB"/>
              </w:rPr>
            </w:pPr>
            <w:r w:rsidRPr="00FB3EA2">
              <w:rPr>
                <w:rFonts w:ascii="Calibri" w:eastAsia="Times New Roman" w:hAnsi="Calibri" w:cs="Calibri"/>
                <w:lang w:eastAsia="en-GB"/>
              </w:rPr>
              <w:t>One clock cycle pulse</w:t>
            </w:r>
          </w:p>
        </w:tc>
      </w:tr>
    </w:tbl>
    <w:p w14:paraId="3692C48D" w14:textId="1CF21BD4" w:rsidR="00FB3EA2" w:rsidRPr="00304640" w:rsidRDefault="00E40FD4" w:rsidP="006A67AB">
      <w:pPr>
        <w:pStyle w:val="Caption"/>
        <w:jc w:val="center"/>
      </w:pPr>
      <w:r>
        <w:t>Table</w:t>
      </w:r>
      <w:r w:rsidR="006A67AB">
        <w:t xml:space="preserve"> 8: Description of inputs and outputs of the Reset Timer component.</w:t>
      </w:r>
    </w:p>
    <w:p w14:paraId="3E6F58C4" w14:textId="77777777" w:rsidR="003E11BB" w:rsidRDefault="003E11BB" w:rsidP="00280368">
      <w:pPr>
        <w:jc w:val="both"/>
      </w:pPr>
    </w:p>
    <w:p w14:paraId="721B1A4E" w14:textId="03189A2A" w:rsidR="006A67AB" w:rsidRDefault="006A67AB" w:rsidP="00280368">
      <w:pPr>
        <w:jc w:val="both"/>
      </w:pPr>
      <w:r>
        <w:t xml:space="preserve">This component consists of a counter which is incremented on every clock cycle. </w:t>
      </w:r>
      <w:r w:rsidR="003E11BB">
        <w:t>If the UART Receiver sends the signal to the ‘Input’ pin of this component, the counter will be reset. If, however the UART Receiver does not send a signal and the counter reaches a value of 1,000,000 (equivalent of 1 second at a clock speed of 1MHz), the UART Receiver component will unresponsive and the Rest Timer will send a signal using the ‘Reset’ output pin to reset the UART Receiver.</w:t>
      </w:r>
    </w:p>
    <w:p w14:paraId="3AF33122" w14:textId="4D8B8648" w:rsidR="003E11BB" w:rsidRDefault="003E11BB" w:rsidP="003E11BB">
      <w:pPr>
        <w:pStyle w:val="Heading3"/>
        <w:rPr>
          <w:b/>
        </w:rPr>
      </w:pPr>
      <w:r>
        <w:rPr>
          <w:b/>
        </w:rPr>
        <w:t>UART Transmitter</w:t>
      </w:r>
    </w:p>
    <w:p w14:paraId="43F5DCD0" w14:textId="07A6BE93" w:rsidR="00E40FD4" w:rsidRDefault="00AA2E09" w:rsidP="00280368">
      <w:pPr>
        <w:jc w:val="both"/>
      </w:pPr>
      <w:r>
        <w:t xml:space="preserve">The function of the UART Transmitter is to store the data transmitted from the Data Processing Block and then transmit the data to the HC-05 Bluetooth module for wireless transmission. The incoming data is stored in first in first out fashion. </w:t>
      </w:r>
    </w:p>
    <w:p w14:paraId="22E9C4A0" w14:textId="7D2902F1" w:rsidR="00E40FD4" w:rsidRDefault="00E40FD4" w:rsidP="00280368">
      <w:pPr>
        <w:jc w:val="both"/>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63"/>
        <w:gridCol w:w="1455"/>
        <w:gridCol w:w="5383"/>
        <w:gridCol w:w="1625"/>
      </w:tblGrid>
      <w:tr w:rsidR="00E40FD4" w:rsidRPr="00E40FD4" w14:paraId="6AC0EC63"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815B94"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lastRenderedPageBreak/>
              <w:t>Pin Name</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A32B37"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BD866B"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Usage</w:t>
            </w:r>
          </w:p>
        </w:tc>
        <w:tc>
          <w:tcPr>
            <w:tcW w:w="18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DA7B82"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Signal Type</w:t>
            </w:r>
          </w:p>
        </w:tc>
      </w:tr>
      <w:tr w:rsidR="00E40FD4" w:rsidRPr="00E40FD4" w14:paraId="275C9E4F"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397AB8" w14:textId="77777777" w:rsidR="00E40FD4" w:rsidRPr="00E40FD4" w:rsidRDefault="00E40FD4" w:rsidP="00E40FD4">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clk</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2595C5"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EF97DC"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The clock input allows the component to be synchronised to a common clock across the system. Every component in the system has an input clock.</w:t>
            </w:r>
          </w:p>
        </w:tc>
        <w:tc>
          <w:tcPr>
            <w:tcW w:w="17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A19EF9"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Clock pulse</w:t>
            </w:r>
          </w:p>
        </w:tc>
      </w:tr>
      <w:tr w:rsidR="00E40FD4" w:rsidRPr="00E40FD4" w14:paraId="0A603ADF"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320D19" w14:textId="77777777" w:rsidR="00E40FD4" w:rsidRPr="00E40FD4" w:rsidRDefault="00E40FD4" w:rsidP="00E40FD4">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DoneRx</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2D4E1A"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1A0300"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Through this pin the FPGA-STM32 SPI can signal to the Transmitter that a transaction has been completed.</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F202C0"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One clock cycle pulse</w:t>
            </w:r>
          </w:p>
        </w:tc>
      </w:tr>
      <w:tr w:rsidR="00E40FD4" w:rsidRPr="00E40FD4" w14:paraId="0234A23C"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BF3C8D" w14:textId="77777777" w:rsidR="00E40FD4" w:rsidRPr="00E40FD4" w:rsidRDefault="00E40FD4" w:rsidP="00E40FD4">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dataIn</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82C843"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49806A"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 xml:space="preserve">Through this bus the FPGA-STM32 SPI can pass data to the UART transmitter. </w:t>
            </w:r>
          </w:p>
        </w:tc>
        <w:tc>
          <w:tcPr>
            <w:tcW w:w="1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D046AF"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Data</w:t>
            </w:r>
          </w:p>
        </w:tc>
      </w:tr>
      <w:tr w:rsidR="00E40FD4" w:rsidRPr="00E40FD4" w14:paraId="74751197"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409889"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Start</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289737"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3DE27D"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 xml:space="preserve">Using this </w:t>
            </w:r>
            <w:proofErr w:type="gramStart"/>
            <w:r w:rsidRPr="00E40FD4">
              <w:rPr>
                <w:rFonts w:ascii="Calibri" w:eastAsia="Times New Roman" w:hAnsi="Calibri" w:cs="Calibri"/>
                <w:lang w:eastAsia="en-GB"/>
              </w:rPr>
              <w:t>pin</w:t>
            </w:r>
            <w:proofErr w:type="gramEnd"/>
            <w:r w:rsidRPr="00E40FD4">
              <w:rPr>
                <w:rFonts w:ascii="Calibri" w:eastAsia="Times New Roman" w:hAnsi="Calibri" w:cs="Calibri"/>
                <w:lang w:eastAsia="en-GB"/>
              </w:rPr>
              <w:t xml:space="preserve"> the UART receiver can signal the transmitter to start the transmission process.</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269028"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One clock cycle pulse</w:t>
            </w:r>
          </w:p>
        </w:tc>
      </w:tr>
      <w:tr w:rsidR="00E40FD4" w:rsidRPr="00E40FD4" w14:paraId="543345E0"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30BD80" w14:textId="77777777" w:rsidR="00E40FD4" w:rsidRPr="00E40FD4" w:rsidRDefault="00E40FD4" w:rsidP="00E40FD4">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oTx</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E2A3DA"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OUTPUT</w:t>
            </w:r>
          </w:p>
        </w:tc>
        <w:tc>
          <w:tcPr>
            <w:tcW w:w="69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B4BF8E"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 xml:space="preserve">Using this </w:t>
            </w:r>
            <w:proofErr w:type="gramStart"/>
            <w:r w:rsidRPr="00E40FD4">
              <w:rPr>
                <w:rFonts w:ascii="Calibri" w:eastAsia="Times New Roman" w:hAnsi="Calibri" w:cs="Calibri"/>
                <w:lang w:eastAsia="en-GB"/>
              </w:rPr>
              <w:t>pin</w:t>
            </w:r>
            <w:proofErr w:type="gramEnd"/>
            <w:r w:rsidRPr="00E40FD4">
              <w:rPr>
                <w:rFonts w:ascii="Calibri" w:eastAsia="Times New Roman" w:hAnsi="Calibri" w:cs="Calibri"/>
                <w:lang w:eastAsia="en-GB"/>
              </w:rPr>
              <w:t xml:space="preserve"> the UART transmitter can send bits to the Bluetooth Module</w:t>
            </w:r>
          </w:p>
        </w:tc>
        <w:tc>
          <w:tcPr>
            <w:tcW w:w="16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2590DC" w14:textId="77777777" w:rsidR="00E40FD4" w:rsidRPr="00E40FD4" w:rsidRDefault="00E40FD4" w:rsidP="00E40FD4">
            <w:pPr>
              <w:keepNext/>
              <w:spacing w:after="0" w:line="240" w:lineRule="auto"/>
              <w:rPr>
                <w:rFonts w:ascii="Calibri" w:eastAsia="Times New Roman" w:hAnsi="Calibri" w:cs="Calibri"/>
                <w:lang w:eastAsia="en-GB"/>
              </w:rPr>
            </w:pPr>
            <w:r w:rsidRPr="00E40FD4">
              <w:rPr>
                <w:rFonts w:ascii="Calibri" w:eastAsia="Times New Roman" w:hAnsi="Calibri" w:cs="Calibri"/>
                <w:lang w:eastAsia="en-GB"/>
              </w:rPr>
              <w:t>High/Low</w:t>
            </w:r>
          </w:p>
        </w:tc>
      </w:tr>
    </w:tbl>
    <w:p w14:paraId="2962C912" w14:textId="5958104B" w:rsidR="00E40FD4" w:rsidRDefault="00E40FD4" w:rsidP="00E40FD4">
      <w:pPr>
        <w:pStyle w:val="Caption"/>
        <w:jc w:val="center"/>
      </w:pPr>
      <w:r>
        <w:t xml:space="preserve">Table 9: </w:t>
      </w:r>
      <w:r>
        <w:t xml:space="preserve">Description of inputs and outputs of the </w:t>
      </w:r>
      <w:r>
        <w:t>UART Transmitter</w:t>
      </w:r>
      <w:r>
        <w:t xml:space="preserve"> component.</w:t>
      </w:r>
    </w:p>
    <w:p w14:paraId="739F7960" w14:textId="480046EB" w:rsidR="00A0451F" w:rsidRDefault="00A0451F" w:rsidP="00280368">
      <w:pPr>
        <w:jc w:val="both"/>
      </w:pPr>
    </w:p>
    <w:p w14:paraId="64ED732E" w14:textId="41B6F2E8" w:rsidR="00086851" w:rsidRDefault="00086851" w:rsidP="00086851">
      <w:pPr>
        <w:numPr>
          <w:ilvl w:val="0"/>
          <w:numId w:val="18"/>
        </w:numPr>
        <w:spacing w:after="0" w:line="240" w:lineRule="auto"/>
        <w:ind w:left="540"/>
        <w:textAlignment w:val="center"/>
        <w:rPr>
          <w:rFonts w:ascii="Calibri" w:eastAsia="Times New Roman" w:hAnsi="Calibri" w:cs="Calibri"/>
          <w:lang w:eastAsia="en-GB"/>
        </w:rPr>
      </w:pPr>
      <w:r w:rsidRPr="00086851">
        <w:rPr>
          <w:rFonts w:ascii="Calibri" w:eastAsia="Times New Roman" w:hAnsi="Calibri" w:cs="Calibri"/>
          <w:lang w:eastAsia="en-GB"/>
        </w:rPr>
        <w:t>When in the IDLE state, this component waits for the start signal from the UART Receiver which notifies the component that data has been requested by the Processing program. When this happens</w:t>
      </w:r>
      <w:r>
        <w:rPr>
          <w:rFonts w:ascii="Calibri" w:eastAsia="Times New Roman" w:hAnsi="Calibri" w:cs="Calibri"/>
          <w:lang w:eastAsia="en-GB"/>
        </w:rPr>
        <w:t>,</w:t>
      </w:r>
      <w:r w:rsidRPr="00086851">
        <w:rPr>
          <w:rFonts w:ascii="Calibri" w:eastAsia="Times New Roman" w:hAnsi="Calibri" w:cs="Calibri"/>
          <w:lang w:eastAsia="en-GB"/>
        </w:rPr>
        <w:t xml:space="preserve"> the component transitions to the </w:t>
      </w:r>
      <w:proofErr w:type="spellStart"/>
      <w:r w:rsidRPr="00086851">
        <w:rPr>
          <w:rFonts w:ascii="Calibri" w:eastAsia="Times New Roman" w:hAnsi="Calibri" w:cs="Calibri"/>
          <w:lang w:eastAsia="en-GB"/>
        </w:rPr>
        <w:t>waitData</w:t>
      </w:r>
      <w:proofErr w:type="spellEnd"/>
      <w:r w:rsidRPr="00086851">
        <w:rPr>
          <w:rFonts w:ascii="Calibri" w:eastAsia="Times New Roman" w:hAnsi="Calibri" w:cs="Calibri"/>
          <w:lang w:eastAsia="en-GB"/>
        </w:rPr>
        <w:t xml:space="preserve"> state, otherwise it remains in the IDLE state. In this state the </w:t>
      </w:r>
      <w:proofErr w:type="spellStart"/>
      <w:r w:rsidRPr="00086851">
        <w:rPr>
          <w:rFonts w:ascii="Calibri" w:eastAsia="Times New Roman" w:hAnsi="Calibri" w:cs="Calibri"/>
          <w:lang w:eastAsia="en-GB"/>
        </w:rPr>
        <w:t>oTx</w:t>
      </w:r>
      <w:proofErr w:type="spellEnd"/>
      <w:r w:rsidRPr="00086851">
        <w:rPr>
          <w:rFonts w:ascii="Calibri" w:eastAsia="Times New Roman" w:hAnsi="Calibri" w:cs="Calibri"/>
          <w:lang w:eastAsia="en-GB"/>
        </w:rPr>
        <w:t xml:space="preserve"> </w:t>
      </w:r>
      <w:proofErr w:type="spellStart"/>
      <w:r w:rsidRPr="00086851">
        <w:rPr>
          <w:rFonts w:ascii="Calibri" w:eastAsia="Times New Roman" w:hAnsi="Calibri" w:cs="Calibri"/>
          <w:lang w:eastAsia="en-GB"/>
        </w:rPr>
        <w:t>sgnal</w:t>
      </w:r>
      <w:proofErr w:type="spellEnd"/>
      <w:r w:rsidRPr="00086851">
        <w:rPr>
          <w:rFonts w:ascii="Calibri" w:eastAsia="Times New Roman" w:hAnsi="Calibri" w:cs="Calibri"/>
          <w:lang w:eastAsia="en-GB"/>
        </w:rPr>
        <w:t xml:space="preserve"> is kept high in order to not signal to the Bluetooth module to start transmission. The </w:t>
      </w:r>
      <w:proofErr w:type="spellStart"/>
      <w:r w:rsidRPr="00086851">
        <w:rPr>
          <w:rFonts w:ascii="Calibri" w:eastAsia="Times New Roman" w:hAnsi="Calibri" w:cs="Calibri"/>
          <w:lang w:eastAsia="en-GB"/>
        </w:rPr>
        <w:t>oTx</w:t>
      </w:r>
      <w:proofErr w:type="spellEnd"/>
      <w:r w:rsidRPr="00086851">
        <w:rPr>
          <w:rFonts w:ascii="Calibri" w:eastAsia="Times New Roman" w:hAnsi="Calibri" w:cs="Calibri"/>
          <w:lang w:eastAsia="en-GB"/>
        </w:rPr>
        <w:t xml:space="preserve"> output is kept high when stopping the transaction or keeping the transmission inactive.</w:t>
      </w:r>
    </w:p>
    <w:p w14:paraId="2291892C" w14:textId="05A5243C" w:rsidR="00CD275F" w:rsidRPr="00086851" w:rsidRDefault="00CD275F" w:rsidP="00CD275F">
      <w:pPr>
        <w:spacing w:after="0" w:line="240" w:lineRule="auto"/>
        <w:ind w:left="540" w:hanging="360"/>
        <w:jc w:val="both"/>
        <w:textAlignment w:val="center"/>
        <w:rPr>
          <w:rFonts w:ascii="Calibri" w:eastAsia="Times New Roman" w:hAnsi="Calibri" w:cs="Calibri"/>
          <w:lang w:eastAsia="en-GB"/>
        </w:rPr>
      </w:pPr>
      <w:r w:rsidRPr="00CD275F">
        <w:rPr>
          <w:rFonts w:ascii="Calibri" w:eastAsia="Times New Roman" w:hAnsi="Calibri" w:cs="Calibri"/>
          <w:lang w:eastAsia="en-GB"/>
        </w:rPr>
        <w:t>•</w:t>
      </w:r>
      <w:r w:rsidRPr="00CD275F">
        <w:rPr>
          <w:rFonts w:ascii="Calibri" w:eastAsia="Times New Roman" w:hAnsi="Calibri" w:cs="Calibri"/>
          <w:lang w:eastAsia="en-GB"/>
        </w:rPr>
        <w:tab/>
        <w:t xml:space="preserve">When in the </w:t>
      </w:r>
      <w:proofErr w:type="spellStart"/>
      <w:r w:rsidRPr="00CD275F">
        <w:rPr>
          <w:rFonts w:ascii="Calibri" w:eastAsia="Times New Roman" w:hAnsi="Calibri" w:cs="Calibri"/>
          <w:lang w:eastAsia="en-GB"/>
        </w:rPr>
        <w:t>waitData</w:t>
      </w:r>
      <w:proofErr w:type="spellEnd"/>
      <w:r w:rsidRPr="00CD275F">
        <w:rPr>
          <w:rFonts w:ascii="Calibri" w:eastAsia="Times New Roman" w:hAnsi="Calibri" w:cs="Calibri"/>
          <w:lang w:eastAsia="en-GB"/>
        </w:rPr>
        <w:t xml:space="preserve"> state, the component waits for the non-zero data piece to be transmitted by the FPGA-STM32 SPI. The first data piece of the batch of data that is sent to the UART Transmitter will always be non-zero such that this component can distinguish between data that is to be transmitted and the data that is not meant to be transmitted. Additionally, the FPGA-STM32 SPI will always send zeros if there is no data to send. The first piece of data sent for transmission is always the Identification byte which helps the Processing simulation determine which IMU the data came from and therefore how to use it. Once the transmitter receives the identification byte it stores in the first position in the buffer and transitions to the </w:t>
      </w:r>
      <w:proofErr w:type="spellStart"/>
      <w:r w:rsidRPr="00CD275F">
        <w:rPr>
          <w:rFonts w:ascii="Calibri" w:eastAsia="Times New Roman" w:hAnsi="Calibri" w:cs="Calibri"/>
          <w:lang w:eastAsia="en-GB"/>
        </w:rPr>
        <w:t>readData</w:t>
      </w:r>
      <w:proofErr w:type="spellEnd"/>
      <w:r w:rsidRPr="00CD275F">
        <w:rPr>
          <w:rFonts w:ascii="Calibri" w:eastAsia="Times New Roman" w:hAnsi="Calibri" w:cs="Calibri"/>
          <w:lang w:eastAsia="en-GB"/>
        </w:rPr>
        <w:t xml:space="preserve"> state. The </w:t>
      </w:r>
      <w:proofErr w:type="spellStart"/>
      <w:r w:rsidRPr="00CD275F">
        <w:rPr>
          <w:rFonts w:ascii="Calibri" w:eastAsia="Times New Roman" w:hAnsi="Calibri" w:cs="Calibri"/>
          <w:lang w:eastAsia="en-GB"/>
        </w:rPr>
        <w:t>oTx</w:t>
      </w:r>
      <w:proofErr w:type="spellEnd"/>
      <w:r w:rsidRPr="00CD275F">
        <w:rPr>
          <w:rFonts w:ascii="Calibri" w:eastAsia="Times New Roman" w:hAnsi="Calibri" w:cs="Calibri"/>
          <w:lang w:eastAsia="en-GB"/>
        </w:rPr>
        <w:t xml:space="preserve"> output is still asserted high in this state.</w:t>
      </w:r>
    </w:p>
    <w:p w14:paraId="6A4F9E20" w14:textId="77777777" w:rsidR="004705EE" w:rsidRDefault="004705EE" w:rsidP="004705EE">
      <w:pPr>
        <w:pStyle w:val="ListParagraph"/>
        <w:numPr>
          <w:ilvl w:val="0"/>
          <w:numId w:val="19"/>
        </w:numPr>
      </w:pPr>
      <w:r>
        <w:t xml:space="preserve">When in the </w:t>
      </w:r>
      <w:proofErr w:type="spellStart"/>
      <w:r>
        <w:t>readData</w:t>
      </w:r>
      <w:proofErr w:type="spellEnd"/>
      <w:r>
        <w:t xml:space="preserve"> state, the transmitter stores the rest of the orientation data. When the component receives the </w:t>
      </w:r>
      <w:proofErr w:type="spellStart"/>
      <w:r>
        <w:t>DoneRx</w:t>
      </w:r>
      <w:proofErr w:type="spellEnd"/>
      <w:r>
        <w:t xml:space="preserve"> signal from the FPGA-STM32 SPI, the transmitted data is placed in the next free space of the UART Transmitter buffer. There are 7 transactions in total on every request. Once all seven transactions occurred, the transmitter transitions to the </w:t>
      </w:r>
      <w:proofErr w:type="spellStart"/>
      <w:r>
        <w:t>PrepareTx</w:t>
      </w:r>
      <w:proofErr w:type="spellEnd"/>
      <w:r>
        <w:t xml:space="preserve"> state.</w:t>
      </w:r>
    </w:p>
    <w:p w14:paraId="475B1623" w14:textId="0FAC9152" w:rsidR="00086851" w:rsidRPr="004705EE" w:rsidRDefault="00086851" w:rsidP="004705EE">
      <w:pPr>
        <w:pStyle w:val="ListParagraph"/>
        <w:numPr>
          <w:ilvl w:val="0"/>
          <w:numId w:val="19"/>
        </w:numPr>
        <w:rPr>
          <w:color w:val="FF0000"/>
        </w:rPr>
      </w:pPr>
      <w:r w:rsidRPr="004705EE">
        <w:rPr>
          <w:rFonts w:ascii="Calibri" w:eastAsia="Times New Roman" w:hAnsi="Calibri" w:cs="Calibri"/>
          <w:color w:val="FF0000"/>
          <w:lang w:eastAsia="en-GB"/>
        </w:rPr>
        <w:t xml:space="preserve">When in the </w:t>
      </w:r>
      <w:proofErr w:type="spellStart"/>
      <w:r w:rsidRPr="004705EE">
        <w:rPr>
          <w:rFonts w:ascii="Calibri" w:eastAsia="Times New Roman" w:hAnsi="Calibri" w:cs="Calibri"/>
          <w:color w:val="FF0000"/>
          <w:lang w:eastAsia="en-GB"/>
        </w:rPr>
        <w:t>PrepareTx</w:t>
      </w:r>
      <w:proofErr w:type="spellEnd"/>
      <w:r w:rsidRPr="004705EE">
        <w:rPr>
          <w:rFonts w:ascii="Calibri" w:eastAsia="Times New Roman" w:hAnsi="Calibri" w:cs="Calibri"/>
          <w:color w:val="FF0000"/>
          <w:lang w:eastAsia="en-GB"/>
        </w:rPr>
        <w:t xml:space="preserve"> state, </w:t>
      </w:r>
      <w:proofErr w:type="gramStart"/>
      <w:r w:rsidRPr="004705EE">
        <w:rPr>
          <w:rFonts w:ascii="Calibri" w:eastAsia="Times New Roman" w:hAnsi="Calibri" w:cs="Calibri"/>
          <w:color w:val="FF0000"/>
          <w:lang w:eastAsia="en-GB"/>
        </w:rPr>
        <w:t>The</w:t>
      </w:r>
      <w:proofErr w:type="gramEnd"/>
      <w:r w:rsidRPr="004705EE">
        <w:rPr>
          <w:rFonts w:ascii="Calibri" w:eastAsia="Times New Roman" w:hAnsi="Calibri" w:cs="Calibri"/>
          <w:color w:val="FF0000"/>
          <w:lang w:eastAsia="en-GB"/>
        </w:rPr>
        <w:t xml:space="preserve"> transmitter loads the data in the buffer for transmission in a FIFO fashion. This is the order in which the data will be sent from the transmitter. Since the ID is only an 8-bit number it does not need to be split during transmission and so when it Is loaded the buffer index automatically increments to 1. if for example data from position 1 is sent, x-axis data bits 31-16, it will have to be split into two transactions before the buffer index is incremented. The lower byte will be loaded for transmission first and the upper byte second. When all the data in the buffer is transmitted the transmitter will transition to the IDLE state but until then the component will keep transitioning to the </w:t>
      </w:r>
      <w:proofErr w:type="spellStart"/>
      <w:r w:rsidRPr="004705EE">
        <w:rPr>
          <w:rFonts w:ascii="Calibri" w:eastAsia="Times New Roman" w:hAnsi="Calibri" w:cs="Calibri"/>
          <w:color w:val="FF0000"/>
          <w:lang w:eastAsia="en-GB"/>
        </w:rPr>
        <w:t>Txstrb</w:t>
      </w:r>
      <w:proofErr w:type="spellEnd"/>
      <w:r w:rsidRPr="004705EE">
        <w:rPr>
          <w:rFonts w:ascii="Calibri" w:eastAsia="Times New Roman" w:hAnsi="Calibri" w:cs="Calibri"/>
          <w:color w:val="FF0000"/>
          <w:lang w:eastAsia="en-GB"/>
        </w:rPr>
        <w:t xml:space="preserve"> state. The </w:t>
      </w:r>
      <w:proofErr w:type="spellStart"/>
      <w:r w:rsidRPr="004705EE">
        <w:rPr>
          <w:rFonts w:ascii="Calibri" w:eastAsia="Times New Roman" w:hAnsi="Calibri" w:cs="Calibri"/>
          <w:color w:val="FF0000"/>
          <w:lang w:eastAsia="en-GB"/>
        </w:rPr>
        <w:t>oTx</w:t>
      </w:r>
      <w:proofErr w:type="spellEnd"/>
      <w:r w:rsidRPr="004705EE">
        <w:rPr>
          <w:rFonts w:ascii="Calibri" w:eastAsia="Times New Roman" w:hAnsi="Calibri" w:cs="Calibri"/>
          <w:color w:val="FF0000"/>
          <w:lang w:eastAsia="en-GB"/>
        </w:rPr>
        <w:t xml:space="preserve"> is still kept high in this state</w:t>
      </w:r>
      <w:bookmarkStart w:id="1" w:name="_GoBack"/>
      <w:bookmarkEnd w:id="1"/>
    </w:p>
    <w:p w14:paraId="170EA54A" w14:textId="77777777" w:rsidR="00086851" w:rsidRPr="00086851" w:rsidRDefault="00086851" w:rsidP="00086851">
      <w:pPr>
        <w:numPr>
          <w:ilvl w:val="0"/>
          <w:numId w:val="18"/>
        </w:numPr>
        <w:spacing w:after="0" w:line="240" w:lineRule="auto"/>
        <w:ind w:left="540"/>
        <w:textAlignment w:val="center"/>
        <w:rPr>
          <w:rFonts w:ascii="Calibri" w:eastAsia="Times New Roman" w:hAnsi="Calibri" w:cs="Calibri"/>
          <w:color w:val="FF0000"/>
          <w:lang w:eastAsia="en-GB"/>
        </w:rPr>
      </w:pPr>
      <w:r w:rsidRPr="00086851">
        <w:rPr>
          <w:rFonts w:ascii="Calibri" w:eastAsia="Times New Roman" w:hAnsi="Calibri" w:cs="Calibri"/>
          <w:color w:val="FF0000"/>
          <w:lang w:eastAsia="en-GB"/>
        </w:rPr>
        <w:t xml:space="preserve">From this point on the transmitter acts the same as the previous transmitter the only difference being that when in the </w:t>
      </w:r>
      <w:proofErr w:type="spellStart"/>
      <w:r w:rsidRPr="00086851">
        <w:rPr>
          <w:rFonts w:ascii="Calibri" w:eastAsia="Times New Roman" w:hAnsi="Calibri" w:cs="Calibri"/>
          <w:color w:val="FF0000"/>
          <w:lang w:eastAsia="en-GB"/>
        </w:rPr>
        <w:t>Txstpb</w:t>
      </w:r>
      <w:proofErr w:type="spellEnd"/>
      <w:r w:rsidRPr="00086851">
        <w:rPr>
          <w:rFonts w:ascii="Calibri" w:eastAsia="Times New Roman" w:hAnsi="Calibri" w:cs="Calibri"/>
          <w:color w:val="FF0000"/>
          <w:lang w:eastAsia="en-GB"/>
        </w:rPr>
        <w:t xml:space="preserve"> state, instead of returning to the IDLE state, the transmitter returns to the </w:t>
      </w:r>
      <w:proofErr w:type="spellStart"/>
      <w:r w:rsidRPr="00086851">
        <w:rPr>
          <w:rFonts w:ascii="Calibri" w:eastAsia="Times New Roman" w:hAnsi="Calibri" w:cs="Calibri"/>
          <w:color w:val="FF0000"/>
          <w:lang w:eastAsia="en-GB"/>
        </w:rPr>
        <w:t>PrepareTx</w:t>
      </w:r>
      <w:proofErr w:type="spellEnd"/>
      <w:r w:rsidRPr="00086851">
        <w:rPr>
          <w:rFonts w:ascii="Calibri" w:eastAsia="Times New Roman" w:hAnsi="Calibri" w:cs="Calibri"/>
          <w:color w:val="FF0000"/>
          <w:lang w:eastAsia="en-GB"/>
        </w:rPr>
        <w:t xml:space="preserve"> state.</w:t>
      </w:r>
    </w:p>
    <w:p w14:paraId="4DAD86B4" w14:textId="15157F5C" w:rsidR="00A0451F" w:rsidRDefault="00A0451F" w:rsidP="00280368">
      <w:pPr>
        <w:jc w:val="both"/>
      </w:pPr>
    </w:p>
    <w:p w14:paraId="74C3A956" w14:textId="11443BEF" w:rsidR="00A0451F" w:rsidRDefault="00A0451F" w:rsidP="00280368">
      <w:pPr>
        <w:jc w:val="both"/>
      </w:pPr>
    </w:p>
    <w:p w14:paraId="01BC04B0" w14:textId="250C84A5" w:rsidR="00A0451F" w:rsidRDefault="00A0451F" w:rsidP="00280368">
      <w:pPr>
        <w:jc w:val="both"/>
      </w:pPr>
    </w:p>
    <w:p w14:paraId="6C4963F7" w14:textId="568CEA26" w:rsidR="00A0451F" w:rsidRDefault="00A0451F" w:rsidP="00280368">
      <w:pPr>
        <w:jc w:val="both"/>
      </w:pPr>
    </w:p>
    <w:p w14:paraId="76FF9189" w14:textId="457F3DE3" w:rsidR="00A0451F" w:rsidRDefault="00A0451F" w:rsidP="00280368">
      <w:pPr>
        <w:jc w:val="both"/>
      </w:pPr>
    </w:p>
    <w:p w14:paraId="3D7616E4" w14:textId="7658F21B" w:rsidR="00A0451F" w:rsidRDefault="00A0451F" w:rsidP="00280368">
      <w:pPr>
        <w:jc w:val="both"/>
      </w:pPr>
    </w:p>
    <w:p w14:paraId="4D4CE860" w14:textId="1A7B7A60" w:rsidR="00A0451F" w:rsidRDefault="00A0451F" w:rsidP="00280368">
      <w:pPr>
        <w:jc w:val="both"/>
      </w:pPr>
    </w:p>
    <w:p w14:paraId="0E128401" w14:textId="775EC6A5" w:rsidR="00A0451F" w:rsidRDefault="00A0451F" w:rsidP="00280368">
      <w:pPr>
        <w:jc w:val="both"/>
      </w:pPr>
    </w:p>
    <w:p w14:paraId="09F78F32" w14:textId="793D3053" w:rsidR="00A0451F" w:rsidRDefault="00A0451F" w:rsidP="00280368">
      <w:pPr>
        <w:jc w:val="both"/>
      </w:pPr>
    </w:p>
    <w:p w14:paraId="3B73E513" w14:textId="6827ECBB" w:rsidR="00A0451F" w:rsidRDefault="00A0451F" w:rsidP="00280368">
      <w:pPr>
        <w:jc w:val="both"/>
      </w:pPr>
    </w:p>
    <w:p w14:paraId="5EB1B22D" w14:textId="620D45EE" w:rsidR="00A0451F" w:rsidRDefault="00A0451F" w:rsidP="00280368">
      <w:pPr>
        <w:jc w:val="both"/>
      </w:pPr>
    </w:p>
    <w:p w14:paraId="3240B6A5" w14:textId="5FDABD37" w:rsidR="00A0451F" w:rsidRDefault="00A0451F" w:rsidP="00280368">
      <w:pPr>
        <w:jc w:val="both"/>
      </w:pPr>
    </w:p>
    <w:p w14:paraId="6599D1CA" w14:textId="59121CA1" w:rsidR="00AE232B" w:rsidRDefault="00AE232B" w:rsidP="00280368">
      <w:pPr>
        <w:jc w:val="both"/>
      </w:pPr>
    </w:p>
    <w:p w14:paraId="26E13C0F" w14:textId="4497436E" w:rsidR="00AE232B" w:rsidRDefault="00AE232B" w:rsidP="00280368">
      <w:pPr>
        <w:jc w:val="both"/>
      </w:pPr>
    </w:p>
    <w:p w14:paraId="7A02ACA6" w14:textId="53A64667" w:rsidR="00867E69" w:rsidRDefault="00867E69" w:rsidP="00280368">
      <w:pPr>
        <w:jc w:val="both"/>
      </w:pPr>
    </w:p>
    <w:p w14:paraId="2CE7BF0D" w14:textId="51992333" w:rsidR="00867E69" w:rsidRDefault="00867E69" w:rsidP="00280368">
      <w:pPr>
        <w:jc w:val="both"/>
      </w:pPr>
    </w:p>
    <w:p w14:paraId="7AE82E52" w14:textId="3845F4FA" w:rsidR="00867E69" w:rsidRDefault="00867E69" w:rsidP="00280368">
      <w:pPr>
        <w:jc w:val="both"/>
      </w:pPr>
    </w:p>
    <w:p w14:paraId="6ED3F7F4" w14:textId="54DC4360" w:rsidR="00867E69" w:rsidRDefault="00867E69" w:rsidP="00280368">
      <w:pPr>
        <w:jc w:val="both"/>
      </w:pPr>
    </w:p>
    <w:p w14:paraId="21119DE8" w14:textId="3BE39391" w:rsidR="00867E69" w:rsidRDefault="00867E69" w:rsidP="00280368">
      <w:pPr>
        <w:jc w:val="both"/>
      </w:pPr>
    </w:p>
    <w:p w14:paraId="24A0E3B1" w14:textId="4B4BB1C0" w:rsidR="00867E69" w:rsidRDefault="00867E69" w:rsidP="00280368">
      <w:pPr>
        <w:jc w:val="both"/>
      </w:pPr>
    </w:p>
    <w:p w14:paraId="31EEF249" w14:textId="36D1A4B3" w:rsidR="00867E69" w:rsidRDefault="00867E69" w:rsidP="00280368">
      <w:pPr>
        <w:jc w:val="both"/>
      </w:pPr>
    </w:p>
    <w:p w14:paraId="23A83A20" w14:textId="07CAA1F7" w:rsidR="00867E69" w:rsidRDefault="00867E69" w:rsidP="00280368">
      <w:pPr>
        <w:jc w:val="both"/>
      </w:pPr>
    </w:p>
    <w:p w14:paraId="03B42706" w14:textId="3149BDB0" w:rsidR="00867E69" w:rsidRDefault="00867E69" w:rsidP="00280368">
      <w:pPr>
        <w:jc w:val="both"/>
      </w:pPr>
    </w:p>
    <w:p w14:paraId="301EF61C" w14:textId="07796F73" w:rsidR="00867E69" w:rsidRDefault="00867E69" w:rsidP="00280368">
      <w:pPr>
        <w:jc w:val="both"/>
      </w:pPr>
    </w:p>
    <w:p w14:paraId="58B54CE4" w14:textId="77777777" w:rsidR="0020396B" w:rsidRDefault="0020396B" w:rsidP="00280368">
      <w:pPr>
        <w:jc w:val="both"/>
      </w:pPr>
    </w:p>
    <w:p w14:paraId="50260B64" w14:textId="23ACEF3F" w:rsidR="00A0451F" w:rsidRDefault="00A0451F" w:rsidP="00280368">
      <w:pPr>
        <w:jc w:val="both"/>
      </w:pPr>
    </w:p>
    <w:p w14:paraId="3C631928" w14:textId="40C8E222" w:rsidR="00304640" w:rsidRDefault="00304640" w:rsidP="00280368">
      <w:pPr>
        <w:jc w:val="both"/>
      </w:pPr>
    </w:p>
    <w:p w14:paraId="7597FA94" w14:textId="627503DD" w:rsidR="00304640" w:rsidRDefault="00304640" w:rsidP="00280368">
      <w:pPr>
        <w:jc w:val="both"/>
      </w:pPr>
    </w:p>
    <w:p w14:paraId="3E22181E" w14:textId="3D0400C7" w:rsidR="00304640" w:rsidRDefault="00304640" w:rsidP="00280368">
      <w:pPr>
        <w:jc w:val="both"/>
      </w:pPr>
    </w:p>
    <w:p w14:paraId="5D9EAFE0" w14:textId="2BCE1F8F" w:rsidR="00304640" w:rsidRDefault="00304640" w:rsidP="00280368">
      <w:pPr>
        <w:jc w:val="both"/>
      </w:pPr>
    </w:p>
    <w:p w14:paraId="1D9D7C1B" w14:textId="3DAED267" w:rsidR="00304640" w:rsidRDefault="00304640" w:rsidP="00280368">
      <w:pPr>
        <w:jc w:val="both"/>
      </w:pPr>
    </w:p>
    <w:p w14:paraId="76CA94E7" w14:textId="54BF59CD" w:rsidR="00304640" w:rsidRDefault="00304640" w:rsidP="00280368">
      <w:pPr>
        <w:jc w:val="both"/>
      </w:pPr>
    </w:p>
    <w:p w14:paraId="4BE4FF4A" w14:textId="2B22905A" w:rsidR="00304640" w:rsidRDefault="00304640" w:rsidP="00280368">
      <w:pPr>
        <w:jc w:val="both"/>
      </w:pPr>
    </w:p>
    <w:p w14:paraId="680897B2" w14:textId="2CB0810D" w:rsidR="00304640" w:rsidRDefault="00304640" w:rsidP="00280368">
      <w:pPr>
        <w:jc w:val="both"/>
      </w:pPr>
    </w:p>
    <w:p w14:paraId="0A538D18" w14:textId="42587C21" w:rsidR="00304640" w:rsidRDefault="00304640" w:rsidP="00280368">
      <w:pPr>
        <w:jc w:val="both"/>
      </w:pPr>
    </w:p>
    <w:p w14:paraId="579ED07C" w14:textId="02B0FE5E" w:rsidR="00304640" w:rsidRDefault="00304640" w:rsidP="00280368">
      <w:pPr>
        <w:jc w:val="both"/>
      </w:pPr>
    </w:p>
    <w:p w14:paraId="5B1AFD0A" w14:textId="356A5EDF" w:rsidR="00304640" w:rsidRDefault="00304640" w:rsidP="00280368">
      <w:pPr>
        <w:jc w:val="both"/>
      </w:pPr>
    </w:p>
    <w:p w14:paraId="4CC6739E" w14:textId="744E4FBC" w:rsidR="00304640" w:rsidRDefault="00304640" w:rsidP="00280368">
      <w:pPr>
        <w:jc w:val="both"/>
      </w:pPr>
    </w:p>
    <w:p w14:paraId="7B55C93E" w14:textId="251649BC" w:rsidR="00304640" w:rsidRDefault="00304640" w:rsidP="00280368">
      <w:pPr>
        <w:jc w:val="both"/>
      </w:pPr>
    </w:p>
    <w:p w14:paraId="63176EA9" w14:textId="14FD4089" w:rsidR="00304640" w:rsidRDefault="00304640" w:rsidP="00280368">
      <w:pPr>
        <w:jc w:val="both"/>
      </w:pPr>
    </w:p>
    <w:p w14:paraId="52A173E7" w14:textId="16E83E3C" w:rsidR="00304640" w:rsidRDefault="00304640" w:rsidP="00280368">
      <w:pPr>
        <w:jc w:val="both"/>
      </w:pPr>
    </w:p>
    <w:p w14:paraId="66A84B0D" w14:textId="615427F5" w:rsidR="00304640" w:rsidRDefault="00304640" w:rsidP="00280368">
      <w:pPr>
        <w:jc w:val="both"/>
      </w:pPr>
    </w:p>
    <w:p w14:paraId="748DD3F8" w14:textId="0009B580" w:rsidR="00304640" w:rsidRDefault="00304640" w:rsidP="00280368">
      <w:pPr>
        <w:jc w:val="both"/>
      </w:pPr>
    </w:p>
    <w:p w14:paraId="0F84B244" w14:textId="70B7881C" w:rsidR="00304640" w:rsidRDefault="00304640" w:rsidP="00280368">
      <w:pPr>
        <w:jc w:val="both"/>
      </w:pPr>
    </w:p>
    <w:p w14:paraId="4BED8483" w14:textId="72018468" w:rsidR="00304640" w:rsidRDefault="00304640" w:rsidP="00280368">
      <w:pPr>
        <w:jc w:val="both"/>
      </w:pPr>
    </w:p>
    <w:p w14:paraId="3F417C6C" w14:textId="77777777" w:rsidR="00304640" w:rsidRDefault="00304640" w:rsidP="00280368">
      <w:pPr>
        <w:jc w:val="both"/>
      </w:pPr>
    </w:p>
    <w:p w14:paraId="512DAA8E" w14:textId="1415B3D7" w:rsidR="00A0451F" w:rsidRDefault="00A0451F" w:rsidP="00A0451F">
      <w:pPr>
        <w:pStyle w:val="Heading1"/>
        <w:jc w:val="center"/>
        <w:rPr>
          <w:b/>
        </w:rPr>
      </w:pPr>
      <w:r w:rsidRPr="00A0451F">
        <w:rPr>
          <w:b/>
        </w:rPr>
        <w:t>Appendix A</w:t>
      </w:r>
    </w:p>
    <w:p w14:paraId="1FA0E851" w14:textId="33418955" w:rsidR="00A0451F" w:rsidRDefault="00A0451F" w:rsidP="00A0451F">
      <w:r>
        <w:t>Table of MPU9250 registers which contain accelerometer and gyroscope data</w:t>
      </w:r>
      <w:r w:rsidR="00B32A8A">
        <w:t xml:space="preserve"> and the order in which they are stored inside the ‘Data Loader’ component</w:t>
      </w:r>
      <w:r>
        <w:t>.</w:t>
      </w:r>
    </w:p>
    <w:p w14:paraId="299DC427" w14:textId="77777777" w:rsidR="00A0451F" w:rsidRPr="00A0451F" w:rsidRDefault="00A0451F" w:rsidP="00A0451F"/>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146"/>
        <w:gridCol w:w="2341"/>
        <w:gridCol w:w="747"/>
      </w:tblGrid>
      <w:tr w:rsidR="00A0451F" w:rsidRPr="00A0451F" w14:paraId="22F747A8"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FC2F62" w14:textId="77777777" w:rsidR="00A0451F" w:rsidRPr="00A0451F" w:rsidRDefault="00A0451F" w:rsidP="00A0451F">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Address Name</w:t>
            </w:r>
          </w:p>
        </w:tc>
        <w:tc>
          <w:tcPr>
            <w:tcW w:w="2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B290C0" w14:textId="77777777" w:rsidR="00A0451F" w:rsidRPr="00A0451F" w:rsidRDefault="00A0451F" w:rsidP="00A0451F">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Address Value (Binary)</w:t>
            </w:r>
          </w:p>
        </w:tc>
        <w:tc>
          <w:tcPr>
            <w:tcW w:w="7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6800E6" w14:textId="77777777" w:rsidR="00A0451F" w:rsidRPr="00A0451F" w:rsidRDefault="00A0451F" w:rsidP="00A0451F">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Order</w:t>
            </w:r>
          </w:p>
        </w:tc>
      </w:tr>
      <w:tr w:rsidR="00A0451F" w:rsidRPr="00A0451F" w14:paraId="27700730" w14:textId="77777777" w:rsidTr="00A0451F">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84B22E" w14:textId="5DEBAC5D"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x-axis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B44064"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1011101100000000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70036"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w:t>
            </w:r>
          </w:p>
        </w:tc>
      </w:tr>
      <w:tr w:rsidR="00A0451F" w:rsidRPr="00A0451F" w14:paraId="40327B3A" w14:textId="77777777" w:rsidTr="00A0451F">
        <w:tc>
          <w:tcPr>
            <w:tcW w:w="31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D081AD" w14:textId="354046D3"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x-axis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0B7707"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E235B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2</w:t>
            </w:r>
          </w:p>
        </w:tc>
      </w:tr>
      <w:tr w:rsidR="00A0451F" w:rsidRPr="00A0451F" w14:paraId="6518883F" w14:textId="77777777" w:rsidTr="00A0451F">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AE3530" w14:textId="7DE9E91C"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y-axis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3B5978"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1011110100000000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E3FAC8"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3</w:t>
            </w:r>
          </w:p>
        </w:tc>
      </w:tr>
      <w:tr w:rsidR="00A0451F" w:rsidRPr="00A0451F" w14:paraId="08248946" w14:textId="77777777" w:rsidTr="00A0451F">
        <w:tc>
          <w:tcPr>
            <w:tcW w:w="31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2FBE90" w14:textId="11A0DCEC"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y-axis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AE86CF"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1011111000000000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768DA3"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4</w:t>
            </w:r>
          </w:p>
        </w:tc>
      </w:tr>
      <w:tr w:rsidR="00A0451F" w:rsidRPr="00A0451F" w14:paraId="7DADF696" w14:textId="77777777" w:rsidTr="00A0451F">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B2FAD9" w14:textId="6348060D"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z-axis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4E4E6A"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334D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5</w:t>
            </w:r>
          </w:p>
        </w:tc>
      </w:tr>
      <w:tr w:rsidR="00A0451F" w:rsidRPr="00A0451F" w14:paraId="27B93184" w14:textId="77777777" w:rsidTr="00A0451F">
        <w:tc>
          <w:tcPr>
            <w:tcW w:w="31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D9CF55" w14:textId="5D1D030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z-axis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F3A6A6"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1100000000000000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4D260B"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6</w:t>
            </w:r>
          </w:p>
        </w:tc>
      </w:tr>
      <w:tr w:rsidR="00A0451F" w:rsidRPr="00A0451F" w14:paraId="092FF2EF"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AD4D4E"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x-axis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7B4D3A"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1100001100000000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4E8423"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7</w:t>
            </w:r>
          </w:p>
        </w:tc>
      </w:tr>
      <w:tr w:rsidR="00A0451F" w:rsidRPr="00A0451F" w14:paraId="437BF86E"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87617E"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x-axis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B3C7C2"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034508"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8</w:t>
            </w:r>
          </w:p>
        </w:tc>
      </w:tr>
      <w:tr w:rsidR="00A0451F" w:rsidRPr="00A0451F" w14:paraId="431D7ADF"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F67A77"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y-axis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C4ED49"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1100010100000000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D0035B"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9</w:t>
            </w:r>
          </w:p>
        </w:tc>
      </w:tr>
      <w:tr w:rsidR="00A0451F" w:rsidRPr="00A0451F" w14:paraId="2BE29A3A"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FF9B6C"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y-axis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FA52FA"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1100011000000000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4E2B5F"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w:t>
            </w:r>
          </w:p>
        </w:tc>
      </w:tr>
      <w:tr w:rsidR="00A0451F" w:rsidRPr="00A0451F" w14:paraId="1431079A"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437E2F"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z-axis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4CA61E"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8DACF5"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w:t>
            </w:r>
          </w:p>
        </w:tc>
      </w:tr>
      <w:tr w:rsidR="00A0451F" w:rsidRPr="00A0451F" w14:paraId="4F8FCF36"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FD5532"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z-axis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BA262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1100100000000000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554DA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12</w:t>
            </w:r>
          </w:p>
        </w:tc>
      </w:tr>
    </w:tbl>
    <w:p w14:paraId="065AA8BD" w14:textId="5F081AF2" w:rsidR="00A0451F" w:rsidRDefault="00A0451F" w:rsidP="00280368">
      <w:pPr>
        <w:jc w:val="both"/>
      </w:pPr>
    </w:p>
    <w:p w14:paraId="54FEB045" w14:textId="49BD38A8" w:rsidR="00A0451F" w:rsidRDefault="00A0451F" w:rsidP="00280368">
      <w:pPr>
        <w:jc w:val="both"/>
      </w:pPr>
    </w:p>
    <w:p w14:paraId="7B336CF4" w14:textId="7EE7CA5E" w:rsidR="00A0451F" w:rsidRDefault="00A0451F" w:rsidP="00280368">
      <w:pPr>
        <w:jc w:val="both"/>
      </w:pPr>
    </w:p>
    <w:p w14:paraId="1D4B7090" w14:textId="7229F3E4" w:rsidR="00A0451F" w:rsidRDefault="00A0451F" w:rsidP="00280368">
      <w:pPr>
        <w:jc w:val="both"/>
      </w:pPr>
    </w:p>
    <w:p w14:paraId="4E7E58C7" w14:textId="6020BA4F" w:rsidR="00A0451F" w:rsidRDefault="00A0451F" w:rsidP="00280368">
      <w:pPr>
        <w:jc w:val="both"/>
      </w:pPr>
    </w:p>
    <w:p w14:paraId="629857BE" w14:textId="096AF536" w:rsidR="00A0451F" w:rsidRDefault="00A0451F" w:rsidP="00280368">
      <w:pPr>
        <w:jc w:val="both"/>
      </w:pPr>
    </w:p>
    <w:p w14:paraId="674DBC48" w14:textId="2C3D01AE" w:rsidR="00A0451F" w:rsidRDefault="00A0451F" w:rsidP="00280368">
      <w:pPr>
        <w:jc w:val="both"/>
      </w:pPr>
    </w:p>
    <w:p w14:paraId="3B763CCA" w14:textId="4206DD49" w:rsidR="00A0451F" w:rsidRDefault="00A0451F" w:rsidP="00280368">
      <w:pPr>
        <w:jc w:val="both"/>
      </w:pPr>
    </w:p>
    <w:p w14:paraId="1C641370" w14:textId="464A61F7" w:rsidR="00A0451F" w:rsidRDefault="00A0451F" w:rsidP="00280368">
      <w:pPr>
        <w:jc w:val="both"/>
      </w:pPr>
    </w:p>
    <w:p w14:paraId="2E9D1600" w14:textId="498DC4ED" w:rsidR="00A0451F" w:rsidRDefault="00A0451F" w:rsidP="00280368">
      <w:pPr>
        <w:jc w:val="both"/>
      </w:pPr>
    </w:p>
    <w:p w14:paraId="5EC89322" w14:textId="4FC173CA" w:rsidR="009B3B02" w:rsidRDefault="009B3B02" w:rsidP="00280368">
      <w:pPr>
        <w:jc w:val="both"/>
      </w:pPr>
    </w:p>
    <w:p w14:paraId="4B83F090" w14:textId="1FB09889" w:rsidR="009B3B02" w:rsidRDefault="009B3B02" w:rsidP="00280368">
      <w:pPr>
        <w:jc w:val="both"/>
      </w:pPr>
    </w:p>
    <w:p w14:paraId="54D8798A" w14:textId="0FBB7EB3" w:rsidR="009B3B02" w:rsidRDefault="009B3B02" w:rsidP="00280368">
      <w:pPr>
        <w:jc w:val="both"/>
      </w:pPr>
    </w:p>
    <w:p w14:paraId="26F84B28" w14:textId="1E6804DE" w:rsidR="009B3B02" w:rsidRDefault="009B3B02" w:rsidP="00280368">
      <w:pPr>
        <w:jc w:val="both"/>
      </w:pPr>
    </w:p>
    <w:p w14:paraId="1BCDADF0" w14:textId="3C968443" w:rsidR="009B3B02" w:rsidRDefault="009B3B02" w:rsidP="00280368">
      <w:pPr>
        <w:jc w:val="both"/>
      </w:pPr>
    </w:p>
    <w:p w14:paraId="755CE164" w14:textId="61048442" w:rsidR="009B3B02" w:rsidRDefault="009B3B02" w:rsidP="009B3B02">
      <w:pPr>
        <w:pStyle w:val="Heading1"/>
        <w:jc w:val="center"/>
        <w:rPr>
          <w:b/>
        </w:rPr>
      </w:pPr>
      <w:r w:rsidRPr="009B3B02">
        <w:rPr>
          <w:b/>
        </w:rPr>
        <w:t>Appendix B</w:t>
      </w:r>
    </w:p>
    <w:p w14:paraId="0552C60D" w14:textId="7EDBB2AB" w:rsidR="009B3B02" w:rsidRDefault="009B3B02" w:rsidP="009B3B02">
      <w:r>
        <w:t>Information specifying the configuration and the information that will be sent to the Data Processing Block.</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93"/>
        <w:gridCol w:w="505"/>
        <w:gridCol w:w="501"/>
        <w:gridCol w:w="505"/>
        <w:gridCol w:w="466"/>
        <w:gridCol w:w="466"/>
        <w:gridCol w:w="609"/>
        <w:gridCol w:w="587"/>
        <w:gridCol w:w="605"/>
        <w:gridCol w:w="564"/>
        <w:gridCol w:w="564"/>
        <w:gridCol w:w="564"/>
        <w:gridCol w:w="564"/>
        <w:gridCol w:w="564"/>
        <w:gridCol w:w="564"/>
        <w:gridCol w:w="564"/>
        <w:gridCol w:w="541"/>
      </w:tblGrid>
      <w:tr w:rsidR="009B3B02" w:rsidRPr="009B3B02" w14:paraId="7898B6BF" w14:textId="77777777" w:rsidTr="009B3B02">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8F6D77"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Bits</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67179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15</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00DFE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14</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99D93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13</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303CE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12</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9D91FC"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11</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F63436"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AFE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9</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929BF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8</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764B85"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7</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3BD94D"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C2A5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C18E31"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78E34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B4608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E8024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ACDC9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0</w:t>
            </w:r>
          </w:p>
        </w:tc>
      </w:tr>
      <w:tr w:rsidR="009B3B02" w:rsidRPr="009B3B02" w14:paraId="12229DF4" w14:textId="77777777" w:rsidTr="009B3B02">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A7A85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Section</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F0C054"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0F4A5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A457D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CB3B6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B1FBBE"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135309"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653DC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003DBC"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4D167D"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646DE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DA5054"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486C94"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7A16E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CC5031"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2D1FD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2B9C9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r>
      <w:tr w:rsidR="009B3B02" w:rsidRPr="009B3B02" w14:paraId="6BD418E3" w14:textId="77777777" w:rsidTr="009B3B02">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12585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Description</w:t>
            </w:r>
          </w:p>
        </w:tc>
        <w:tc>
          <w:tcPr>
            <w:tcW w:w="1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D4762C"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2</w:t>
            </w:r>
          </w:p>
        </w:tc>
        <w:tc>
          <w:tcPr>
            <w:tcW w:w="10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C64B07"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1</w:t>
            </w:r>
          </w:p>
        </w:tc>
        <w:tc>
          <w:tcPr>
            <w:tcW w:w="1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392B9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0</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A878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X, Y or Z axis 1</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3E95C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X, Y or Z axis 0</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038757"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Accel, Gyro or Mag 1</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6C1555"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Accel, Gyro or Mag 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7B3A1E"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Upper or Lower Byte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715B6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7</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CB60D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4F18C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759F9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78713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9D4E5D"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D3FC69"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1</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870B95"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0</w:t>
            </w:r>
          </w:p>
        </w:tc>
      </w:tr>
    </w:tbl>
    <w:p w14:paraId="4D624C92" w14:textId="3194F030" w:rsidR="009B3B02" w:rsidRDefault="009B3B02" w:rsidP="009B3B02"/>
    <w:p w14:paraId="34E89481"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1</w:t>
      </w:r>
    </w:p>
    <w:p w14:paraId="7D0683DB" w14:textId="4655F6F9"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000 – Internal Measurement Unit 1 (Upper Arm)</w:t>
      </w:r>
    </w:p>
    <w:p w14:paraId="3179FC02" w14:textId="6AF07C3B"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001 – Internal Measurement Unit 2 (Forearm)</w:t>
      </w:r>
    </w:p>
    <w:p w14:paraId="18E5CBD1" w14:textId="26DAD21B"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010 – Internal Measurement Unit 3 (Hand)</w:t>
      </w:r>
    </w:p>
    <w:p w14:paraId="66EBB17D" w14:textId="650BFA31"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011 – N/A</w:t>
      </w:r>
    </w:p>
    <w:p w14:paraId="694D4C65" w14:textId="4052BA3B" w:rsidR="009B3B02"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100 – N/A</w:t>
      </w:r>
    </w:p>
    <w:p w14:paraId="74316A94" w14:textId="29ADDFED"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101 – N/A</w:t>
      </w:r>
    </w:p>
    <w:p w14:paraId="75D68701" w14:textId="58453C2E"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110 – N/A </w:t>
      </w:r>
    </w:p>
    <w:p w14:paraId="52C6E988" w14:textId="4ADB0719"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111 – N/A </w:t>
      </w:r>
    </w:p>
    <w:p w14:paraId="4FAC2006" w14:textId="77777777" w:rsidR="00453DE1" w:rsidRDefault="00453DE1" w:rsidP="009B3B02">
      <w:pPr>
        <w:pStyle w:val="NormalWeb"/>
        <w:spacing w:before="0" w:beforeAutospacing="0" w:after="0" w:afterAutospacing="0"/>
        <w:rPr>
          <w:rFonts w:ascii="Calibri" w:hAnsi="Calibri" w:cs="Calibri"/>
          <w:sz w:val="22"/>
          <w:szCs w:val="22"/>
        </w:rPr>
      </w:pPr>
    </w:p>
    <w:p w14:paraId="5578B6E0"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2</w:t>
      </w:r>
    </w:p>
    <w:p w14:paraId="64FE3D5F"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00 - x-axis</w:t>
      </w:r>
    </w:p>
    <w:p w14:paraId="08855861"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01 - y-axis</w:t>
      </w:r>
    </w:p>
    <w:p w14:paraId="7E9C462B"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10 - z-axis</w:t>
      </w:r>
    </w:p>
    <w:p w14:paraId="4C3CE405"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11 - N/A</w:t>
      </w:r>
    </w:p>
    <w:p w14:paraId="57046C28"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FB61A4A"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lastRenderedPageBreak/>
        <w:t>Section 3</w:t>
      </w:r>
    </w:p>
    <w:p w14:paraId="7E705BD3" w14:textId="014E318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00 </w:t>
      </w:r>
      <w:r w:rsidR="001C4B2E">
        <w:rPr>
          <w:rFonts w:ascii="Calibri" w:hAnsi="Calibri" w:cs="Calibri"/>
          <w:sz w:val="22"/>
          <w:szCs w:val="22"/>
        </w:rPr>
        <w:t xml:space="preserve">– </w:t>
      </w:r>
      <w:r>
        <w:rPr>
          <w:rFonts w:ascii="Calibri" w:hAnsi="Calibri" w:cs="Calibri"/>
          <w:sz w:val="22"/>
          <w:szCs w:val="22"/>
        </w:rPr>
        <w:t>Accelerometer</w:t>
      </w:r>
      <w:r w:rsidR="001C4B2E">
        <w:rPr>
          <w:rFonts w:ascii="Calibri" w:hAnsi="Calibri" w:cs="Calibri"/>
          <w:sz w:val="22"/>
          <w:szCs w:val="22"/>
        </w:rPr>
        <w:t xml:space="preserve"> </w:t>
      </w:r>
    </w:p>
    <w:p w14:paraId="377F997A" w14:textId="3A4903AF"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01 </w:t>
      </w:r>
      <w:r w:rsidR="001C4B2E">
        <w:rPr>
          <w:rFonts w:ascii="Calibri" w:hAnsi="Calibri" w:cs="Calibri"/>
          <w:sz w:val="22"/>
          <w:szCs w:val="22"/>
        </w:rPr>
        <w:t>–</w:t>
      </w:r>
      <w:r>
        <w:rPr>
          <w:rFonts w:ascii="Calibri" w:hAnsi="Calibri" w:cs="Calibri"/>
          <w:sz w:val="22"/>
          <w:szCs w:val="22"/>
        </w:rPr>
        <w:t xml:space="preserve"> Gyroscope</w:t>
      </w:r>
      <w:r w:rsidR="001C4B2E">
        <w:rPr>
          <w:rFonts w:ascii="Calibri" w:hAnsi="Calibri" w:cs="Calibri"/>
          <w:sz w:val="22"/>
          <w:szCs w:val="22"/>
        </w:rPr>
        <w:t xml:space="preserve"> </w:t>
      </w:r>
    </w:p>
    <w:p w14:paraId="352F9F7C" w14:textId="60D2D710"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10 </w:t>
      </w:r>
      <w:r w:rsidR="001C4B2E">
        <w:rPr>
          <w:rFonts w:ascii="Calibri" w:hAnsi="Calibri" w:cs="Calibri"/>
          <w:sz w:val="22"/>
          <w:szCs w:val="22"/>
        </w:rPr>
        <w:t>–</w:t>
      </w:r>
      <w:r>
        <w:rPr>
          <w:rFonts w:ascii="Calibri" w:hAnsi="Calibri" w:cs="Calibri"/>
          <w:sz w:val="22"/>
          <w:szCs w:val="22"/>
        </w:rPr>
        <w:t xml:space="preserve"> Magnetometer</w:t>
      </w:r>
      <w:r w:rsidR="001C4B2E">
        <w:rPr>
          <w:rFonts w:ascii="Calibri" w:hAnsi="Calibri" w:cs="Calibri"/>
          <w:sz w:val="22"/>
          <w:szCs w:val="22"/>
        </w:rPr>
        <w:t xml:space="preserve"> </w:t>
      </w:r>
    </w:p>
    <w:p w14:paraId="7F061A6E" w14:textId="04A519F2"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11</w:t>
      </w:r>
      <w:r w:rsidR="001C4B2E">
        <w:rPr>
          <w:rFonts w:ascii="Calibri" w:hAnsi="Calibri" w:cs="Calibri"/>
          <w:sz w:val="22"/>
          <w:szCs w:val="22"/>
        </w:rPr>
        <w:t xml:space="preserve"> – N/A </w:t>
      </w:r>
    </w:p>
    <w:p w14:paraId="2830EB9E"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7CBD766"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4</w:t>
      </w:r>
    </w:p>
    <w:p w14:paraId="1BF4756B" w14:textId="7C928E61"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 </w:t>
      </w:r>
      <w:r w:rsidR="001C4B2E">
        <w:rPr>
          <w:rFonts w:ascii="Calibri" w:hAnsi="Calibri" w:cs="Calibri"/>
          <w:sz w:val="22"/>
          <w:szCs w:val="22"/>
        </w:rPr>
        <w:t>–</w:t>
      </w:r>
      <w:r>
        <w:rPr>
          <w:rFonts w:ascii="Calibri" w:hAnsi="Calibri" w:cs="Calibri"/>
          <w:sz w:val="22"/>
          <w:szCs w:val="22"/>
        </w:rPr>
        <w:t xml:space="preserve"> </w:t>
      </w:r>
      <w:r w:rsidR="001C4B2E">
        <w:rPr>
          <w:rFonts w:ascii="Calibri" w:hAnsi="Calibri" w:cs="Calibri"/>
          <w:sz w:val="22"/>
          <w:szCs w:val="22"/>
        </w:rPr>
        <w:t>Most Significant Byte</w:t>
      </w:r>
    </w:p>
    <w:p w14:paraId="0C495AA6" w14:textId="5207D1F9"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0 </w:t>
      </w:r>
      <w:r w:rsidR="001C4B2E">
        <w:rPr>
          <w:rFonts w:ascii="Calibri" w:hAnsi="Calibri" w:cs="Calibri"/>
          <w:sz w:val="22"/>
          <w:szCs w:val="22"/>
        </w:rPr>
        <w:t>–</w:t>
      </w:r>
      <w:r>
        <w:rPr>
          <w:rFonts w:ascii="Calibri" w:hAnsi="Calibri" w:cs="Calibri"/>
          <w:sz w:val="22"/>
          <w:szCs w:val="22"/>
        </w:rPr>
        <w:t xml:space="preserve"> </w:t>
      </w:r>
      <w:r w:rsidR="001C4B2E">
        <w:rPr>
          <w:rFonts w:ascii="Calibri" w:hAnsi="Calibri" w:cs="Calibri"/>
          <w:sz w:val="22"/>
          <w:szCs w:val="22"/>
        </w:rPr>
        <w:t>Least Significant Byte</w:t>
      </w:r>
    </w:p>
    <w:p w14:paraId="75273E6F"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D932800"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5</w:t>
      </w:r>
    </w:p>
    <w:p w14:paraId="117275A0"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This section carries the actual data extracted from the IMU.</w:t>
      </w:r>
    </w:p>
    <w:p w14:paraId="39CF2B78" w14:textId="77777777" w:rsidR="009B3B02" w:rsidRPr="009B3B02" w:rsidRDefault="009B3B02" w:rsidP="009B3B02"/>
    <w:sectPr w:rsidR="009B3B02" w:rsidRPr="009B3B02" w:rsidSect="001C29EC">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B01D27" w14:textId="77777777" w:rsidR="00A70A24" w:rsidRDefault="00A70A24" w:rsidP="009B3B02">
      <w:pPr>
        <w:spacing w:after="0" w:line="240" w:lineRule="auto"/>
      </w:pPr>
      <w:r>
        <w:separator/>
      </w:r>
    </w:p>
  </w:endnote>
  <w:endnote w:type="continuationSeparator" w:id="0">
    <w:p w14:paraId="77FCAF8A" w14:textId="77777777" w:rsidR="00A70A24" w:rsidRDefault="00A70A24" w:rsidP="009B3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18B384" w14:textId="77777777" w:rsidR="00A70A24" w:rsidRDefault="00A70A24" w:rsidP="009B3B02">
      <w:pPr>
        <w:spacing w:after="0" w:line="240" w:lineRule="auto"/>
      </w:pPr>
      <w:r>
        <w:separator/>
      </w:r>
    </w:p>
  </w:footnote>
  <w:footnote w:type="continuationSeparator" w:id="0">
    <w:p w14:paraId="4937DCC1" w14:textId="77777777" w:rsidR="00A70A24" w:rsidRDefault="00A70A24" w:rsidP="009B3B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B2857"/>
    <w:multiLevelType w:val="multilevel"/>
    <w:tmpl w:val="7E38C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2D501C"/>
    <w:multiLevelType w:val="hybridMultilevel"/>
    <w:tmpl w:val="5918793E"/>
    <w:lvl w:ilvl="0" w:tplc="28547A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710026"/>
    <w:multiLevelType w:val="multilevel"/>
    <w:tmpl w:val="A158440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360"/>
        </w:tabs>
        <w:ind w:left="360" w:hanging="360"/>
      </w:pPr>
      <w:rPr>
        <w:rFonts w:ascii="Symbol" w:hAnsi="Symbol" w:hint="default"/>
        <w:sz w:val="20"/>
      </w:rPr>
    </w:lvl>
    <w:lvl w:ilvl="2" w:tentative="1">
      <w:start w:val="1"/>
      <w:numFmt w:val="bullet"/>
      <w:lvlText w:val=""/>
      <w:lvlJc w:val="left"/>
      <w:pPr>
        <w:tabs>
          <w:tab w:val="num" w:pos="1080"/>
        </w:tabs>
        <w:ind w:left="1080" w:hanging="360"/>
      </w:pPr>
      <w:rPr>
        <w:rFonts w:ascii="Symbol" w:hAnsi="Symbol" w:hint="default"/>
        <w:sz w:val="20"/>
      </w:rPr>
    </w:lvl>
    <w:lvl w:ilvl="3" w:tentative="1">
      <w:start w:val="1"/>
      <w:numFmt w:val="bullet"/>
      <w:lvlText w:val=""/>
      <w:lvlJc w:val="left"/>
      <w:pPr>
        <w:tabs>
          <w:tab w:val="num" w:pos="1800"/>
        </w:tabs>
        <w:ind w:left="1800" w:hanging="360"/>
      </w:pPr>
      <w:rPr>
        <w:rFonts w:ascii="Symbol" w:hAnsi="Symbol" w:hint="default"/>
        <w:sz w:val="20"/>
      </w:rPr>
    </w:lvl>
    <w:lvl w:ilvl="4" w:tentative="1">
      <w:start w:val="1"/>
      <w:numFmt w:val="bullet"/>
      <w:lvlText w:val=""/>
      <w:lvlJc w:val="left"/>
      <w:pPr>
        <w:tabs>
          <w:tab w:val="num" w:pos="2520"/>
        </w:tabs>
        <w:ind w:left="2520" w:hanging="360"/>
      </w:pPr>
      <w:rPr>
        <w:rFonts w:ascii="Symbol" w:hAnsi="Symbol" w:hint="default"/>
        <w:sz w:val="20"/>
      </w:rPr>
    </w:lvl>
    <w:lvl w:ilvl="5" w:tentative="1">
      <w:start w:val="1"/>
      <w:numFmt w:val="bullet"/>
      <w:lvlText w:val=""/>
      <w:lvlJc w:val="left"/>
      <w:pPr>
        <w:tabs>
          <w:tab w:val="num" w:pos="3240"/>
        </w:tabs>
        <w:ind w:left="3240" w:hanging="360"/>
      </w:pPr>
      <w:rPr>
        <w:rFonts w:ascii="Symbol" w:hAnsi="Symbol" w:hint="default"/>
        <w:sz w:val="20"/>
      </w:rPr>
    </w:lvl>
    <w:lvl w:ilvl="6" w:tentative="1">
      <w:start w:val="1"/>
      <w:numFmt w:val="bullet"/>
      <w:lvlText w:val=""/>
      <w:lvlJc w:val="left"/>
      <w:pPr>
        <w:tabs>
          <w:tab w:val="num" w:pos="3960"/>
        </w:tabs>
        <w:ind w:left="3960" w:hanging="360"/>
      </w:pPr>
      <w:rPr>
        <w:rFonts w:ascii="Symbol" w:hAnsi="Symbol" w:hint="default"/>
        <w:sz w:val="20"/>
      </w:rPr>
    </w:lvl>
    <w:lvl w:ilvl="7" w:tentative="1">
      <w:start w:val="1"/>
      <w:numFmt w:val="bullet"/>
      <w:lvlText w:val=""/>
      <w:lvlJc w:val="left"/>
      <w:pPr>
        <w:tabs>
          <w:tab w:val="num" w:pos="4680"/>
        </w:tabs>
        <w:ind w:left="4680" w:hanging="360"/>
      </w:pPr>
      <w:rPr>
        <w:rFonts w:ascii="Symbol" w:hAnsi="Symbol" w:hint="default"/>
        <w:sz w:val="20"/>
      </w:rPr>
    </w:lvl>
    <w:lvl w:ilvl="8" w:tentative="1">
      <w:start w:val="1"/>
      <w:numFmt w:val="bullet"/>
      <w:lvlText w:val=""/>
      <w:lvlJc w:val="left"/>
      <w:pPr>
        <w:tabs>
          <w:tab w:val="num" w:pos="5400"/>
        </w:tabs>
        <w:ind w:left="5400" w:hanging="360"/>
      </w:pPr>
      <w:rPr>
        <w:rFonts w:ascii="Symbol" w:hAnsi="Symbol" w:hint="default"/>
        <w:sz w:val="20"/>
      </w:rPr>
    </w:lvl>
  </w:abstractNum>
  <w:abstractNum w:abstractNumId="3" w15:restartNumberingAfterBreak="0">
    <w:nsid w:val="2A6A58D4"/>
    <w:multiLevelType w:val="hybridMultilevel"/>
    <w:tmpl w:val="59464B5A"/>
    <w:lvl w:ilvl="0" w:tplc="9E9A242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3F74EC"/>
    <w:multiLevelType w:val="multilevel"/>
    <w:tmpl w:val="BAA4C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F4106C"/>
    <w:multiLevelType w:val="multilevel"/>
    <w:tmpl w:val="4092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700576"/>
    <w:multiLevelType w:val="multilevel"/>
    <w:tmpl w:val="638EB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8A522AE"/>
    <w:multiLevelType w:val="hybridMultilevel"/>
    <w:tmpl w:val="3852299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AB95BB5"/>
    <w:multiLevelType w:val="multilevel"/>
    <w:tmpl w:val="E244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0B1C7E"/>
    <w:multiLevelType w:val="multilevel"/>
    <w:tmpl w:val="8A34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4D24300"/>
    <w:multiLevelType w:val="multilevel"/>
    <w:tmpl w:val="35E60D92"/>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Symbol" w:hAnsi="Symbol" w:hint="default"/>
        <w:sz w:val="20"/>
      </w:rPr>
    </w:lvl>
    <w:lvl w:ilvl="3" w:tentative="1">
      <w:start w:val="1"/>
      <w:numFmt w:val="bullet"/>
      <w:lvlText w:val=""/>
      <w:lvlJc w:val="left"/>
      <w:pPr>
        <w:tabs>
          <w:tab w:val="num" w:pos="2700"/>
        </w:tabs>
        <w:ind w:left="2700" w:hanging="360"/>
      </w:pPr>
      <w:rPr>
        <w:rFonts w:ascii="Symbol" w:hAnsi="Symbol" w:hint="default"/>
        <w:sz w:val="20"/>
      </w:rPr>
    </w:lvl>
    <w:lvl w:ilvl="4" w:tentative="1">
      <w:start w:val="1"/>
      <w:numFmt w:val="bullet"/>
      <w:lvlText w:val=""/>
      <w:lvlJc w:val="left"/>
      <w:pPr>
        <w:tabs>
          <w:tab w:val="num" w:pos="3420"/>
        </w:tabs>
        <w:ind w:left="3420" w:hanging="360"/>
      </w:pPr>
      <w:rPr>
        <w:rFonts w:ascii="Symbol" w:hAnsi="Symbol" w:hint="default"/>
        <w:sz w:val="20"/>
      </w:rPr>
    </w:lvl>
    <w:lvl w:ilvl="5" w:tentative="1">
      <w:start w:val="1"/>
      <w:numFmt w:val="bullet"/>
      <w:lvlText w:val=""/>
      <w:lvlJc w:val="left"/>
      <w:pPr>
        <w:tabs>
          <w:tab w:val="num" w:pos="4140"/>
        </w:tabs>
        <w:ind w:left="4140" w:hanging="360"/>
      </w:pPr>
      <w:rPr>
        <w:rFonts w:ascii="Symbol" w:hAnsi="Symbol" w:hint="default"/>
        <w:sz w:val="20"/>
      </w:rPr>
    </w:lvl>
    <w:lvl w:ilvl="6" w:tentative="1">
      <w:start w:val="1"/>
      <w:numFmt w:val="bullet"/>
      <w:lvlText w:val=""/>
      <w:lvlJc w:val="left"/>
      <w:pPr>
        <w:tabs>
          <w:tab w:val="num" w:pos="4860"/>
        </w:tabs>
        <w:ind w:left="4860" w:hanging="360"/>
      </w:pPr>
      <w:rPr>
        <w:rFonts w:ascii="Symbol" w:hAnsi="Symbol" w:hint="default"/>
        <w:sz w:val="20"/>
      </w:rPr>
    </w:lvl>
    <w:lvl w:ilvl="7" w:tentative="1">
      <w:start w:val="1"/>
      <w:numFmt w:val="bullet"/>
      <w:lvlText w:val=""/>
      <w:lvlJc w:val="left"/>
      <w:pPr>
        <w:tabs>
          <w:tab w:val="num" w:pos="5580"/>
        </w:tabs>
        <w:ind w:left="5580" w:hanging="360"/>
      </w:pPr>
      <w:rPr>
        <w:rFonts w:ascii="Symbol" w:hAnsi="Symbol" w:hint="default"/>
        <w:sz w:val="20"/>
      </w:rPr>
    </w:lvl>
    <w:lvl w:ilvl="8" w:tentative="1">
      <w:start w:val="1"/>
      <w:numFmt w:val="bullet"/>
      <w:lvlText w:val=""/>
      <w:lvlJc w:val="left"/>
      <w:pPr>
        <w:tabs>
          <w:tab w:val="num" w:pos="6300"/>
        </w:tabs>
        <w:ind w:left="6300" w:hanging="360"/>
      </w:pPr>
      <w:rPr>
        <w:rFonts w:ascii="Symbol" w:hAnsi="Symbol" w:hint="default"/>
        <w:sz w:val="20"/>
      </w:rPr>
    </w:lvl>
  </w:abstractNum>
  <w:abstractNum w:abstractNumId="11" w15:restartNumberingAfterBreak="0">
    <w:nsid w:val="5D315E8E"/>
    <w:multiLevelType w:val="multilevel"/>
    <w:tmpl w:val="615A3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294228C"/>
    <w:multiLevelType w:val="multilevel"/>
    <w:tmpl w:val="3E40668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15:restartNumberingAfterBreak="0">
    <w:nsid w:val="66715CC7"/>
    <w:multiLevelType w:val="hybridMultilevel"/>
    <w:tmpl w:val="FC34D89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B53582"/>
    <w:multiLevelType w:val="hybridMultilevel"/>
    <w:tmpl w:val="FAD210B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D05891"/>
    <w:multiLevelType w:val="multilevel"/>
    <w:tmpl w:val="F9AE1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46A5611"/>
    <w:multiLevelType w:val="hybridMultilevel"/>
    <w:tmpl w:val="326CA7E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C23600"/>
    <w:multiLevelType w:val="hybridMultilevel"/>
    <w:tmpl w:val="9A7E79A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9E47231"/>
    <w:multiLevelType w:val="multilevel"/>
    <w:tmpl w:val="1AD82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2"/>
  </w:num>
  <w:num w:numId="3">
    <w:abstractNumId w:val="17"/>
  </w:num>
  <w:num w:numId="4">
    <w:abstractNumId w:val="12"/>
  </w:num>
  <w:num w:numId="5">
    <w:abstractNumId w:val="15"/>
  </w:num>
  <w:num w:numId="6">
    <w:abstractNumId w:val="1"/>
  </w:num>
  <w:num w:numId="7">
    <w:abstractNumId w:val="16"/>
  </w:num>
  <w:num w:numId="8">
    <w:abstractNumId w:val="6"/>
  </w:num>
  <w:num w:numId="9">
    <w:abstractNumId w:val="5"/>
  </w:num>
  <w:num w:numId="10">
    <w:abstractNumId w:val="4"/>
  </w:num>
  <w:num w:numId="11">
    <w:abstractNumId w:val="13"/>
  </w:num>
  <w:num w:numId="12">
    <w:abstractNumId w:val="18"/>
  </w:num>
  <w:num w:numId="13">
    <w:abstractNumId w:val="7"/>
  </w:num>
  <w:num w:numId="14">
    <w:abstractNumId w:val="3"/>
  </w:num>
  <w:num w:numId="15">
    <w:abstractNumId w:val="0"/>
  </w:num>
  <w:num w:numId="16">
    <w:abstractNumId w:val="8"/>
  </w:num>
  <w:num w:numId="17">
    <w:abstractNumId w:val="14"/>
  </w:num>
  <w:num w:numId="18">
    <w:abstractNumId w:val="11"/>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37C"/>
    <w:rsid w:val="0002631A"/>
    <w:rsid w:val="00033F8A"/>
    <w:rsid w:val="000801C1"/>
    <w:rsid w:val="00086851"/>
    <w:rsid w:val="00091F3B"/>
    <w:rsid w:val="00096585"/>
    <w:rsid w:val="0013498D"/>
    <w:rsid w:val="001352A5"/>
    <w:rsid w:val="00137037"/>
    <w:rsid w:val="00162C7E"/>
    <w:rsid w:val="001B1D47"/>
    <w:rsid w:val="001C29EC"/>
    <w:rsid w:val="001C4B2E"/>
    <w:rsid w:val="001E1AB2"/>
    <w:rsid w:val="001F7EBC"/>
    <w:rsid w:val="0020396B"/>
    <w:rsid w:val="00204C5E"/>
    <w:rsid w:val="002072C5"/>
    <w:rsid w:val="002303E8"/>
    <w:rsid w:val="00253A6A"/>
    <w:rsid w:val="0026003D"/>
    <w:rsid w:val="00280368"/>
    <w:rsid w:val="00280BB2"/>
    <w:rsid w:val="002A690E"/>
    <w:rsid w:val="002E033A"/>
    <w:rsid w:val="002F68EF"/>
    <w:rsid w:val="002F7F8B"/>
    <w:rsid w:val="00304640"/>
    <w:rsid w:val="00326C15"/>
    <w:rsid w:val="00337D9E"/>
    <w:rsid w:val="00366606"/>
    <w:rsid w:val="003D4142"/>
    <w:rsid w:val="003E11BB"/>
    <w:rsid w:val="00403D12"/>
    <w:rsid w:val="0042237A"/>
    <w:rsid w:val="00423A23"/>
    <w:rsid w:val="00453DE1"/>
    <w:rsid w:val="004705EE"/>
    <w:rsid w:val="00470863"/>
    <w:rsid w:val="00473525"/>
    <w:rsid w:val="00491C51"/>
    <w:rsid w:val="004A0274"/>
    <w:rsid w:val="004A2C9B"/>
    <w:rsid w:val="004A5414"/>
    <w:rsid w:val="004A55AA"/>
    <w:rsid w:val="004B6B7D"/>
    <w:rsid w:val="005112F8"/>
    <w:rsid w:val="00585B93"/>
    <w:rsid w:val="005A4ACA"/>
    <w:rsid w:val="005C5953"/>
    <w:rsid w:val="00620871"/>
    <w:rsid w:val="00655F39"/>
    <w:rsid w:val="006706BC"/>
    <w:rsid w:val="006755C0"/>
    <w:rsid w:val="006820B6"/>
    <w:rsid w:val="00692224"/>
    <w:rsid w:val="006A67AB"/>
    <w:rsid w:val="006B367D"/>
    <w:rsid w:val="006D1A7F"/>
    <w:rsid w:val="00717A26"/>
    <w:rsid w:val="0076611F"/>
    <w:rsid w:val="007B037C"/>
    <w:rsid w:val="007C01C8"/>
    <w:rsid w:val="007C78A5"/>
    <w:rsid w:val="0081739A"/>
    <w:rsid w:val="00830941"/>
    <w:rsid w:val="00841A9E"/>
    <w:rsid w:val="008437EF"/>
    <w:rsid w:val="00850444"/>
    <w:rsid w:val="00856B43"/>
    <w:rsid w:val="00867E69"/>
    <w:rsid w:val="008838DD"/>
    <w:rsid w:val="008920AA"/>
    <w:rsid w:val="008D7853"/>
    <w:rsid w:val="008E6E6A"/>
    <w:rsid w:val="008E7002"/>
    <w:rsid w:val="008F649A"/>
    <w:rsid w:val="00906B92"/>
    <w:rsid w:val="00934C97"/>
    <w:rsid w:val="00972DEE"/>
    <w:rsid w:val="00985381"/>
    <w:rsid w:val="0099301F"/>
    <w:rsid w:val="009B3B02"/>
    <w:rsid w:val="009C1DB7"/>
    <w:rsid w:val="009D6D06"/>
    <w:rsid w:val="009E16A4"/>
    <w:rsid w:val="009F080A"/>
    <w:rsid w:val="009F0F40"/>
    <w:rsid w:val="009F358C"/>
    <w:rsid w:val="009F7C6D"/>
    <w:rsid w:val="00A036CF"/>
    <w:rsid w:val="00A0451F"/>
    <w:rsid w:val="00A11D53"/>
    <w:rsid w:val="00A12561"/>
    <w:rsid w:val="00A23091"/>
    <w:rsid w:val="00A26719"/>
    <w:rsid w:val="00A624B1"/>
    <w:rsid w:val="00A62E78"/>
    <w:rsid w:val="00A70A24"/>
    <w:rsid w:val="00A95D50"/>
    <w:rsid w:val="00AA2E09"/>
    <w:rsid w:val="00AD7A85"/>
    <w:rsid w:val="00AE232B"/>
    <w:rsid w:val="00AE58B0"/>
    <w:rsid w:val="00B32A8A"/>
    <w:rsid w:val="00B347E7"/>
    <w:rsid w:val="00B47991"/>
    <w:rsid w:val="00B75C89"/>
    <w:rsid w:val="00B92897"/>
    <w:rsid w:val="00BA6551"/>
    <w:rsid w:val="00BB1A9C"/>
    <w:rsid w:val="00BD6D06"/>
    <w:rsid w:val="00C138BB"/>
    <w:rsid w:val="00C3663F"/>
    <w:rsid w:val="00C37B59"/>
    <w:rsid w:val="00C421D9"/>
    <w:rsid w:val="00C45C4F"/>
    <w:rsid w:val="00C6122D"/>
    <w:rsid w:val="00C8261A"/>
    <w:rsid w:val="00C82EFB"/>
    <w:rsid w:val="00C942C2"/>
    <w:rsid w:val="00CD275F"/>
    <w:rsid w:val="00D325B0"/>
    <w:rsid w:val="00D34349"/>
    <w:rsid w:val="00D675B2"/>
    <w:rsid w:val="00D70D59"/>
    <w:rsid w:val="00DC139C"/>
    <w:rsid w:val="00E104FD"/>
    <w:rsid w:val="00E40FD4"/>
    <w:rsid w:val="00E737B8"/>
    <w:rsid w:val="00EB0694"/>
    <w:rsid w:val="00EB1804"/>
    <w:rsid w:val="00EC2EBD"/>
    <w:rsid w:val="00F10DA2"/>
    <w:rsid w:val="00F8089A"/>
    <w:rsid w:val="00F963D7"/>
    <w:rsid w:val="00FA42F2"/>
    <w:rsid w:val="00FB3E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5481E"/>
  <w15:chartTrackingRefBased/>
  <w15:docId w15:val="{D2E3D5B5-4007-4ED4-AC61-5BF0BFA26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29EC"/>
  </w:style>
  <w:style w:type="paragraph" w:styleId="Heading1">
    <w:name w:val="heading 1"/>
    <w:basedOn w:val="Normal"/>
    <w:next w:val="Normal"/>
    <w:link w:val="Heading1Char"/>
    <w:uiPriority w:val="9"/>
    <w:qFormat/>
    <w:rsid w:val="00906B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6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54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56B4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906B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6B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541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A4ACA"/>
    <w:pPr>
      <w:ind w:left="720"/>
      <w:contextualSpacing/>
    </w:pPr>
  </w:style>
  <w:style w:type="paragraph" w:styleId="NormalWeb">
    <w:name w:val="Normal (Web)"/>
    <w:basedOn w:val="Normal"/>
    <w:uiPriority w:val="99"/>
    <w:semiHidden/>
    <w:unhideWhenUsed/>
    <w:rsid w:val="00A267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9B3B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3B02"/>
  </w:style>
  <w:style w:type="paragraph" w:styleId="Footer">
    <w:name w:val="footer"/>
    <w:basedOn w:val="Normal"/>
    <w:link w:val="FooterChar"/>
    <w:uiPriority w:val="99"/>
    <w:unhideWhenUsed/>
    <w:rsid w:val="009B3B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3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354901">
      <w:bodyDiv w:val="1"/>
      <w:marLeft w:val="0"/>
      <w:marRight w:val="0"/>
      <w:marTop w:val="0"/>
      <w:marBottom w:val="0"/>
      <w:divBdr>
        <w:top w:val="none" w:sz="0" w:space="0" w:color="auto"/>
        <w:left w:val="none" w:sz="0" w:space="0" w:color="auto"/>
        <w:bottom w:val="none" w:sz="0" w:space="0" w:color="auto"/>
        <w:right w:val="none" w:sz="0" w:space="0" w:color="auto"/>
      </w:divBdr>
      <w:divsChild>
        <w:div w:id="458652410">
          <w:marLeft w:val="0"/>
          <w:marRight w:val="0"/>
          <w:marTop w:val="0"/>
          <w:marBottom w:val="0"/>
          <w:divBdr>
            <w:top w:val="none" w:sz="0" w:space="0" w:color="auto"/>
            <w:left w:val="none" w:sz="0" w:space="0" w:color="auto"/>
            <w:bottom w:val="none" w:sz="0" w:space="0" w:color="auto"/>
            <w:right w:val="none" w:sz="0" w:space="0" w:color="auto"/>
          </w:divBdr>
        </w:div>
      </w:divsChild>
    </w:div>
    <w:div w:id="139738022">
      <w:bodyDiv w:val="1"/>
      <w:marLeft w:val="0"/>
      <w:marRight w:val="0"/>
      <w:marTop w:val="0"/>
      <w:marBottom w:val="0"/>
      <w:divBdr>
        <w:top w:val="none" w:sz="0" w:space="0" w:color="auto"/>
        <w:left w:val="none" w:sz="0" w:space="0" w:color="auto"/>
        <w:bottom w:val="none" w:sz="0" w:space="0" w:color="auto"/>
        <w:right w:val="none" w:sz="0" w:space="0" w:color="auto"/>
      </w:divBdr>
      <w:divsChild>
        <w:div w:id="1368801415">
          <w:marLeft w:val="0"/>
          <w:marRight w:val="0"/>
          <w:marTop w:val="0"/>
          <w:marBottom w:val="0"/>
          <w:divBdr>
            <w:top w:val="none" w:sz="0" w:space="0" w:color="auto"/>
            <w:left w:val="none" w:sz="0" w:space="0" w:color="auto"/>
            <w:bottom w:val="none" w:sz="0" w:space="0" w:color="auto"/>
            <w:right w:val="none" w:sz="0" w:space="0" w:color="auto"/>
          </w:divBdr>
          <w:divsChild>
            <w:div w:id="1403328295">
              <w:marLeft w:val="0"/>
              <w:marRight w:val="0"/>
              <w:marTop w:val="0"/>
              <w:marBottom w:val="0"/>
              <w:divBdr>
                <w:top w:val="none" w:sz="0" w:space="0" w:color="auto"/>
                <w:left w:val="none" w:sz="0" w:space="0" w:color="auto"/>
                <w:bottom w:val="none" w:sz="0" w:space="0" w:color="auto"/>
                <w:right w:val="none" w:sz="0" w:space="0" w:color="auto"/>
              </w:divBdr>
              <w:divsChild>
                <w:div w:id="939486862">
                  <w:marLeft w:val="0"/>
                  <w:marRight w:val="0"/>
                  <w:marTop w:val="0"/>
                  <w:marBottom w:val="0"/>
                  <w:divBdr>
                    <w:top w:val="none" w:sz="0" w:space="0" w:color="auto"/>
                    <w:left w:val="none" w:sz="0" w:space="0" w:color="auto"/>
                    <w:bottom w:val="none" w:sz="0" w:space="0" w:color="auto"/>
                    <w:right w:val="none" w:sz="0" w:space="0" w:color="auto"/>
                  </w:divBdr>
                  <w:divsChild>
                    <w:div w:id="907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98987">
      <w:bodyDiv w:val="1"/>
      <w:marLeft w:val="0"/>
      <w:marRight w:val="0"/>
      <w:marTop w:val="0"/>
      <w:marBottom w:val="0"/>
      <w:divBdr>
        <w:top w:val="none" w:sz="0" w:space="0" w:color="auto"/>
        <w:left w:val="none" w:sz="0" w:space="0" w:color="auto"/>
        <w:bottom w:val="none" w:sz="0" w:space="0" w:color="auto"/>
        <w:right w:val="none" w:sz="0" w:space="0" w:color="auto"/>
      </w:divBdr>
    </w:div>
    <w:div w:id="309597013">
      <w:bodyDiv w:val="1"/>
      <w:marLeft w:val="0"/>
      <w:marRight w:val="0"/>
      <w:marTop w:val="0"/>
      <w:marBottom w:val="0"/>
      <w:divBdr>
        <w:top w:val="none" w:sz="0" w:space="0" w:color="auto"/>
        <w:left w:val="none" w:sz="0" w:space="0" w:color="auto"/>
        <w:bottom w:val="none" w:sz="0" w:space="0" w:color="auto"/>
        <w:right w:val="none" w:sz="0" w:space="0" w:color="auto"/>
      </w:divBdr>
      <w:divsChild>
        <w:div w:id="908268859">
          <w:marLeft w:val="0"/>
          <w:marRight w:val="0"/>
          <w:marTop w:val="0"/>
          <w:marBottom w:val="0"/>
          <w:divBdr>
            <w:top w:val="none" w:sz="0" w:space="0" w:color="auto"/>
            <w:left w:val="none" w:sz="0" w:space="0" w:color="auto"/>
            <w:bottom w:val="none" w:sz="0" w:space="0" w:color="auto"/>
            <w:right w:val="none" w:sz="0" w:space="0" w:color="auto"/>
          </w:divBdr>
          <w:divsChild>
            <w:div w:id="1570505139">
              <w:marLeft w:val="0"/>
              <w:marRight w:val="0"/>
              <w:marTop w:val="0"/>
              <w:marBottom w:val="0"/>
              <w:divBdr>
                <w:top w:val="none" w:sz="0" w:space="0" w:color="auto"/>
                <w:left w:val="none" w:sz="0" w:space="0" w:color="auto"/>
                <w:bottom w:val="none" w:sz="0" w:space="0" w:color="auto"/>
                <w:right w:val="none" w:sz="0" w:space="0" w:color="auto"/>
              </w:divBdr>
              <w:divsChild>
                <w:div w:id="62793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348066">
      <w:bodyDiv w:val="1"/>
      <w:marLeft w:val="0"/>
      <w:marRight w:val="0"/>
      <w:marTop w:val="0"/>
      <w:marBottom w:val="0"/>
      <w:divBdr>
        <w:top w:val="none" w:sz="0" w:space="0" w:color="auto"/>
        <w:left w:val="none" w:sz="0" w:space="0" w:color="auto"/>
        <w:bottom w:val="none" w:sz="0" w:space="0" w:color="auto"/>
        <w:right w:val="none" w:sz="0" w:space="0" w:color="auto"/>
      </w:divBdr>
      <w:divsChild>
        <w:div w:id="1256599459">
          <w:marLeft w:val="0"/>
          <w:marRight w:val="0"/>
          <w:marTop w:val="0"/>
          <w:marBottom w:val="0"/>
          <w:divBdr>
            <w:top w:val="none" w:sz="0" w:space="0" w:color="auto"/>
            <w:left w:val="none" w:sz="0" w:space="0" w:color="auto"/>
            <w:bottom w:val="none" w:sz="0" w:space="0" w:color="auto"/>
            <w:right w:val="none" w:sz="0" w:space="0" w:color="auto"/>
          </w:divBdr>
        </w:div>
      </w:divsChild>
    </w:div>
    <w:div w:id="644697578">
      <w:bodyDiv w:val="1"/>
      <w:marLeft w:val="0"/>
      <w:marRight w:val="0"/>
      <w:marTop w:val="0"/>
      <w:marBottom w:val="0"/>
      <w:divBdr>
        <w:top w:val="none" w:sz="0" w:space="0" w:color="auto"/>
        <w:left w:val="none" w:sz="0" w:space="0" w:color="auto"/>
        <w:bottom w:val="none" w:sz="0" w:space="0" w:color="auto"/>
        <w:right w:val="none" w:sz="0" w:space="0" w:color="auto"/>
      </w:divBdr>
    </w:div>
    <w:div w:id="650016490">
      <w:bodyDiv w:val="1"/>
      <w:marLeft w:val="0"/>
      <w:marRight w:val="0"/>
      <w:marTop w:val="0"/>
      <w:marBottom w:val="0"/>
      <w:divBdr>
        <w:top w:val="none" w:sz="0" w:space="0" w:color="auto"/>
        <w:left w:val="none" w:sz="0" w:space="0" w:color="auto"/>
        <w:bottom w:val="none" w:sz="0" w:space="0" w:color="auto"/>
        <w:right w:val="none" w:sz="0" w:space="0" w:color="auto"/>
      </w:divBdr>
      <w:divsChild>
        <w:div w:id="1568762094">
          <w:marLeft w:val="0"/>
          <w:marRight w:val="0"/>
          <w:marTop w:val="0"/>
          <w:marBottom w:val="0"/>
          <w:divBdr>
            <w:top w:val="none" w:sz="0" w:space="0" w:color="auto"/>
            <w:left w:val="none" w:sz="0" w:space="0" w:color="auto"/>
            <w:bottom w:val="none" w:sz="0" w:space="0" w:color="auto"/>
            <w:right w:val="none" w:sz="0" w:space="0" w:color="auto"/>
          </w:divBdr>
        </w:div>
      </w:divsChild>
    </w:div>
    <w:div w:id="725179051">
      <w:bodyDiv w:val="1"/>
      <w:marLeft w:val="0"/>
      <w:marRight w:val="0"/>
      <w:marTop w:val="0"/>
      <w:marBottom w:val="0"/>
      <w:divBdr>
        <w:top w:val="none" w:sz="0" w:space="0" w:color="auto"/>
        <w:left w:val="none" w:sz="0" w:space="0" w:color="auto"/>
        <w:bottom w:val="none" w:sz="0" w:space="0" w:color="auto"/>
        <w:right w:val="none" w:sz="0" w:space="0" w:color="auto"/>
      </w:divBdr>
    </w:div>
    <w:div w:id="802043692">
      <w:bodyDiv w:val="1"/>
      <w:marLeft w:val="0"/>
      <w:marRight w:val="0"/>
      <w:marTop w:val="0"/>
      <w:marBottom w:val="0"/>
      <w:divBdr>
        <w:top w:val="none" w:sz="0" w:space="0" w:color="auto"/>
        <w:left w:val="none" w:sz="0" w:space="0" w:color="auto"/>
        <w:bottom w:val="none" w:sz="0" w:space="0" w:color="auto"/>
        <w:right w:val="none" w:sz="0" w:space="0" w:color="auto"/>
      </w:divBdr>
      <w:divsChild>
        <w:div w:id="2108499892">
          <w:marLeft w:val="0"/>
          <w:marRight w:val="0"/>
          <w:marTop w:val="0"/>
          <w:marBottom w:val="0"/>
          <w:divBdr>
            <w:top w:val="none" w:sz="0" w:space="0" w:color="auto"/>
            <w:left w:val="none" w:sz="0" w:space="0" w:color="auto"/>
            <w:bottom w:val="none" w:sz="0" w:space="0" w:color="auto"/>
            <w:right w:val="none" w:sz="0" w:space="0" w:color="auto"/>
          </w:divBdr>
        </w:div>
      </w:divsChild>
    </w:div>
    <w:div w:id="967130774">
      <w:bodyDiv w:val="1"/>
      <w:marLeft w:val="0"/>
      <w:marRight w:val="0"/>
      <w:marTop w:val="0"/>
      <w:marBottom w:val="0"/>
      <w:divBdr>
        <w:top w:val="none" w:sz="0" w:space="0" w:color="auto"/>
        <w:left w:val="none" w:sz="0" w:space="0" w:color="auto"/>
        <w:bottom w:val="none" w:sz="0" w:space="0" w:color="auto"/>
        <w:right w:val="none" w:sz="0" w:space="0" w:color="auto"/>
      </w:divBdr>
    </w:div>
    <w:div w:id="1034113871">
      <w:bodyDiv w:val="1"/>
      <w:marLeft w:val="0"/>
      <w:marRight w:val="0"/>
      <w:marTop w:val="0"/>
      <w:marBottom w:val="0"/>
      <w:divBdr>
        <w:top w:val="none" w:sz="0" w:space="0" w:color="auto"/>
        <w:left w:val="none" w:sz="0" w:space="0" w:color="auto"/>
        <w:bottom w:val="none" w:sz="0" w:space="0" w:color="auto"/>
        <w:right w:val="none" w:sz="0" w:space="0" w:color="auto"/>
      </w:divBdr>
    </w:div>
    <w:div w:id="1146119905">
      <w:bodyDiv w:val="1"/>
      <w:marLeft w:val="0"/>
      <w:marRight w:val="0"/>
      <w:marTop w:val="0"/>
      <w:marBottom w:val="0"/>
      <w:divBdr>
        <w:top w:val="none" w:sz="0" w:space="0" w:color="auto"/>
        <w:left w:val="none" w:sz="0" w:space="0" w:color="auto"/>
        <w:bottom w:val="none" w:sz="0" w:space="0" w:color="auto"/>
        <w:right w:val="none" w:sz="0" w:space="0" w:color="auto"/>
      </w:divBdr>
      <w:divsChild>
        <w:div w:id="1493065393">
          <w:marLeft w:val="0"/>
          <w:marRight w:val="0"/>
          <w:marTop w:val="0"/>
          <w:marBottom w:val="0"/>
          <w:divBdr>
            <w:top w:val="none" w:sz="0" w:space="0" w:color="auto"/>
            <w:left w:val="none" w:sz="0" w:space="0" w:color="auto"/>
            <w:bottom w:val="none" w:sz="0" w:space="0" w:color="auto"/>
            <w:right w:val="none" w:sz="0" w:space="0" w:color="auto"/>
          </w:divBdr>
        </w:div>
      </w:divsChild>
    </w:div>
    <w:div w:id="1219628271">
      <w:bodyDiv w:val="1"/>
      <w:marLeft w:val="0"/>
      <w:marRight w:val="0"/>
      <w:marTop w:val="0"/>
      <w:marBottom w:val="0"/>
      <w:divBdr>
        <w:top w:val="none" w:sz="0" w:space="0" w:color="auto"/>
        <w:left w:val="none" w:sz="0" w:space="0" w:color="auto"/>
        <w:bottom w:val="none" w:sz="0" w:space="0" w:color="auto"/>
        <w:right w:val="none" w:sz="0" w:space="0" w:color="auto"/>
      </w:divBdr>
    </w:div>
    <w:div w:id="1227378944">
      <w:bodyDiv w:val="1"/>
      <w:marLeft w:val="0"/>
      <w:marRight w:val="0"/>
      <w:marTop w:val="0"/>
      <w:marBottom w:val="0"/>
      <w:divBdr>
        <w:top w:val="none" w:sz="0" w:space="0" w:color="auto"/>
        <w:left w:val="none" w:sz="0" w:space="0" w:color="auto"/>
        <w:bottom w:val="none" w:sz="0" w:space="0" w:color="auto"/>
        <w:right w:val="none" w:sz="0" w:space="0" w:color="auto"/>
      </w:divBdr>
      <w:divsChild>
        <w:div w:id="149371716">
          <w:marLeft w:val="0"/>
          <w:marRight w:val="0"/>
          <w:marTop w:val="0"/>
          <w:marBottom w:val="0"/>
          <w:divBdr>
            <w:top w:val="none" w:sz="0" w:space="0" w:color="auto"/>
            <w:left w:val="none" w:sz="0" w:space="0" w:color="auto"/>
            <w:bottom w:val="none" w:sz="0" w:space="0" w:color="auto"/>
            <w:right w:val="none" w:sz="0" w:space="0" w:color="auto"/>
          </w:divBdr>
          <w:divsChild>
            <w:div w:id="23293853">
              <w:marLeft w:val="0"/>
              <w:marRight w:val="0"/>
              <w:marTop w:val="0"/>
              <w:marBottom w:val="0"/>
              <w:divBdr>
                <w:top w:val="none" w:sz="0" w:space="0" w:color="auto"/>
                <w:left w:val="none" w:sz="0" w:space="0" w:color="auto"/>
                <w:bottom w:val="none" w:sz="0" w:space="0" w:color="auto"/>
                <w:right w:val="none" w:sz="0" w:space="0" w:color="auto"/>
              </w:divBdr>
              <w:divsChild>
                <w:div w:id="1272475405">
                  <w:marLeft w:val="0"/>
                  <w:marRight w:val="0"/>
                  <w:marTop w:val="0"/>
                  <w:marBottom w:val="0"/>
                  <w:divBdr>
                    <w:top w:val="none" w:sz="0" w:space="0" w:color="auto"/>
                    <w:left w:val="none" w:sz="0" w:space="0" w:color="auto"/>
                    <w:bottom w:val="none" w:sz="0" w:space="0" w:color="auto"/>
                    <w:right w:val="none" w:sz="0" w:space="0" w:color="auto"/>
                  </w:divBdr>
                  <w:divsChild>
                    <w:div w:id="184708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112094">
      <w:bodyDiv w:val="1"/>
      <w:marLeft w:val="0"/>
      <w:marRight w:val="0"/>
      <w:marTop w:val="0"/>
      <w:marBottom w:val="0"/>
      <w:divBdr>
        <w:top w:val="none" w:sz="0" w:space="0" w:color="auto"/>
        <w:left w:val="none" w:sz="0" w:space="0" w:color="auto"/>
        <w:bottom w:val="none" w:sz="0" w:space="0" w:color="auto"/>
        <w:right w:val="none" w:sz="0" w:space="0" w:color="auto"/>
      </w:divBdr>
      <w:divsChild>
        <w:div w:id="261184884">
          <w:marLeft w:val="0"/>
          <w:marRight w:val="0"/>
          <w:marTop w:val="0"/>
          <w:marBottom w:val="0"/>
          <w:divBdr>
            <w:top w:val="none" w:sz="0" w:space="0" w:color="auto"/>
            <w:left w:val="none" w:sz="0" w:space="0" w:color="auto"/>
            <w:bottom w:val="none" w:sz="0" w:space="0" w:color="auto"/>
            <w:right w:val="none" w:sz="0" w:space="0" w:color="auto"/>
          </w:divBdr>
        </w:div>
      </w:divsChild>
    </w:div>
    <w:div w:id="1591739645">
      <w:bodyDiv w:val="1"/>
      <w:marLeft w:val="0"/>
      <w:marRight w:val="0"/>
      <w:marTop w:val="0"/>
      <w:marBottom w:val="0"/>
      <w:divBdr>
        <w:top w:val="none" w:sz="0" w:space="0" w:color="auto"/>
        <w:left w:val="none" w:sz="0" w:space="0" w:color="auto"/>
        <w:bottom w:val="none" w:sz="0" w:space="0" w:color="auto"/>
        <w:right w:val="none" w:sz="0" w:space="0" w:color="auto"/>
      </w:divBdr>
      <w:divsChild>
        <w:div w:id="516845775">
          <w:marLeft w:val="0"/>
          <w:marRight w:val="0"/>
          <w:marTop w:val="0"/>
          <w:marBottom w:val="0"/>
          <w:divBdr>
            <w:top w:val="none" w:sz="0" w:space="0" w:color="auto"/>
            <w:left w:val="none" w:sz="0" w:space="0" w:color="auto"/>
            <w:bottom w:val="none" w:sz="0" w:space="0" w:color="auto"/>
            <w:right w:val="none" w:sz="0" w:space="0" w:color="auto"/>
          </w:divBdr>
        </w:div>
      </w:divsChild>
    </w:div>
    <w:div w:id="1698507560">
      <w:bodyDiv w:val="1"/>
      <w:marLeft w:val="0"/>
      <w:marRight w:val="0"/>
      <w:marTop w:val="0"/>
      <w:marBottom w:val="0"/>
      <w:divBdr>
        <w:top w:val="none" w:sz="0" w:space="0" w:color="auto"/>
        <w:left w:val="none" w:sz="0" w:space="0" w:color="auto"/>
        <w:bottom w:val="none" w:sz="0" w:space="0" w:color="auto"/>
        <w:right w:val="none" w:sz="0" w:space="0" w:color="auto"/>
      </w:divBdr>
    </w:div>
    <w:div w:id="1766615312">
      <w:bodyDiv w:val="1"/>
      <w:marLeft w:val="0"/>
      <w:marRight w:val="0"/>
      <w:marTop w:val="0"/>
      <w:marBottom w:val="0"/>
      <w:divBdr>
        <w:top w:val="none" w:sz="0" w:space="0" w:color="auto"/>
        <w:left w:val="none" w:sz="0" w:space="0" w:color="auto"/>
        <w:bottom w:val="none" w:sz="0" w:space="0" w:color="auto"/>
        <w:right w:val="none" w:sz="0" w:space="0" w:color="auto"/>
      </w:divBdr>
      <w:divsChild>
        <w:div w:id="1021779529">
          <w:marLeft w:val="0"/>
          <w:marRight w:val="0"/>
          <w:marTop w:val="0"/>
          <w:marBottom w:val="0"/>
          <w:divBdr>
            <w:top w:val="none" w:sz="0" w:space="0" w:color="auto"/>
            <w:left w:val="none" w:sz="0" w:space="0" w:color="auto"/>
            <w:bottom w:val="none" w:sz="0" w:space="0" w:color="auto"/>
            <w:right w:val="none" w:sz="0" w:space="0" w:color="auto"/>
          </w:divBdr>
          <w:divsChild>
            <w:div w:id="1338849442">
              <w:marLeft w:val="0"/>
              <w:marRight w:val="0"/>
              <w:marTop w:val="0"/>
              <w:marBottom w:val="0"/>
              <w:divBdr>
                <w:top w:val="none" w:sz="0" w:space="0" w:color="auto"/>
                <w:left w:val="none" w:sz="0" w:space="0" w:color="auto"/>
                <w:bottom w:val="none" w:sz="0" w:space="0" w:color="auto"/>
                <w:right w:val="none" w:sz="0" w:space="0" w:color="auto"/>
              </w:divBdr>
              <w:divsChild>
                <w:div w:id="10721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076432">
      <w:bodyDiv w:val="1"/>
      <w:marLeft w:val="0"/>
      <w:marRight w:val="0"/>
      <w:marTop w:val="0"/>
      <w:marBottom w:val="0"/>
      <w:divBdr>
        <w:top w:val="none" w:sz="0" w:space="0" w:color="auto"/>
        <w:left w:val="none" w:sz="0" w:space="0" w:color="auto"/>
        <w:bottom w:val="none" w:sz="0" w:space="0" w:color="auto"/>
        <w:right w:val="none" w:sz="0" w:space="0" w:color="auto"/>
      </w:divBdr>
    </w:div>
    <w:div w:id="1989673139">
      <w:bodyDiv w:val="1"/>
      <w:marLeft w:val="0"/>
      <w:marRight w:val="0"/>
      <w:marTop w:val="0"/>
      <w:marBottom w:val="0"/>
      <w:divBdr>
        <w:top w:val="none" w:sz="0" w:space="0" w:color="auto"/>
        <w:left w:val="none" w:sz="0" w:space="0" w:color="auto"/>
        <w:bottom w:val="none" w:sz="0" w:space="0" w:color="auto"/>
        <w:right w:val="none" w:sz="0" w:space="0" w:color="auto"/>
      </w:divBdr>
      <w:divsChild>
        <w:div w:id="993407893">
          <w:marLeft w:val="0"/>
          <w:marRight w:val="0"/>
          <w:marTop w:val="0"/>
          <w:marBottom w:val="0"/>
          <w:divBdr>
            <w:top w:val="none" w:sz="0" w:space="0" w:color="auto"/>
            <w:left w:val="none" w:sz="0" w:space="0" w:color="auto"/>
            <w:bottom w:val="none" w:sz="0" w:space="0" w:color="auto"/>
            <w:right w:val="none" w:sz="0" w:space="0" w:color="auto"/>
          </w:divBdr>
        </w:div>
      </w:divsChild>
    </w:div>
    <w:div w:id="2045865704">
      <w:bodyDiv w:val="1"/>
      <w:marLeft w:val="0"/>
      <w:marRight w:val="0"/>
      <w:marTop w:val="0"/>
      <w:marBottom w:val="0"/>
      <w:divBdr>
        <w:top w:val="none" w:sz="0" w:space="0" w:color="auto"/>
        <w:left w:val="none" w:sz="0" w:space="0" w:color="auto"/>
        <w:bottom w:val="none" w:sz="0" w:space="0" w:color="auto"/>
        <w:right w:val="none" w:sz="0" w:space="0" w:color="auto"/>
      </w:divBdr>
      <w:divsChild>
        <w:div w:id="520125101">
          <w:marLeft w:val="0"/>
          <w:marRight w:val="0"/>
          <w:marTop w:val="0"/>
          <w:marBottom w:val="0"/>
          <w:divBdr>
            <w:top w:val="none" w:sz="0" w:space="0" w:color="auto"/>
            <w:left w:val="none" w:sz="0" w:space="0" w:color="auto"/>
            <w:bottom w:val="none" w:sz="0" w:space="0" w:color="auto"/>
            <w:right w:val="none" w:sz="0" w:space="0" w:color="auto"/>
          </w:divBdr>
        </w:div>
      </w:divsChild>
    </w:div>
    <w:div w:id="2058896847">
      <w:bodyDiv w:val="1"/>
      <w:marLeft w:val="0"/>
      <w:marRight w:val="0"/>
      <w:marTop w:val="0"/>
      <w:marBottom w:val="0"/>
      <w:divBdr>
        <w:top w:val="none" w:sz="0" w:space="0" w:color="auto"/>
        <w:left w:val="none" w:sz="0" w:space="0" w:color="auto"/>
        <w:bottom w:val="none" w:sz="0" w:space="0" w:color="auto"/>
        <w:right w:val="none" w:sz="0" w:space="0" w:color="auto"/>
      </w:divBdr>
      <w:divsChild>
        <w:div w:id="4147845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CFFEE-F772-4113-85AB-8EF6CFA0B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TotalTime>
  <Pages>16</Pages>
  <Words>5319</Words>
  <Characters>30324</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Zbigniew Druzbacki</dc:creator>
  <cp:keywords/>
  <dc:description/>
  <cp:lastModifiedBy>Zbigniew Druzbacki</cp:lastModifiedBy>
  <cp:revision>66</cp:revision>
  <dcterms:created xsi:type="dcterms:W3CDTF">2019-05-07T16:19:00Z</dcterms:created>
  <dcterms:modified xsi:type="dcterms:W3CDTF">2019-05-09T22:22:00Z</dcterms:modified>
</cp:coreProperties>
</file>