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MUNKALAP / WORK ORDER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WS-2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03:13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NYOMONKÖVETETHETŐSÉGI ADATOK / TRACEABILITY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completed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03:13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Hiba kezdete / Breakdown start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03:13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Javítás befejezése / Repair finished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03:13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Leállási idő / Downtime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 perc / minutes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Felelős technikus / Responsible technician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Geleta Ákos</w:t>
            </w:r>
          </w:p>
        </w:tc>
      </w:tr>
    </w:tbl>
    <w:p>
      <w:pPr>
        <w:spacing w:after="240"/>
      </w:pPr>
    </w:p>
    <w:p>
      <w:pPr>
        <w:pStyle w:val="Heading2"/>
      </w:pPr>
      <w:r>
        <w:t>2. BERENDEZÉS ADATAI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HIBA LEÍRÁSA / MEGJEGYZÉSEK / FAULT DESCRIPTION / NOTES</w:t>
      </w:r>
    </w:p>
    <w:p>
      <w:pPr>
        <w:spacing w:after="240"/>
        <w:ind w:left="283"/>
      </w:pPr>
      <w:r>
        <w:t>asd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asd</w:t>
            </w:r>
          </w:p>
        </w:tc>
      </w:tr>
    </w:tbl>
    <w:p>
      <w:pPr>
        <w:spacing w:after="240"/>
      </w:pPr>
    </w:p>
    <w:p>
      <w:pPr>
        <w:pStyle w:val="Heading2"/>
      </w:pPr>
      <w:r>
        <w:t>4. FELHASZNÁLT ALKATRÉSZEK / USED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Megnevezés / Name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Mennyiség / Qty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Egységköltség / Unit cost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Összköltség / Total cost</w:t>
            </w:r>
          </w:p>
        </w:tc>
      </w:tr>
      <w:tr>
        <w:tc>
          <w:tcPr>
            <w:tcW w:type="dxa" w:w="997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999999"/>
              </w:rPr>
              <w:t>[Az alkatrész táblázatot az alkalmazás automatikusan kitölti / Parts table will be auto-populated by application]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Elvégezte / Performed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Ellenőrizte / Checked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Jóváhagyta / Approved by</w:t>
            </w:r>
          </w:p>
        </w:tc>
      </w:tr>
      <w:tr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