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FFC8" w14:textId="77777777" w:rsidR="00F447EE" w:rsidRDefault="00000000">
      <w:pPr>
        <w:spacing w:before="2400" w:after="200"/>
        <w:jc w:val="center"/>
      </w:pPr>
      <w:r>
        <w:rPr>
          <w:b/>
          <w:bCs/>
          <w:color w:val="1F3864"/>
          <w:sz w:val="52"/>
          <w:szCs w:val="52"/>
        </w:rPr>
        <w:t>MANA'S IMAGING CENTER</w:t>
      </w:r>
    </w:p>
    <w:p w14:paraId="44B2FFC9" w14:textId="77777777" w:rsidR="00F447EE" w:rsidRDefault="00000000">
      <w:pPr>
        <w:spacing w:after="100"/>
        <w:jc w:val="center"/>
      </w:pPr>
      <w:r>
        <w:rPr>
          <w:b/>
          <w:bCs/>
          <w:color w:val="0F6B72"/>
          <w:sz w:val="36"/>
          <w:szCs w:val="36"/>
        </w:rPr>
        <w:t>Master Workflow Training Guide</w:t>
      </w:r>
    </w:p>
    <w:p w14:paraId="44B2FFCA" w14:textId="77777777" w:rsidR="00F447EE" w:rsidRDefault="00000000">
      <w:pPr>
        <w:spacing w:after="600"/>
        <w:jc w:val="center"/>
      </w:pPr>
      <w:r>
        <w:rPr>
          <w:i/>
          <w:iCs/>
          <w:color w:val="555555"/>
          <w:sz w:val="22"/>
          <w:szCs w:val="22"/>
        </w:rPr>
        <w:t>Patient Journey: Order Intake → Pending Appointments → Pre-Registration → Registration → Technologist</w:t>
      </w:r>
    </w:p>
    <w:p w14:paraId="44B2FFCB" w14:textId="77777777" w:rsidR="00F447EE" w:rsidRDefault="00000000">
      <w:pPr>
        <w:spacing w:after="80"/>
        <w:jc w:val="center"/>
      </w:pPr>
      <w:r>
        <w:rPr>
          <w:color w:val="555555"/>
        </w:rPr>
        <w:t>Compiled: July 27, 2026</w:t>
      </w:r>
    </w:p>
    <w:p w14:paraId="44B2FFCC" w14:textId="77777777" w:rsidR="00F447EE" w:rsidRDefault="00000000">
      <w:pPr>
        <w:spacing w:after="800"/>
        <w:jc w:val="center"/>
      </w:pPr>
      <w:r>
        <w:rPr>
          <w:color w:val="555555"/>
        </w:rPr>
        <w:t>Prepared for Trainer Reference &amp; Staff Onboarding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2FFD0"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200" w:type="dxa"/>
              <w:left w:w="300" w:type="dxa"/>
              <w:bottom w:w="200" w:type="dxa"/>
              <w:right w:w="300" w:type="dxa"/>
            </w:tcMar>
          </w:tcPr>
          <w:p w14:paraId="44B2FFCD" w14:textId="77777777" w:rsidR="00F447EE" w:rsidRDefault="00000000">
            <w:pPr>
              <w:spacing w:after="100"/>
            </w:pPr>
            <w:r>
              <w:rPr>
                <w:b/>
                <w:bCs/>
                <w:color w:val="2E75B6"/>
                <w:sz w:val="22"/>
                <w:szCs w:val="22"/>
              </w:rPr>
              <w:t>HOW TO USE THIS GUIDE</w:t>
            </w:r>
          </w:p>
          <w:p w14:paraId="44B2FFCE" w14:textId="77777777" w:rsidR="00F447EE" w:rsidRDefault="00000000">
            <w:pPr>
              <w:spacing w:after="100"/>
            </w:pPr>
            <w:r>
              <w:rPr>
                <w:sz w:val="21"/>
                <w:szCs w:val="21"/>
              </w:rPr>
              <w:t>This guide consolidates six individual workflow write-ups covering the full patient journey through Mana's Imaging Center. Each section opens with a Workflow Summary describing what the process accomplishes and why it matters, followed by a Detailed Step-by-Step trainers can use to walk staff through the process, and closes with a Systems Involved reference table.</w:t>
            </w:r>
          </w:p>
          <w:p w14:paraId="44B2FFCF" w14:textId="77777777" w:rsidR="00F447EE" w:rsidRDefault="00000000">
            <w:r>
              <w:rPr>
                <w:sz w:val="21"/>
                <w:szCs w:val="21"/>
              </w:rPr>
              <w:t>Trainers should read this guide in full before conducting any new-hire or refresher training so that cross-workflow dependencies (e.g., how Order Intake feeds Pending Appointments, or how Registration feeds the Technologist queue) are understood before teaching any single piece in isolation.</w:t>
            </w:r>
          </w:p>
        </w:tc>
      </w:tr>
    </w:tbl>
    <w:p w14:paraId="44B2FFD1" w14:textId="77777777" w:rsidR="00F447EE" w:rsidRDefault="00000000">
      <w:r>
        <w:br w:type="page"/>
      </w:r>
    </w:p>
    <w:p w14:paraId="44B2FFD2" w14:textId="77777777" w:rsidR="00F447EE" w:rsidRDefault="00000000">
      <w:pPr>
        <w:pStyle w:val="Heading1"/>
        <w:pBdr>
          <w:bottom w:val="single" w:sz="12" w:space="4" w:color="1F3864"/>
        </w:pBdr>
        <w:spacing w:before="480" w:after="200"/>
      </w:pPr>
      <w:bookmarkStart w:id="0" w:name="_Toc236735325"/>
      <w:r>
        <w:rPr>
          <w:b/>
          <w:bCs/>
          <w:color w:val="1F3864"/>
        </w:rPr>
        <w:lastRenderedPageBreak/>
        <w:t>Table of Contents</w:t>
      </w:r>
      <w:bookmarkEnd w:id="0"/>
    </w:p>
    <w:sdt>
      <w:sdtPr>
        <w:alias w:val="Table of Contents"/>
        <w:id w:val="-1842229753"/>
      </w:sdtPr>
      <w:sdtContent>
        <w:p w14:paraId="23DC7B74" w14:textId="02B374CE" w:rsidR="007C4989" w:rsidRDefault="00000000">
          <w:pPr>
            <w:pStyle w:val="TOC1"/>
            <w:tabs>
              <w:tab w:val="right" w:leader="dot" w:pos="10070"/>
            </w:tabs>
            <w:rPr>
              <w:noProof/>
            </w:rPr>
          </w:pPr>
          <w:r>
            <w:fldChar w:fldCharType="begin"/>
          </w:r>
          <w:r>
            <w:instrText>TOC \h \o "1-2"</w:instrText>
          </w:r>
          <w:r>
            <w:fldChar w:fldCharType="separate"/>
          </w:r>
          <w:hyperlink w:anchor="_Toc236735325" w:history="1">
            <w:r w:rsidR="007C4989" w:rsidRPr="009D608D">
              <w:rPr>
                <w:rStyle w:val="Hyperlink"/>
                <w:b/>
                <w:bCs/>
                <w:noProof/>
              </w:rPr>
              <w:t>Table of Contents</w:t>
            </w:r>
            <w:r w:rsidR="007C4989">
              <w:rPr>
                <w:noProof/>
              </w:rPr>
              <w:tab/>
            </w:r>
            <w:r w:rsidR="007C4989">
              <w:rPr>
                <w:noProof/>
              </w:rPr>
              <w:fldChar w:fldCharType="begin"/>
            </w:r>
            <w:r w:rsidR="007C4989">
              <w:rPr>
                <w:noProof/>
              </w:rPr>
              <w:instrText xml:space="preserve"> PAGEREF _Toc236735325 \h </w:instrText>
            </w:r>
            <w:r w:rsidR="007C4989">
              <w:rPr>
                <w:noProof/>
              </w:rPr>
            </w:r>
            <w:r w:rsidR="007C4989">
              <w:rPr>
                <w:noProof/>
              </w:rPr>
              <w:fldChar w:fldCharType="separate"/>
            </w:r>
            <w:r w:rsidR="007C4989">
              <w:rPr>
                <w:noProof/>
              </w:rPr>
              <w:t>1</w:t>
            </w:r>
            <w:r w:rsidR="007C4989">
              <w:rPr>
                <w:noProof/>
              </w:rPr>
              <w:fldChar w:fldCharType="end"/>
            </w:r>
          </w:hyperlink>
        </w:p>
        <w:p w14:paraId="5C78C930" w14:textId="18B89186" w:rsidR="007C4989" w:rsidRDefault="007C4989">
          <w:pPr>
            <w:pStyle w:val="TOC1"/>
            <w:tabs>
              <w:tab w:val="right" w:leader="dot" w:pos="10070"/>
            </w:tabs>
            <w:rPr>
              <w:noProof/>
            </w:rPr>
          </w:pPr>
          <w:hyperlink w:anchor="_Toc236735326" w:history="1">
            <w:r w:rsidRPr="009D608D">
              <w:rPr>
                <w:rStyle w:val="Hyperlink"/>
                <w:b/>
                <w:bCs/>
                <w:noProof/>
              </w:rPr>
              <w:t>1. Order Intake — In-Network Referrals</w:t>
            </w:r>
            <w:r>
              <w:rPr>
                <w:noProof/>
              </w:rPr>
              <w:tab/>
            </w:r>
            <w:r>
              <w:rPr>
                <w:noProof/>
              </w:rPr>
              <w:fldChar w:fldCharType="begin"/>
            </w:r>
            <w:r>
              <w:rPr>
                <w:noProof/>
              </w:rPr>
              <w:instrText xml:space="preserve"> PAGEREF _Toc236735326 \h </w:instrText>
            </w:r>
            <w:r>
              <w:rPr>
                <w:noProof/>
              </w:rPr>
            </w:r>
            <w:r>
              <w:rPr>
                <w:noProof/>
              </w:rPr>
              <w:fldChar w:fldCharType="separate"/>
            </w:r>
            <w:r>
              <w:rPr>
                <w:noProof/>
              </w:rPr>
              <w:t>1</w:t>
            </w:r>
            <w:r>
              <w:rPr>
                <w:noProof/>
              </w:rPr>
              <w:fldChar w:fldCharType="end"/>
            </w:r>
          </w:hyperlink>
        </w:p>
        <w:p w14:paraId="20CB0B2F" w14:textId="31DE2BF5" w:rsidR="007C4989" w:rsidRDefault="007C4989">
          <w:pPr>
            <w:pStyle w:val="TOC2"/>
            <w:tabs>
              <w:tab w:val="right" w:leader="dot" w:pos="10070"/>
            </w:tabs>
            <w:rPr>
              <w:noProof/>
            </w:rPr>
          </w:pPr>
          <w:hyperlink w:anchor="_Toc236735327" w:history="1">
            <w:r w:rsidRPr="009D608D">
              <w:rPr>
                <w:rStyle w:val="Hyperlink"/>
                <w:b/>
                <w:bCs/>
                <w:noProof/>
              </w:rPr>
              <w:t>Detailed Step-by-Step</w:t>
            </w:r>
            <w:r>
              <w:rPr>
                <w:noProof/>
              </w:rPr>
              <w:tab/>
            </w:r>
            <w:r>
              <w:rPr>
                <w:noProof/>
              </w:rPr>
              <w:fldChar w:fldCharType="begin"/>
            </w:r>
            <w:r>
              <w:rPr>
                <w:noProof/>
              </w:rPr>
              <w:instrText xml:space="preserve"> PAGEREF _Toc236735327 \h </w:instrText>
            </w:r>
            <w:r>
              <w:rPr>
                <w:noProof/>
              </w:rPr>
            </w:r>
            <w:r>
              <w:rPr>
                <w:noProof/>
              </w:rPr>
              <w:fldChar w:fldCharType="separate"/>
            </w:r>
            <w:r>
              <w:rPr>
                <w:noProof/>
              </w:rPr>
              <w:t>1</w:t>
            </w:r>
            <w:r>
              <w:rPr>
                <w:noProof/>
              </w:rPr>
              <w:fldChar w:fldCharType="end"/>
            </w:r>
          </w:hyperlink>
        </w:p>
        <w:p w14:paraId="2878CE43" w14:textId="1A0DBF86" w:rsidR="007C4989" w:rsidRDefault="007C4989">
          <w:pPr>
            <w:pStyle w:val="TOC2"/>
            <w:tabs>
              <w:tab w:val="right" w:leader="dot" w:pos="10070"/>
            </w:tabs>
            <w:rPr>
              <w:noProof/>
            </w:rPr>
          </w:pPr>
          <w:hyperlink w:anchor="_Toc236735328" w:history="1">
            <w:r w:rsidRPr="009D608D">
              <w:rPr>
                <w:rStyle w:val="Hyperlink"/>
                <w:b/>
                <w:bCs/>
                <w:noProof/>
              </w:rPr>
              <w:t>Systems Involved</w:t>
            </w:r>
            <w:r>
              <w:rPr>
                <w:noProof/>
              </w:rPr>
              <w:tab/>
            </w:r>
            <w:r>
              <w:rPr>
                <w:noProof/>
              </w:rPr>
              <w:fldChar w:fldCharType="begin"/>
            </w:r>
            <w:r>
              <w:rPr>
                <w:noProof/>
              </w:rPr>
              <w:instrText xml:space="preserve"> PAGEREF _Toc236735328 \h </w:instrText>
            </w:r>
            <w:r>
              <w:rPr>
                <w:noProof/>
              </w:rPr>
            </w:r>
            <w:r>
              <w:rPr>
                <w:noProof/>
              </w:rPr>
              <w:fldChar w:fldCharType="separate"/>
            </w:r>
            <w:r>
              <w:rPr>
                <w:noProof/>
              </w:rPr>
              <w:t>1</w:t>
            </w:r>
            <w:r>
              <w:rPr>
                <w:noProof/>
              </w:rPr>
              <w:fldChar w:fldCharType="end"/>
            </w:r>
          </w:hyperlink>
        </w:p>
        <w:p w14:paraId="3D8D9F0E" w14:textId="6F5CB07E" w:rsidR="007C4989" w:rsidRDefault="007C4989">
          <w:pPr>
            <w:pStyle w:val="TOC1"/>
            <w:tabs>
              <w:tab w:val="right" w:leader="dot" w:pos="10070"/>
            </w:tabs>
            <w:rPr>
              <w:noProof/>
            </w:rPr>
          </w:pPr>
          <w:hyperlink w:anchor="_Toc236735329" w:history="1">
            <w:r w:rsidRPr="009D608D">
              <w:rPr>
                <w:rStyle w:val="Hyperlink"/>
                <w:b/>
                <w:bCs/>
                <w:noProof/>
              </w:rPr>
              <w:t>2. Order Intake — Out-of-Network Referrals (eFax)</w:t>
            </w:r>
            <w:r>
              <w:rPr>
                <w:noProof/>
              </w:rPr>
              <w:tab/>
            </w:r>
            <w:r>
              <w:rPr>
                <w:noProof/>
              </w:rPr>
              <w:fldChar w:fldCharType="begin"/>
            </w:r>
            <w:r>
              <w:rPr>
                <w:noProof/>
              </w:rPr>
              <w:instrText xml:space="preserve"> PAGEREF _Toc236735329 \h </w:instrText>
            </w:r>
            <w:r>
              <w:rPr>
                <w:noProof/>
              </w:rPr>
            </w:r>
            <w:r>
              <w:rPr>
                <w:noProof/>
              </w:rPr>
              <w:fldChar w:fldCharType="separate"/>
            </w:r>
            <w:r>
              <w:rPr>
                <w:noProof/>
              </w:rPr>
              <w:t>1</w:t>
            </w:r>
            <w:r>
              <w:rPr>
                <w:noProof/>
              </w:rPr>
              <w:fldChar w:fldCharType="end"/>
            </w:r>
          </w:hyperlink>
        </w:p>
        <w:p w14:paraId="7D1BB732" w14:textId="5F3F316D" w:rsidR="007C4989" w:rsidRDefault="007C4989">
          <w:pPr>
            <w:pStyle w:val="TOC2"/>
            <w:tabs>
              <w:tab w:val="right" w:leader="dot" w:pos="10070"/>
            </w:tabs>
            <w:rPr>
              <w:noProof/>
            </w:rPr>
          </w:pPr>
          <w:hyperlink w:anchor="_Toc236735330" w:history="1">
            <w:r w:rsidRPr="009D608D">
              <w:rPr>
                <w:rStyle w:val="Hyperlink"/>
                <w:b/>
                <w:bCs/>
                <w:noProof/>
              </w:rPr>
              <w:t>Detailed Step-by-Step</w:t>
            </w:r>
            <w:r>
              <w:rPr>
                <w:noProof/>
              </w:rPr>
              <w:tab/>
            </w:r>
            <w:r>
              <w:rPr>
                <w:noProof/>
              </w:rPr>
              <w:fldChar w:fldCharType="begin"/>
            </w:r>
            <w:r>
              <w:rPr>
                <w:noProof/>
              </w:rPr>
              <w:instrText xml:space="preserve"> PAGEREF _Toc236735330 \h </w:instrText>
            </w:r>
            <w:r>
              <w:rPr>
                <w:noProof/>
              </w:rPr>
            </w:r>
            <w:r>
              <w:rPr>
                <w:noProof/>
              </w:rPr>
              <w:fldChar w:fldCharType="separate"/>
            </w:r>
            <w:r>
              <w:rPr>
                <w:noProof/>
              </w:rPr>
              <w:t>1</w:t>
            </w:r>
            <w:r>
              <w:rPr>
                <w:noProof/>
              </w:rPr>
              <w:fldChar w:fldCharType="end"/>
            </w:r>
          </w:hyperlink>
        </w:p>
        <w:p w14:paraId="2B4FF493" w14:textId="4CB215DD" w:rsidR="007C4989" w:rsidRDefault="007C4989">
          <w:pPr>
            <w:pStyle w:val="TOC2"/>
            <w:tabs>
              <w:tab w:val="right" w:leader="dot" w:pos="10070"/>
            </w:tabs>
            <w:rPr>
              <w:noProof/>
            </w:rPr>
          </w:pPr>
          <w:hyperlink w:anchor="_Toc236735331" w:history="1">
            <w:r w:rsidRPr="009D608D">
              <w:rPr>
                <w:rStyle w:val="Hyperlink"/>
                <w:b/>
                <w:bCs/>
                <w:noProof/>
              </w:rPr>
              <w:t>Systems Involved</w:t>
            </w:r>
            <w:r>
              <w:rPr>
                <w:noProof/>
              </w:rPr>
              <w:tab/>
            </w:r>
            <w:r>
              <w:rPr>
                <w:noProof/>
              </w:rPr>
              <w:fldChar w:fldCharType="begin"/>
            </w:r>
            <w:r>
              <w:rPr>
                <w:noProof/>
              </w:rPr>
              <w:instrText xml:space="preserve"> PAGEREF _Toc236735331 \h </w:instrText>
            </w:r>
            <w:r>
              <w:rPr>
                <w:noProof/>
              </w:rPr>
            </w:r>
            <w:r>
              <w:rPr>
                <w:noProof/>
              </w:rPr>
              <w:fldChar w:fldCharType="separate"/>
            </w:r>
            <w:r>
              <w:rPr>
                <w:noProof/>
              </w:rPr>
              <w:t>1</w:t>
            </w:r>
            <w:r>
              <w:rPr>
                <w:noProof/>
              </w:rPr>
              <w:fldChar w:fldCharType="end"/>
            </w:r>
          </w:hyperlink>
        </w:p>
        <w:p w14:paraId="3566652C" w14:textId="283625D4" w:rsidR="007C4989" w:rsidRDefault="007C4989">
          <w:pPr>
            <w:pStyle w:val="TOC1"/>
            <w:tabs>
              <w:tab w:val="right" w:leader="dot" w:pos="10070"/>
            </w:tabs>
            <w:rPr>
              <w:noProof/>
            </w:rPr>
          </w:pPr>
          <w:hyperlink w:anchor="_Toc236735332" w:history="1">
            <w:r w:rsidRPr="009D608D">
              <w:rPr>
                <w:rStyle w:val="Hyperlink"/>
                <w:b/>
                <w:bCs/>
                <w:noProof/>
              </w:rPr>
              <w:t>3. Pending Appointments Worklist Management</w:t>
            </w:r>
            <w:r>
              <w:rPr>
                <w:noProof/>
              </w:rPr>
              <w:tab/>
            </w:r>
            <w:r>
              <w:rPr>
                <w:noProof/>
              </w:rPr>
              <w:fldChar w:fldCharType="begin"/>
            </w:r>
            <w:r>
              <w:rPr>
                <w:noProof/>
              </w:rPr>
              <w:instrText xml:space="preserve"> PAGEREF _Toc236735332 \h </w:instrText>
            </w:r>
            <w:r>
              <w:rPr>
                <w:noProof/>
              </w:rPr>
            </w:r>
            <w:r>
              <w:rPr>
                <w:noProof/>
              </w:rPr>
              <w:fldChar w:fldCharType="separate"/>
            </w:r>
            <w:r>
              <w:rPr>
                <w:noProof/>
              </w:rPr>
              <w:t>1</w:t>
            </w:r>
            <w:r>
              <w:rPr>
                <w:noProof/>
              </w:rPr>
              <w:fldChar w:fldCharType="end"/>
            </w:r>
          </w:hyperlink>
        </w:p>
        <w:p w14:paraId="3444248C" w14:textId="3C1EEA9C" w:rsidR="007C4989" w:rsidRDefault="007C4989">
          <w:pPr>
            <w:pStyle w:val="TOC2"/>
            <w:tabs>
              <w:tab w:val="right" w:leader="dot" w:pos="10070"/>
            </w:tabs>
            <w:rPr>
              <w:noProof/>
            </w:rPr>
          </w:pPr>
          <w:hyperlink w:anchor="_Toc236735333" w:history="1">
            <w:r w:rsidRPr="009D608D">
              <w:rPr>
                <w:rStyle w:val="Hyperlink"/>
                <w:b/>
                <w:bCs/>
                <w:noProof/>
              </w:rPr>
              <w:t>Detailed Step-by-Step</w:t>
            </w:r>
            <w:r>
              <w:rPr>
                <w:noProof/>
              </w:rPr>
              <w:tab/>
            </w:r>
            <w:r>
              <w:rPr>
                <w:noProof/>
              </w:rPr>
              <w:fldChar w:fldCharType="begin"/>
            </w:r>
            <w:r>
              <w:rPr>
                <w:noProof/>
              </w:rPr>
              <w:instrText xml:space="preserve"> PAGEREF _Toc236735333 \h </w:instrText>
            </w:r>
            <w:r>
              <w:rPr>
                <w:noProof/>
              </w:rPr>
            </w:r>
            <w:r>
              <w:rPr>
                <w:noProof/>
              </w:rPr>
              <w:fldChar w:fldCharType="separate"/>
            </w:r>
            <w:r>
              <w:rPr>
                <w:noProof/>
              </w:rPr>
              <w:t>1</w:t>
            </w:r>
            <w:r>
              <w:rPr>
                <w:noProof/>
              </w:rPr>
              <w:fldChar w:fldCharType="end"/>
            </w:r>
          </w:hyperlink>
        </w:p>
        <w:p w14:paraId="353AE75A" w14:textId="7204C0C1" w:rsidR="007C4989" w:rsidRDefault="007C4989">
          <w:pPr>
            <w:pStyle w:val="TOC2"/>
            <w:tabs>
              <w:tab w:val="right" w:leader="dot" w:pos="10070"/>
            </w:tabs>
            <w:rPr>
              <w:noProof/>
            </w:rPr>
          </w:pPr>
          <w:hyperlink w:anchor="_Toc236735334" w:history="1">
            <w:r w:rsidRPr="009D608D">
              <w:rPr>
                <w:rStyle w:val="Hyperlink"/>
                <w:b/>
                <w:bCs/>
                <w:noProof/>
              </w:rPr>
              <w:t>Systems Involved</w:t>
            </w:r>
            <w:r>
              <w:rPr>
                <w:noProof/>
              </w:rPr>
              <w:tab/>
            </w:r>
            <w:r>
              <w:rPr>
                <w:noProof/>
              </w:rPr>
              <w:fldChar w:fldCharType="begin"/>
            </w:r>
            <w:r>
              <w:rPr>
                <w:noProof/>
              </w:rPr>
              <w:instrText xml:space="preserve"> PAGEREF _Toc236735334 \h </w:instrText>
            </w:r>
            <w:r>
              <w:rPr>
                <w:noProof/>
              </w:rPr>
            </w:r>
            <w:r>
              <w:rPr>
                <w:noProof/>
              </w:rPr>
              <w:fldChar w:fldCharType="separate"/>
            </w:r>
            <w:r>
              <w:rPr>
                <w:noProof/>
              </w:rPr>
              <w:t>1</w:t>
            </w:r>
            <w:r>
              <w:rPr>
                <w:noProof/>
              </w:rPr>
              <w:fldChar w:fldCharType="end"/>
            </w:r>
          </w:hyperlink>
        </w:p>
        <w:p w14:paraId="2FCA2F07" w14:textId="78BF9DCA" w:rsidR="007C4989" w:rsidRDefault="007C4989">
          <w:pPr>
            <w:pStyle w:val="TOC1"/>
            <w:tabs>
              <w:tab w:val="right" w:leader="dot" w:pos="10070"/>
            </w:tabs>
            <w:rPr>
              <w:noProof/>
            </w:rPr>
          </w:pPr>
          <w:hyperlink w:anchor="_Toc236735335" w:history="1">
            <w:r w:rsidRPr="009D608D">
              <w:rPr>
                <w:rStyle w:val="Hyperlink"/>
                <w:b/>
                <w:bCs/>
                <w:noProof/>
              </w:rPr>
              <w:t>4. Pre-Registration Workflow</w:t>
            </w:r>
            <w:r>
              <w:rPr>
                <w:noProof/>
              </w:rPr>
              <w:tab/>
            </w:r>
            <w:r>
              <w:rPr>
                <w:noProof/>
              </w:rPr>
              <w:fldChar w:fldCharType="begin"/>
            </w:r>
            <w:r>
              <w:rPr>
                <w:noProof/>
              </w:rPr>
              <w:instrText xml:space="preserve"> PAGEREF _Toc236735335 \h </w:instrText>
            </w:r>
            <w:r>
              <w:rPr>
                <w:noProof/>
              </w:rPr>
            </w:r>
            <w:r>
              <w:rPr>
                <w:noProof/>
              </w:rPr>
              <w:fldChar w:fldCharType="separate"/>
            </w:r>
            <w:r>
              <w:rPr>
                <w:noProof/>
              </w:rPr>
              <w:t>1</w:t>
            </w:r>
            <w:r>
              <w:rPr>
                <w:noProof/>
              </w:rPr>
              <w:fldChar w:fldCharType="end"/>
            </w:r>
          </w:hyperlink>
        </w:p>
        <w:p w14:paraId="7A7AF662" w14:textId="4D245172" w:rsidR="007C4989" w:rsidRDefault="007C4989">
          <w:pPr>
            <w:pStyle w:val="TOC2"/>
            <w:tabs>
              <w:tab w:val="right" w:leader="dot" w:pos="10070"/>
            </w:tabs>
            <w:rPr>
              <w:noProof/>
            </w:rPr>
          </w:pPr>
          <w:hyperlink w:anchor="_Toc236735336" w:history="1">
            <w:r w:rsidRPr="009D608D">
              <w:rPr>
                <w:rStyle w:val="Hyperlink"/>
                <w:b/>
                <w:bCs/>
                <w:noProof/>
              </w:rPr>
              <w:t>Stage 1: Eligibility Verification</w:t>
            </w:r>
            <w:r>
              <w:rPr>
                <w:noProof/>
              </w:rPr>
              <w:tab/>
            </w:r>
            <w:r>
              <w:rPr>
                <w:noProof/>
              </w:rPr>
              <w:fldChar w:fldCharType="begin"/>
            </w:r>
            <w:r>
              <w:rPr>
                <w:noProof/>
              </w:rPr>
              <w:instrText xml:space="preserve"> PAGEREF _Toc236735336 \h </w:instrText>
            </w:r>
            <w:r>
              <w:rPr>
                <w:noProof/>
              </w:rPr>
            </w:r>
            <w:r>
              <w:rPr>
                <w:noProof/>
              </w:rPr>
              <w:fldChar w:fldCharType="separate"/>
            </w:r>
            <w:r>
              <w:rPr>
                <w:noProof/>
              </w:rPr>
              <w:t>1</w:t>
            </w:r>
            <w:r>
              <w:rPr>
                <w:noProof/>
              </w:rPr>
              <w:fldChar w:fldCharType="end"/>
            </w:r>
          </w:hyperlink>
        </w:p>
        <w:p w14:paraId="5A4AFB72" w14:textId="364B2097" w:rsidR="007C4989" w:rsidRDefault="007C4989">
          <w:pPr>
            <w:pStyle w:val="TOC2"/>
            <w:tabs>
              <w:tab w:val="right" w:leader="dot" w:pos="10070"/>
            </w:tabs>
            <w:rPr>
              <w:noProof/>
            </w:rPr>
          </w:pPr>
          <w:hyperlink w:anchor="_Toc236735337" w:history="1">
            <w:r w:rsidRPr="009D608D">
              <w:rPr>
                <w:rStyle w:val="Hyperlink"/>
                <w:b/>
                <w:bCs/>
                <w:noProof/>
              </w:rPr>
              <w:t>Stage 2: Authorization Verification</w:t>
            </w:r>
            <w:r>
              <w:rPr>
                <w:noProof/>
              </w:rPr>
              <w:tab/>
            </w:r>
            <w:r>
              <w:rPr>
                <w:noProof/>
              </w:rPr>
              <w:fldChar w:fldCharType="begin"/>
            </w:r>
            <w:r>
              <w:rPr>
                <w:noProof/>
              </w:rPr>
              <w:instrText xml:space="preserve"> PAGEREF _Toc236735337 \h </w:instrText>
            </w:r>
            <w:r>
              <w:rPr>
                <w:noProof/>
              </w:rPr>
            </w:r>
            <w:r>
              <w:rPr>
                <w:noProof/>
              </w:rPr>
              <w:fldChar w:fldCharType="separate"/>
            </w:r>
            <w:r>
              <w:rPr>
                <w:noProof/>
              </w:rPr>
              <w:t>1</w:t>
            </w:r>
            <w:r>
              <w:rPr>
                <w:noProof/>
              </w:rPr>
              <w:fldChar w:fldCharType="end"/>
            </w:r>
          </w:hyperlink>
        </w:p>
        <w:p w14:paraId="099D2959" w14:textId="2F44F88F" w:rsidR="007C4989" w:rsidRDefault="007C4989">
          <w:pPr>
            <w:pStyle w:val="TOC1"/>
            <w:tabs>
              <w:tab w:val="right" w:leader="dot" w:pos="10070"/>
            </w:tabs>
            <w:rPr>
              <w:noProof/>
            </w:rPr>
          </w:pPr>
          <w:hyperlink w:anchor="_Toc236735338" w:history="1">
            <w:r w:rsidRPr="009D608D">
              <w:rPr>
                <w:rStyle w:val="Hyperlink"/>
                <w:b/>
                <w:bCs/>
                <w:noProof/>
              </w:rPr>
              <w:t>5. Registration Workflow</w:t>
            </w:r>
            <w:r>
              <w:rPr>
                <w:noProof/>
              </w:rPr>
              <w:tab/>
            </w:r>
            <w:r>
              <w:rPr>
                <w:noProof/>
              </w:rPr>
              <w:fldChar w:fldCharType="begin"/>
            </w:r>
            <w:r>
              <w:rPr>
                <w:noProof/>
              </w:rPr>
              <w:instrText xml:space="preserve"> PAGEREF _Toc236735338 \h </w:instrText>
            </w:r>
            <w:r>
              <w:rPr>
                <w:noProof/>
              </w:rPr>
            </w:r>
            <w:r>
              <w:rPr>
                <w:noProof/>
              </w:rPr>
              <w:fldChar w:fldCharType="separate"/>
            </w:r>
            <w:r>
              <w:rPr>
                <w:noProof/>
              </w:rPr>
              <w:t>1</w:t>
            </w:r>
            <w:r>
              <w:rPr>
                <w:noProof/>
              </w:rPr>
              <w:fldChar w:fldCharType="end"/>
            </w:r>
          </w:hyperlink>
        </w:p>
        <w:p w14:paraId="6D47E224" w14:textId="19F241E4" w:rsidR="007C4989" w:rsidRDefault="007C4989">
          <w:pPr>
            <w:pStyle w:val="TOC2"/>
            <w:tabs>
              <w:tab w:val="right" w:leader="dot" w:pos="10070"/>
            </w:tabs>
            <w:rPr>
              <w:noProof/>
            </w:rPr>
          </w:pPr>
          <w:hyperlink w:anchor="_Toc236735339" w:history="1">
            <w:r w:rsidRPr="009D608D">
              <w:rPr>
                <w:rStyle w:val="Hyperlink"/>
                <w:b/>
                <w:bCs/>
                <w:noProof/>
              </w:rPr>
              <w:t>Detailed Step-by-Step</w:t>
            </w:r>
            <w:r>
              <w:rPr>
                <w:noProof/>
              </w:rPr>
              <w:tab/>
            </w:r>
            <w:r>
              <w:rPr>
                <w:noProof/>
              </w:rPr>
              <w:fldChar w:fldCharType="begin"/>
            </w:r>
            <w:r>
              <w:rPr>
                <w:noProof/>
              </w:rPr>
              <w:instrText xml:space="preserve"> PAGEREF _Toc236735339 \h </w:instrText>
            </w:r>
            <w:r>
              <w:rPr>
                <w:noProof/>
              </w:rPr>
            </w:r>
            <w:r>
              <w:rPr>
                <w:noProof/>
              </w:rPr>
              <w:fldChar w:fldCharType="separate"/>
            </w:r>
            <w:r>
              <w:rPr>
                <w:noProof/>
              </w:rPr>
              <w:t>1</w:t>
            </w:r>
            <w:r>
              <w:rPr>
                <w:noProof/>
              </w:rPr>
              <w:fldChar w:fldCharType="end"/>
            </w:r>
          </w:hyperlink>
        </w:p>
        <w:p w14:paraId="79BB82B9" w14:textId="28B26C18" w:rsidR="007C4989" w:rsidRDefault="007C4989">
          <w:pPr>
            <w:pStyle w:val="TOC2"/>
            <w:tabs>
              <w:tab w:val="right" w:leader="dot" w:pos="10070"/>
            </w:tabs>
            <w:rPr>
              <w:noProof/>
            </w:rPr>
          </w:pPr>
          <w:hyperlink w:anchor="_Toc236735340" w:history="1">
            <w:r w:rsidRPr="009D608D">
              <w:rPr>
                <w:rStyle w:val="Hyperlink"/>
                <w:b/>
                <w:bCs/>
                <w:noProof/>
              </w:rPr>
              <w:t>Systems Involved</w:t>
            </w:r>
            <w:r>
              <w:rPr>
                <w:noProof/>
              </w:rPr>
              <w:tab/>
            </w:r>
            <w:r>
              <w:rPr>
                <w:noProof/>
              </w:rPr>
              <w:fldChar w:fldCharType="begin"/>
            </w:r>
            <w:r>
              <w:rPr>
                <w:noProof/>
              </w:rPr>
              <w:instrText xml:space="preserve"> PAGEREF _Toc236735340 \h </w:instrText>
            </w:r>
            <w:r>
              <w:rPr>
                <w:noProof/>
              </w:rPr>
            </w:r>
            <w:r>
              <w:rPr>
                <w:noProof/>
              </w:rPr>
              <w:fldChar w:fldCharType="separate"/>
            </w:r>
            <w:r>
              <w:rPr>
                <w:noProof/>
              </w:rPr>
              <w:t>1</w:t>
            </w:r>
            <w:r>
              <w:rPr>
                <w:noProof/>
              </w:rPr>
              <w:fldChar w:fldCharType="end"/>
            </w:r>
          </w:hyperlink>
        </w:p>
        <w:p w14:paraId="2992F8F5" w14:textId="22507BD5" w:rsidR="007C4989" w:rsidRDefault="007C4989">
          <w:pPr>
            <w:pStyle w:val="TOC1"/>
            <w:tabs>
              <w:tab w:val="right" w:leader="dot" w:pos="10070"/>
            </w:tabs>
            <w:rPr>
              <w:noProof/>
            </w:rPr>
          </w:pPr>
          <w:hyperlink w:anchor="_Toc236735341" w:history="1">
            <w:r w:rsidRPr="009D608D">
              <w:rPr>
                <w:rStyle w:val="Hyperlink"/>
                <w:b/>
                <w:bCs/>
                <w:noProof/>
              </w:rPr>
              <w:t>6. Technologist Workflow</w:t>
            </w:r>
            <w:r>
              <w:rPr>
                <w:noProof/>
              </w:rPr>
              <w:tab/>
            </w:r>
            <w:r>
              <w:rPr>
                <w:noProof/>
              </w:rPr>
              <w:fldChar w:fldCharType="begin"/>
            </w:r>
            <w:r>
              <w:rPr>
                <w:noProof/>
              </w:rPr>
              <w:instrText xml:space="preserve"> PAGEREF _Toc236735341 \h </w:instrText>
            </w:r>
            <w:r>
              <w:rPr>
                <w:noProof/>
              </w:rPr>
            </w:r>
            <w:r>
              <w:rPr>
                <w:noProof/>
              </w:rPr>
              <w:fldChar w:fldCharType="separate"/>
            </w:r>
            <w:r>
              <w:rPr>
                <w:noProof/>
              </w:rPr>
              <w:t>1</w:t>
            </w:r>
            <w:r>
              <w:rPr>
                <w:noProof/>
              </w:rPr>
              <w:fldChar w:fldCharType="end"/>
            </w:r>
          </w:hyperlink>
        </w:p>
        <w:p w14:paraId="06658B53" w14:textId="3BAB52A9" w:rsidR="007C4989" w:rsidRDefault="007C4989">
          <w:pPr>
            <w:pStyle w:val="TOC2"/>
            <w:tabs>
              <w:tab w:val="right" w:leader="dot" w:pos="10070"/>
            </w:tabs>
            <w:rPr>
              <w:noProof/>
            </w:rPr>
          </w:pPr>
          <w:hyperlink w:anchor="_Toc236735342" w:history="1">
            <w:r w:rsidRPr="009D608D">
              <w:rPr>
                <w:rStyle w:val="Hyperlink"/>
                <w:b/>
                <w:bCs/>
                <w:noProof/>
              </w:rPr>
              <w:t>Part A: Patient Arrival Through Tech Complete</w:t>
            </w:r>
            <w:r>
              <w:rPr>
                <w:noProof/>
              </w:rPr>
              <w:tab/>
            </w:r>
            <w:r>
              <w:rPr>
                <w:noProof/>
              </w:rPr>
              <w:fldChar w:fldCharType="begin"/>
            </w:r>
            <w:r>
              <w:rPr>
                <w:noProof/>
              </w:rPr>
              <w:instrText xml:space="preserve"> PAGEREF _Toc236735342 \h </w:instrText>
            </w:r>
            <w:r>
              <w:rPr>
                <w:noProof/>
              </w:rPr>
            </w:r>
            <w:r>
              <w:rPr>
                <w:noProof/>
              </w:rPr>
              <w:fldChar w:fldCharType="separate"/>
            </w:r>
            <w:r>
              <w:rPr>
                <w:noProof/>
              </w:rPr>
              <w:t>1</w:t>
            </w:r>
            <w:r>
              <w:rPr>
                <w:noProof/>
              </w:rPr>
              <w:fldChar w:fldCharType="end"/>
            </w:r>
          </w:hyperlink>
        </w:p>
        <w:p w14:paraId="009EAB19" w14:textId="25E907E2" w:rsidR="007C4989" w:rsidRDefault="007C4989">
          <w:pPr>
            <w:pStyle w:val="TOC2"/>
            <w:tabs>
              <w:tab w:val="right" w:leader="dot" w:pos="10070"/>
            </w:tabs>
            <w:rPr>
              <w:noProof/>
            </w:rPr>
          </w:pPr>
          <w:hyperlink w:anchor="_Toc236735343" w:history="1">
            <w:r w:rsidRPr="009D608D">
              <w:rPr>
                <w:rStyle w:val="Hyperlink"/>
                <w:b/>
                <w:bCs/>
                <w:noProof/>
              </w:rPr>
              <w:t>Part B: Pre-Tech Workflow (Daily Setup)</w:t>
            </w:r>
            <w:r>
              <w:rPr>
                <w:noProof/>
              </w:rPr>
              <w:tab/>
            </w:r>
            <w:r>
              <w:rPr>
                <w:noProof/>
              </w:rPr>
              <w:fldChar w:fldCharType="begin"/>
            </w:r>
            <w:r>
              <w:rPr>
                <w:noProof/>
              </w:rPr>
              <w:instrText xml:space="preserve"> PAGEREF _Toc236735343 \h </w:instrText>
            </w:r>
            <w:r>
              <w:rPr>
                <w:noProof/>
              </w:rPr>
            </w:r>
            <w:r>
              <w:rPr>
                <w:noProof/>
              </w:rPr>
              <w:fldChar w:fldCharType="separate"/>
            </w:r>
            <w:r>
              <w:rPr>
                <w:noProof/>
              </w:rPr>
              <w:t>1</w:t>
            </w:r>
            <w:r>
              <w:rPr>
                <w:noProof/>
              </w:rPr>
              <w:fldChar w:fldCharType="end"/>
            </w:r>
          </w:hyperlink>
        </w:p>
        <w:p w14:paraId="62169D8B" w14:textId="708933D3" w:rsidR="007C4989" w:rsidRDefault="007C4989">
          <w:pPr>
            <w:pStyle w:val="TOC2"/>
            <w:tabs>
              <w:tab w:val="right" w:leader="dot" w:pos="10070"/>
            </w:tabs>
            <w:rPr>
              <w:noProof/>
            </w:rPr>
          </w:pPr>
          <w:hyperlink w:anchor="_Toc236735344" w:history="1">
            <w:r w:rsidRPr="009D608D">
              <w:rPr>
                <w:rStyle w:val="Hyperlink"/>
                <w:b/>
                <w:bCs/>
                <w:noProof/>
              </w:rPr>
              <w:t>Systems Involved</w:t>
            </w:r>
            <w:r>
              <w:rPr>
                <w:noProof/>
              </w:rPr>
              <w:tab/>
            </w:r>
            <w:r>
              <w:rPr>
                <w:noProof/>
              </w:rPr>
              <w:fldChar w:fldCharType="begin"/>
            </w:r>
            <w:r>
              <w:rPr>
                <w:noProof/>
              </w:rPr>
              <w:instrText xml:space="preserve"> PAGEREF _Toc236735344 \h </w:instrText>
            </w:r>
            <w:r>
              <w:rPr>
                <w:noProof/>
              </w:rPr>
            </w:r>
            <w:r>
              <w:rPr>
                <w:noProof/>
              </w:rPr>
              <w:fldChar w:fldCharType="separate"/>
            </w:r>
            <w:r>
              <w:rPr>
                <w:noProof/>
              </w:rPr>
              <w:t>1</w:t>
            </w:r>
            <w:r>
              <w:rPr>
                <w:noProof/>
              </w:rPr>
              <w:fldChar w:fldCharType="end"/>
            </w:r>
          </w:hyperlink>
        </w:p>
        <w:p w14:paraId="44B2FFD4" w14:textId="18A6D7EF" w:rsidR="00F447EE" w:rsidRDefault="00000000">
          <w:r>
            <w:fldChar w:fldCharType="end"/>
          </w:r>
        </w:p>
      </w:sdtContent>
    </w:sdt>
    <w:p w14:paraId="44B2FFD5" w14:textId="77777777" w:rsidR="00F447EE" w:rsidRDefault="00000000">
      <w:r>
        <w:br w:type="page"/>
      </w:r>
    </w:p>
    <w:p w14:paraId="44B2FFD6" w14:textId="77777777" w:rsidR="00F447EE" w:rsidRDefault="00000000">
      <w:pPr>
        <w:pStyle w:val="Heading1"/>
        <w:pBdr>
          <w:bottom w:val="single" w:sz="12" w:space="4" w:color="1F3864"/>
        </w:pBdr>
        <w:spacing w:before="480" w:after="200"/>
      </w:pPr>
      <w:bookmarkStart w:id="1" w:name="_Toc236735326"/>
      <w:r>
        <w:rPr>
          <w:b/>
          <w:bCs/>
          <w:color w:val="1F3864"/>
        </w:rPr>
        <w:lastRenderedPageBreak/>
        <w:t>1. Order Intake — In-Network Referrals</w:t>
      </w:r>
      <w:bookmarkEnd w:id="1"/>
    </w:p>
    <w:p w14:paraId="44B2FFD7" w14:textId="77777777" w:rsidR="00F447EE" w:rsidRDefault="00000000">
      <w:pPr>
        <w:spacing w:after="200"/>
      </w:pPr>
      <w:r>
        <w:rPr>
          <w:i/>
          <w:iCs/>
          <w:color w:val="666666"/>
          <w:sz w:val="18"/>
          <w:szCs w:val="18"/>
        </w:rPr>
        <w:t>Source document date: 12/05/2025   |   Prepared by: Ruben Gonzalez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2FFDA"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2FFD8" w14:textId="77777777" w:rsidR="00F447EE" w:rsidRDefault="00000000">
            <w:pPr>
              <w:spacing w:after="40"/>
            </w:pPr>
            <w:r>
              <w:rPr>
                <w:b/>
                <w:bCs/>
                <w:color w:val="2E75B6"/>
              </w:rPr>
              <w:t>WORKFLOW SUMMARY</w:t>
            </w:r>
          </w:p>
          <w:p w14:paraId="44B2FFD9" w14:textId="77777777" w:rsidR="00F447EE" w:rsidRDefault="00000000">
            <w:r>
              <w:rPr>
                <w:sz w:val="22"/>
                <w:szCs w:val="22"/>
              </w:rPr>
              <w:t>This workflow covers imaging orders placed directly in eCW by in-network referring physicians. Unlike out-of-network orders, these orders stay in eCW and also surface under Pending Appointment in AbbaDox. Because the order originates in-network, scheduling is typically patient-initiated (the patient calls MANA), though staff may also initiate scheduling on the patient's behalf. Trainers should emphasize that staff must recognize the In-Network Referring Group flag in AbbaDox and know how to locate and verify the order in eCW before scheduling.</w:t>
            </w:r>
          </w:p>
        </w:tc>
      </w:tr>
    </w:tbl>
    <w:p w14:paraId="44B2FFDB" w14:textId="77777777" w:rsidR="00F447EE" w:rsidRDefault="00F447EE">
      <w:pPr>
        <w:spacing w:after="120"/>
      </w:pPr>
    </w:p>
    <w:p w14:paraId="44B2FFDC" w14:textId="77777777" w:rsidR="00F447EE" w:rsidRDefault="00000000">
      <w:pPr>
        <w:pStyle w:val="Heading2"/>
        <w:spacing w:before="320" w:after="140"/>
      </w:pPr>
      <w:bookmarkStart w:id="2" w:name="_Toc236735327"/>
      <w:r>
        <w:rPr>
          <w:b/>
          <w:bCs/>
          <w:color w:val="0F6B72"/>
        </w:rPr>
        <w:t>Detailed Step-by-Step</w:t>
      </w:r>
      <w:bookmarkEnd w:id="2"/>
    </w:p>
    <w:p w14:paraId="44B2FFDD" w14:textId="77777777" w:rsidR="00F447EE" w:rsidRDefault="00000000">
      <w:pPr>
        <w:pStyle w:val="Heading3"/>
        <w:spacing w:before="220" w:after="100"/>
      </w:pPr>
      <w:r>
        <w:rPr>
          <w:b/>
          <w:bCs/>
          <w:color w:val="404040"/>
          <w:sz w:val="23"/>
          <w:szCs w:val="23"/>
        </w:rPr>
        <w:t>Step 1: Order Placement</w:t>
      </w:r>
    </w:p>
    <w:p w14:paraId="44B2FFDE" w14:textId="77777777" w:rsidR="00F447EE" w:rsidRDefault="00000000">
      <w:pPr>
        <w:pStyle w:val="ListParagraph"/>
        <w:numPr>
          <w:ilvl w:val="0"/>
          <w:numId w:val="2"/>
        </w:numPr>
        <w:spacing w:after="60"/>
      </w:pPr>
      <w:r>
        <w:rPr>
          <w:sz w:val="22"/>
          <w:szCs w:val="22"/>
        </w:rPr>
        <w:t>In-network physician places an imaging order directly within eCW.</w:t>
      </w:r>
    </w:p>
    <w:p w14:paraId="44B2FFDF" w14:textId="77777777" w:rsidR="00F447EE" w:rsidRDefault="00000000">
      <w:pPr>
        <w:pStyle w:val="ListParagraph"/>
        <w:numPr>
          <w:ilvl w:val="0"/>
          <w:numId w:val="2"/>
        </w:numPr>
        <w:spacing w:after="60"/>
      </w:pPr>
      <w:r>
        <w:rPr>
          <w:sz w:val="22"/>
          <w:szCs w:val="22"/>
        </w:rPr>
        <w:t>Order includes patient demographics, study type, and clinical indication.</w:t>
      </w:r>
    </w:p>
    <w:p w14:paraId="44B2FFE0" w14:textId="77777777" w:rsidR="00F447EE" w:rsidRDefault="00000000">
      <w:pPr>
        <w:pStyle w:val="Heading3"/>
        <w:spacing w:before="220" w:after="100"/>
      </w:pPr>
      <w:r>
        <w:rPr>
          <w:b/>
          <w:bCs/>
          <w:color w:val="404040"/>
          <w:sz w:val="23"/>
          <w:szCs w:val="23"/>
        </w:rPr>
        <w:t>Step 2: Order Retention in eCW</w:t>
      </w:r>
    </w:p>
    <w:p w14:paraId="44B2FFE1" w14:textId="77777777" w:rsidR="00F447EE" w:rsidRDefault="00000000">
      <w:pPr>
        <w:pStyle w:val="ListParagraph"/>
        <w:numPr>
          <w:ilvl w:val="0"/>
          <w:numId w:val="2"/>
        </w:numPr>
        <w:spacing w:after="60"/>
      </w:pPr>
      <w:r>
        <w:rPr>
          <w:sz w:val="22"/>
          <w:szCs w:val="22"/>
        </w:rPr>
        <w:t>Order remains in eCW and is also made available under Pending Appointment inside AbbaDox.</w:t>
      </w:r>
    </w:p>
    <w:p w14:paraId="44B2FFE2" w14:textId="77777777" w:rsidR="00F447EE" w:rsidRDefault="00000000">
      <w:pPr>
        <w:pStyle w:val="ListParagraph"/>
        <w:numPr>
          <w:ilvl w:val="0"/>
          <w:numId w:val="2"/>
        </w:numPr>
        <w:spacing w:after="60"/>
      </w:pPr>
      <w:r>
        <w:rPr>
          <w:sz w:val="22"/>
          <w:szCs w:val="22"/>
        </w:rPr>
        <w:t>This differs from the out-of-network workflow, where HL7 transmission occurs immediately.</w:t>
      </w:r>
    </w:p>
    <w:p w14:paraId="44B2FFE3" w14:textId="77777777" w:rsidR="00F447EE" w:rsidRDefault="00000000">
      <w:pPr>
        <w:pStyle w:val="Heading3"/>
        <w:spacing w:before="220" w:after="100"/>
      </w:pPr>
      <w:r>
        <w:rPr>
          <w:b/>
          <w:bCs/>
          <w:color w:val="404040"/>
          <w:sz w:val="23"/>
          <w:szCs w:val="23"/>
        </w:rPr>
        <w:t>Step 3: System Integration Decision Point</w:t>
      </w:r>
    </w:p>
    <w:p w14:paraId="44B2FFE4" w14:textId="77777777" w:rsidR="00F447EE" w:rsidRDefault="00000000">
      <w:pPr>
        <w:pStyle w:val="ListParagraph"/>
        <w:numPr>
          <w:ilvl w:val="0"/>
          <w:numId w:val="2"/>
        </w:numPr>
        <w:spacing w:after="60"/>
      </w:pPr>
      <w:r>
        <w:rPr>
          <w:sz w:val="22"/>
          <w:szCs w:val="22"/>
        </w:rPr>
        <w:t>AbbaDox identifies in-network orders by maintaining an In-Network Referring Group.</w:t>
      </w:r>
    </w:p>
    <w:p w14:paraId="44B2FFE5" w14:textId="77777777" w:rsidR="00F447EE" w:rsidRDefault="00000000">
      <w:pPr>
        <w:pStyle w:val="ListParagraph"/>
        <w:numPr>
          <w:ilvl w:val="0"/>
          <w:numId w:val="2"/>
        </w:numPr>
        <w:spacing w:after="60"/>
      </w:pPr>
      <w:r>
        <w:rPr>
          <w:sz w:val="22"/>
          <w:szCs w:val="22"/>
        </w:rPr>
        <w:t>Physicians assigned to this group have their orders automatically flagged as in-network.</w:t>
      </w:r>
    </w:p>
    <w:p w14:paraId="44B2FFE6" w14:textId="77777777" w:rsidR="00F447EE" w:rsidRDefault="00000000">
      <w:pPr>
        <w:pStyle w:val="Heading3"/>
        <w:spacing w:before="220" w:after="100"/>
      </w:pPr>
      <w:r>
        <w:rPr>
          <w:b/>
          <w:bCs/>
          <w:color w:val="404040"/>
          <w:sz w:val="23"/>
          <w:szCs w:val="23"/>
        </w:rPr>
        <w:t>Step 4: Patient-Initiated Scheduling</w:t>
      </w:r>
    </w:p>
    <w:p w14:paraId="44B2FFE7" w14:textId="77777777" w:rsidR="00F447EE" w:rsidRDefault="00000000">
      <w:pPr>
        <w:pStyle w:val="ListParagraph"/>
        <w:numPr>
          <w:ilvl w:val="0"/>
          <w:numId w:val="2"/>
        </w:numPr>
        <w:spacing w:after="60"/>
      </w:pPr>
      <w:r>
        <w:rPr>
          <w:sz w:val="22"/>
          <w:szCs w:val="22"/>
        </w:rPr>
        <w:t>Patient calls MANA to schedule their imaging appointment.</w:t>
      </w:r>
    </w:p>
    <w:p w14:paraId="44B2FFE8" w14:textId="77777777" w:rsidR="00F447EE" w:rsidRDefault="00000000">
      <w:pPr>
        <w:pStyle w:val="ListParagraph"/>
        <w:numPr>
          <w:ilvl w:val="0"/>
          <w:numId w:val="2"/>
        </w:numPr>
        <w:spacing w:after="60"/>
      </w:pPr>
      <w:r>
        <w:rPr>
          <w:sz w:val="22"/>
          <w:szCs w:val="22"/>
        </w:rPr>
        <w:t>Unlike out-of-network orders, where the facility may reach out proactively, in-network orders require patient action.</w:t>
      </w:r>
    </w:p>
    <w:p w14:paraId="44B2FFE9" w14:textId="77777777" w:rsidR="00F447EE" w:rsidRDefault="00000000">
      <w:pPr>
        <w:pStyle w:val="Heading3"/>
        <w:spacing w:before="220" w:after="100"/>
      </w:pPr>
      <w:r>
        <w:rPr>
          <w:b/>
          <w:bCs/>
          <w:color w:val="404040"/>
          <w:sz w:val="23"/>
          <w:szCs w:val="23"/>
        </w:rPr>
        <w:t>Step 5: Staff-Initiated Scheduling</w:t>
      </w:r>
    </w:p>
    <w:p w14:paraId="44B2FFEA" w14:textId="77777777" w:rsidR="00F447EE" w:rsidRDefault="00000000">
      <w:pPr>
        <w:pStyle w:val="ListParagraph"/>
        <w:numPr>
          <w:ilvl w:val="0"/>
          <w:numId w:val="2"/>
        </w:numPr>
        <w:spacing w:after="60"/>
      </w:pPr>
      <w:r>
        <w:rPr>
          <w:sz w:val="22"/>
          <w:szCs w:val="22"/>
        </w:rPr>
        <w:t>User in eCW submits orders and calls MANA.</w:t>
      </w:r>
    </w:p>
    <w:p w14:paraId="44B2FFEB" w14:textId="77777777" w:rsidR="00F447EE" w:rsidRDefault="00000000">
      <w:pPr>
        <w:pStyle w:val="Heading3"/>
        <w:spacing w:before="220" w:after="100"/>
      </w:pPr>
      <w:r>
        <w:rPr>
          <w:b/>
          <w:bCs/>
          <w:color w:val="404040"/>
          <w:sz w:val="23"/>
          <w:szCs w:val="23"/>
        </w:rPr>
        <w:t>Step 6: Order Verification by Staff</w:t>
      </w:r>
    </w:p>
    <w:p w14:paraId="44B2FFEC" w14:textId="77777777" w:rsidR="00F447EE" w:rsidRDefault="00000000">
      <w:pPr>
        <w:pStyle w:val="ListParagraph"/>
        <w:numPr>
          <w:ilvl w:val="0"/>
          <w:numId w:val="3"/>
        </w:numPr>
        <w:spacing w:after="60"/>
      </w:pPr>
      <w:r>
        <w:rPr>
          <w:sz w:val="22"/>
          <w:szCs w:val="22"/>
        </w:rPr>
        <w:t>MANA staff answers the patient's or referring staff's call.</w:t>
      </w:r>
    </w:p>
    <w:p w14:paraId="44B2FFED" w14:textId="77777777" w:rsidR="00F447EE" w:rsidRDefault="00000000">
      <w:pPr>
        <w:pStyle w:val="ListParagraph"/>
        <w:numPr>
          <w:ilvl w:val="0"/>
          <w:numId w:val="3"/>
        </w:numPr>
        <w:spacing w:after="60"/>
      </w:pPr>
      <w:r>
        <w:rPr>
          <w:sz w:val="22"/>
          <w:szCs w:val="22"/>
        </w:rPr>
        <w:t>Staff finds the patient.</w:t>
      </w:r>
    </w:p>
    <w:p w14:paraId="44B2FFEE" w14:textId="77777777" w:rsidR="00F447EE" w:rsidRDefault="00000000">
      <w:pPr>
        <w:pStyle w:val="ListParagraph"/>
        <w:numPr>
          <w:ilvl w:val="0"/>
          <w:numId w:val="3"/>
        </w:numPr>
        <w:spacing w:after="60"/>
      </w:pPr>
      <w:r>
        <w:rPr>
          <w:sz w:val="22"/>
          <w:szCs w:val="22"/>
        </w:rPr>
        <w:t>Opens the Patient History window.</w:t>
      </w:r>
    </w:p>
    <w:p w14:paraId="44B2FFEF" w14:textId="77777777" w:rsidR="00F447EE" w:rsidRDefault="00000000">
      <w:pPr>
        <w:pStyle w:val="ListParagraph"/>
        <w:numPr>
          <w:ilvl w:val="0"/>
          <w:numId w:val="3"/>
        </w:numPr>
        <w:spacing w:after="60"/>
      </w:pPr>
      <w:r>
        <w:rPr>
          <w:sz w:val="22"/>
          <w:szCs w:val="22"/>
        </w:rPr>
        <w:t>Selects the submitted order.</w:t>
      </w:r>
    </w:p>
    <w:p w14:paraId="44B2FFF0" w14:textId="77777777" w:rsidR="00F447EE" w:rsidRDefault="00000000">
      <w:pPr>
        <w:pStyle w:val="ListParagraph"/>
        <w:numPr>
          <w:ilvl w:val="0"/>
          <w:numId w:val="3"/>
        </w:numPr>
        <w:spacing w:after="60"/>
      </w:pPr>
      <w:r>
        <w:rPr>
          <w:sz w:val="22"/>
          <w:szCs w:val="22"/>
        </w:rPr>
        <w:t>Appointment is scheduled based on order requirements and patient availability.</w:t>
      </w:r>
    </w:p>
    <w:p w14:paraId="44B2FFF1" w14:textId="77777777" w:rsidR="00F447EE" w:rsidRDefault="00F447EE">
      <w:pPr>
        <w:spacing w:after="120"/>
      </w:pPr>
    </w:p>
    <w:p w14:paraId="44B2FFF2" w14:textId="77777777" w:rsidR="00F447EE" w:rsidRDefault="00000000">
      <w:pPr>
        <w:pStyle w:val="Heading3"/>
        <w:spacing w:before="220" w:after="100"/>
      </w:pPr>
      <w:r>
        <w:rPr>
          <w:b/>
          <w:bCs/>
          <w:color w:val="404040"/>
          <w:sz w:val="23"/>
          <w:szCs w:val="23"/>
        </w:rPr>
        <w:t>Key Considerations for Trainers</w:t>
      </w:r>
    </w:p>
    <w:p w14:paraId="44B2FFF3" w14:textId="77777777" w:rsidR="00F447EE" w:rsidRDefault="00000000">
      <w:pPr>
        <w:pStyle w:val="ListParagraph"/>
        <w:numPr>
          <w:ilvl w:val="0"/>
          <w:numId w:val="2"/>
        </w:numPr>
        <w:spacing w:after="60"/>
      </w:pPr>
      <w:r>
        <w:rPr>
          <w:sz w:val="22"/>
          <w:szCs w:val="22"/>
        </w:rPr>
        <w:t>In-network orders require patient initiative for scheduling — staff should not expect these to auto-populate a call-out queue.</w:t>
      </w:r>
    </w:p>
    <w:p w14:paraId="44B2FFF4" w14:textId="77777777" w:rsidR="00F447EE" w:rsidRDefault="00000000">
      <w:pPr>
        <w:pStyle w:val="ListParagraph"/>
        <w:numPr>
          <w:ilvl w:val="0"/>
          <w:numId w:val="2"/>
        </w:numPr>
        <w:spacing w:after="60"/>
      </w:pPr>
      <w:r>
        <w:rPr>
          <w:sz w:val="22"/>
          <w:szCs w:val="22"/>
        </w:rPr>
        <w:lastRenderedPageBreak/>
        <w:t>System integration between eCW and AbbaDox needs correct configuration to properly identify in-network status.</w:t>
      </w:r>
    </w:p>
    <w:p w14:paraId="44B2FFF5" w14:textId="77777777" w:rsidR="00F447EE" w:rsidRDefault="00000000">
      <w:pPr>
        <w:pStyle w:val="ListParagraph"/>
        <w:numPr>
          <w:ilvl w:val="0"/>
          <w:numId w:val="2"/>
        </w:numPr>
        <w:spacing w:after="60"/>
      </w:pPr>
      <w:r>
        <w:rPr>
          <w:sz w:val="22"/>
          <w:szCs w:val="22"/>
        </w:rPr>
        <w:t>Staff must access eCW directly to verify orders during scheduling calls.</w:t>
      </w:r>
    </w:p>
    <w:p w14:paraId="44B2FFF6" w14:textId="77777777" w:rsidR="00F447EE" w:rsidRDefault="00F447EE">
      <w:pPr>
        <w:spacing w:after="120"/>
      </w:pPr>
    </w:p>
    <w:p w14:paraId="44B2FFF7" w14:textId="77777777" w:rsidR="00F447EE" w:rsidRDefault="00000000">
      <w:pPr>
        <w:pStyle w:val="Heading2"/>
        <w:spacing w:before="320" w:after="140"/>
      </w:pPr>
      <w:bookmarkStart w:id="3" w:name="_Toc236735328"/>
      <w:r>
        <w:rPr>
          <w:b/>
          <w:bCs/>
          <w:color w:val="0F6B72"/>
        </w:rPr>
        <w:t>Systems Involved</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F447EE" w14:paraId="44B2FFFA"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44B2FFF8" w14:textId="77777777" w:rsidR="00F447EE" w:rsidRDefault="00000000">
            <w:r>
              <w:rPr>
                <w:b/>
                <w:bCs/>
                <w:color w:val="FFFFFF"/>
                <w:sz w:val="21"/>
                <w:szCs w:val="21"/>
              </w:rPr>
              <w:t>System</w:t>
            </w:r>
          </w:p>
        </w:tc>
        <w:tc>
          <w:tcPr>
            <w:tcW w:w="3500" w:type="pct"/>
            <w:shd w:val="clear" w:color="auto" w:fill="1F3864"/>
            <w:tcMar>
              <w:top w:w="100" w:type="dxa"/>
              <w:left w:w="120" w:type="dxa"/>
              <w:bottom w:w="100" w:type="dxa"/>
              <w:right w:w="120" w:type="dxa"/>
            </w:tcMar>
            <w:vAlign w:val="center"/>
          </w:tcPr>
          <w:p w14:paraId="44B2FFF9" w14:textId="77777777" w:rsidR="00F447EE" w:rsidRDefault="00000000">
            <w:r>
              <w:rPr>
                <w:b/>
                <w:bCs/>
                <w:color w:val="FFFFFF"/>
                <w:sz w:val="21"/>
                <w:szCs w:val="21"/>
              </w:rPr>
              <w:t>Role in Workflow</w:t>
            </w:r>
          </w:p>
        </w:tc>
      </w:tr>
      <w:tr w:rsidR="00F447EE" w14:paraId="44B2FFFD"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2FFFB" w14:textId="77777777" w:rsidR="00F447EE" w:rsidRDefault="00000000">
            <w:r>
              <w:rPr>
                <w:b/>
                <w:bCs/>
              </w:rPr>
              <w:t>eCW (eClinicalWorks)</w:t>
            </w:r>
          </w:p>
        </w:tc>
        <w:tc>
          <w:tcPr>
            <w:tcW w:w="3500" w:type="pct"/>
            <w:shd w:val="clear" w:color="auto" w:fill="FFFFFF"/>
            <w:tcMar>
              <w:top w:w="90" w:type="dxa"/>
              <w:left w:w="120" w:type="dxa"/>
              <w:bottom w:w="90" w:type="dxa"/>
              <w:right w:w="120" w:type="dxa"/>
            </w:tcMar>
          </w:tcPr>
          <w:p w14:paraId="44B2FFFC" w14:textId="77777777" w:rsidR="00F447EE" w:rsidRDefault="00000000">
            <w:r>
              <w:t>Primary EHR system where in-network orders are placed and stored.</w:t>
            </w:r>
          </w:p>
        </w:tc>
      </w:tr>
      <w:tr w:rsidR="00F447EE" w14:paraId="44B30000"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2FFFE" w14:textId="77777777" w:rsidR="00F447EE" w:rsidRDefault="00000000">
            <w:r>
              <w:rPr>
                <w:b/>
                <w:bCs/>
              </w:rPr>
              <w:t>AbbaDox</w:t>
            </w:r>
          </w:p>
        </w:tc>
        <w:tc>
          <w:tcPr>
            <w:tcW w:w="3500" w:type="pct"/>
            <w:shd w:val="clear" w:color="auto" w:fill="F2F2F2"/>
            <w:tcMar>
              <w:top w:w="90" w:type="dxa"/>
              <w:left w:w="120" w:type="dxa"/>
              <w:bottom w:w="90" w:type="dxa"/>
              <w:right w:w="120" w:type="dxa"/>
            </w:tcMar>
          </w:tcPr>
          <w:p w14:paraId="44B2FFFF" w14:textId="77777777" w:rsidR="00F447EE" w:rsidRDefault="00000000">
            <w:r>
              <w:t>RIS for order management; integration with in-network flagging is conditional on configuration.</w:t>
            </w:r>
          </w:p>
        </w:tc>
      </w:tr>
      <w:tr w:rsidR="00F447EE" w14:paraId="44B30003"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01" w14:textId="77777777" w:rsidR="00F447EE" w:rsidRDefault="00000000">
            <w:r>
              <w:rPr>
                <w:b/>
                <w:bCs/>
              </w:rPr>
              <w:t>MANA Phone System</w:t>
            </w:r>
          </w:p>
        </w:tc>
        <w:tc>
          <w:tcPr>
            <w:tcW w:w="3500" w:type="pct"/>
            <w:shd w:val="clear" w:color="auto" w:fill="FFFFFF"/>
            <w:tcMar>
              <w:top w:w="90" w:type="dxa"/>
              <w:left w:w="120" w:type="dxa"/>
              <w:bottom w:w="90" w:type="dxa"/>
              <w:right w:w="120" w:type="dxa"/>
            </w:tcMar>
          </w:tcPr>
          <w:p w14:paraId="44B30002" w14:textId="77777777" w:rsidR="00F447EE" w:rsidRDefault="00000000">
            <w:r>
              <w:t>Patient scheduling interface used when patients call in.</w:t>
            </w:r>
          </w:p>
        </w:tc>
      </w:tr>
    </w:tbl>
    <w:p w14:paraId="44B30004" w14:textId="77777777" w:rsidR="00F447EE" w:rsidRDefault="00000000">
      <w:r>
        <w:br w:type="page"/>
      </w:r>
    </w:p>
    <w:p w14:paraId="44B30005" w14:textId="77777777" w:rsidR="00F447EE" w:rsidRDefault="00000000">
      <w:pPr>
        <w:pStyle w:val="Heading1"/>
        <w:pBdr>
          <w:bottom w:val="single" w:sz="12" w:space="4" w:color="1F3864"/>
        </w:pBdr>
        <w:spacing w:before="480" w:after="200"/>
      </w:pPr>
      <w:bookmarkStart w:id="4" w:name="_Toc236735329"/>
      <w:r>
        <w:rPr>
          <w:b/>
          <w:bCs/>
          <w:color w:val="1F3864"/>
        </w:rPr>
        <w:lastRenderedPageBreak/>
        <w:t>2. Order Intake — Out-of-Network Referrals (eFax)</w:t>
      </w:r>
      <w:bookmarkEnd w:id="4"/>
    </w:p>
    <w:p w14:paraId="44B30006" w14:textId="77777777" w:rsidR="00F447EE" w:rsidRDefault="00000000">
      <w:pPr>
        <w:spacing w:after="200"/>
      </w:pPr>
      <w:r>
        <w:rPr>
          <w:i/>
          <w:iCs/>
          <w:color w:val="666666"/>
          <w:sz w:val="18"/>
          <w:szCs w:val="18"/>
        </w:rPr>
        <w:t>Source document date: 12/05/2025   |   Prepared by: Ruben Gonzalez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30009"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30007" w14:textId="77777777" w:rsidR="00F447EE" w:rsidRDefault="00000000">
            <w:pPr>
              <w:spacing w:after="40"/>
            </w:pPr>
            <w:r>
              <w:rPr>
                <w:b/>
                <w:bCs/>
                <w:color w:val="2E75B6"/>
              </w:rPr>
              <w:t>WORKFLOW SUMMARY</w:t>
            </w:r>
          </w:p>
          <w:p w14:paraId="44B30008" w14:textId="77777777" w:rsidR="00F447EE" w:rsidRDefault="00000000">
            <w:r>
              <w:rPr>
                <w:sz w:val="22"/>
                <w:szCs w:val="22"/>
              </w:rPr>
              <w:t>This workflow covers imaging orders received from out-of-network physicians via eFax rather than direct eCW entry. Faxed orders land in the eCW eFax folder, and staff must search AbbaDox for the patient. If the patient is not found, staff create the patient in eCW (not the order), which triggers an ADT HL7 message to AbbaDox to create the patient record in Careflow RIS. Because AbbaDox never receives an ORM for these referrals, staff must manually build the Pending Appointment. Trainers should stress that this is a different mechanism than the in-network workflow — no order is created in eCW, only the patient.</w:t>
            </w:r>
          </w:p>
        </w:tc>
      </w:tr>
    </w:tbl>
    <w:p w14:paraId="44B3000A" w14:textId="77777777" w:rsidR="00F447EE" w:rsidRDefault="00F447EE">
      <w:pPr>
        <w:spacing w:after="120"/>
      </w:pPr>
    </w:p>
    <w:p w14:paraId="44B3000B" w14:textId="77777777" w:rsidR="00F447EE" w:rsidRDefault="00000000">
      <w:pPr>
        <w:pStyle w:val="Heading2"/>
        <w:spacing w:before="320" w:after="140"/>
      </w:pPr>
      <w:bookmarkStart w:id="5" w:name="_Toc236735330"/>
      <w:r>
        <w:rPr>
          <w:b/>
          <w:bCs/>
          <w:color w:val="0F6B72"/>
        </w:rPr>
        <w:t>Detailed Step-by-Step</w:t>
      </w:r>
      <w:bookmarkEnd w:id="5"/>
    </w:p>
    <w:p w14:paraId="44B3000C" w14:textId="77777777" w:rsidR="00F447EE" w:rsidRDefault="00000000">
      <w:pPr>
        <w:pStyle w:val="Heading3"/>
        <w:spacing w:before="220" w:after="100"/>
      </w:pPr>
      <w:r>
        <w:rPr>
          <w:b/>
          <w:bCs/>
          <w:color w:val="404040"/>
          <w:sz w:val="23"/>
          <w:szCs w:val="23"/>
        </w:rPr>
        <w:t>Step 1: Receive Faxed Order</w:t>
      </w:r>
    </w:p>
    <w:p w14:paraId="44B3000D" w14:textId="77777777" w:rsidR="00F447EE" w:rsidRDefault="00000000">
      <w:pPr>
        <w:pStyle w:val="ListParagraph"/>
        <w:numPr>
          <w:ilvl w:val="0"/>
          <w:numId w:val="2"/>
        </w:numPr>
        <w:spacing w:after="60"/>
      </w:pPr>
      <w:r>
        <w:rPr>
          <w:sz w:val="22"/>
          <w:szCs w:val="22"/>
        </w:rPr>
        <w:t>Incoming faxes from out-of-network referring physicians are received into the eFax folder within eCW.</w:t>
      </w:r>
    </w:p>
    <w:p w14:paraId="44B3000E" w14:textId="77777777" w:rsidR="00F447EE" w:rsidRDefault="00000000">
      <w:pPr>
        <w:pStyle w:val="ListParagraph"/>
        <w:numPr>
          <w:ilvl w:val="0"/>
          <w:numId w:val="2"/>
        </w:numPr>
        <w:spacing w:after="60"/>
      </w:pPr>
      <w:r>
        <w:rPr>
          <w:sz w:val="22"/>
          <w:szCs w:val="22"/>
        </w:rPr>
        <w:t>These orders contain patient demographic information and imaging study details.</w:t>
      </w:r>
    </w:p>
    <w:p w14:paraId="44B3000F" w14:textId="77777777" w:rsidR="00F447EE" w:rsidRDefault="00000000">
      <w:pPr>
        <w:pStyle w:val="Heading3"/>
        <w:spacing w:before="220" w:after="100"/>
      </w:pPr>
      <w:r>
        <w:rPr>
          <w:b/>
          <w:bCs/>
          <w:color w:val="404040"/>
          <w:sz w:val="23"/>
          <w:szCs w:val="23"/>
        </w:rPr>
        <w:t>Step 2: Patient Search</w:t>
      </w:r>
    </w:p>
    <w:p w14:paraId="44B30010" w14:textId="77777777" w:rsidR="00F447EE" w:rsidRDefault="00000000">
      <w:pPr>
        <w:pStyle w:val="ListParagraph"/>
        <w:numPr>
          <w:ilvl w:val="0"/>
          <w:numId w:val="3"/>
        </w:numPr>
        <w:spacing w:after="60"/>
      </w:pPr>
      <w:r>
        <w:rPr>
          <w:sz w:val="22"/>
          <w:szCs w:val="22"/>
        </w:rPr>
        <w:t>Users search for the patient in AbbaDox.</w:t>
      </w:r>
    </w:p>
    <w:p w14:paraId="44B30011" w14:textId="77777777" w:rsidR="00F447EE" w:rsidRDefault="00000000">
      <w:pPr>
        <w:pStyle w:val="ListParagraph"/>
        <w:numPr>
          <w:ilvl w:val="0"/>
          <w:numId w:val="3"/>
        </w:numPr>
        <w:spacing w:after="60"/>
      </w:pPr>
      <w:r>
        <w:rPr>
          <w:sz w:val="22"/>
          <w:szCs w:val="22"/>
        </w:rPr>
        <w:t>If the patient is found, proceed to create the Pending Appointment in AbbaDox.</w:t>
      </w:r>
    </w:p>
    <w:p w14:paraId="44B30012" w14:textId="77777777" w:rsidR="00F447EE" w:rsidRDefault="00000000">
      <w:pPr>
        <w:pStyle w:val="ListParagraph"/>
        <w:numPr>
          <w:ilvl w:val="0"/>
          <w:numId w:val="3"/>
        </w:numPr>
        <w:spacing w:after="60"/>
      </w:pPr>
      <w:r>
        <w:rPr>
          <w:sz w:val="22"/>
          <w:szCs w:val="22"/>
        </w:rPr>
        <w:t>If the patient is not found, proceed to Step 3.</w:t>
      </w:r>
    </w:p>
    <w:p w14:paraId="44B30013" w14:textId="77777777" w:rsidR="00F447EE" w:rsidRDefault="00000000">
      <w:pPr>
        <w:pStyle w:val="Heading3"/>
        <w:spacing w:before="220" w:after="100"/>
      </w:pPr>
      <w:r>
        <w:rPr>
          <w:b/>
          <w:bCs/>
          <w:color w:val="404040"/>
          <w:sz w:val="23"/>
          <w:szCs w:val="23"/>
        </w:rPr>
        <w:t>Step 3: HL7 Transmission to AbbaDox</w:t>
      </w:r>
    </w:p>
    <w:p w14:paraId="44B30014" w14:textId="77777777" w:rsidR="00F447EE" w:rsidRDefault="00000000">
      <w:pPr>
        <w:pStyle w:val="ListParagraph"/>
        <w:numPr>
          <w:ilvl w:val="0"/>
          <w:numId w:val="2"/>
        </w:numPr>
        <w:spacing w:after="60"/>
      </w:pPr>
      <w:r>
        <w:rPr>
          <w:sz w:val="22"/>
          <w:szCs w:val="22"/>
        </w:rPr>
        <w:t>The order itself is not created in eCW — the user only creates the patient in eCW.</w:t>
      </w:r>
    </w:p>
    <w:p w14:paraId="44B30015" w14:textId="77777777" w:rsidR="00F447EE" w:rsidRDefault="00000000">
      <w:pPr>
        <w:pStyle w:val="ListParagraph"/>
        <w:numPr>
          <w:ilvl w:val="0"/>
          <w:numId w:val="2"/>
        </w:numPr>
        <w:spacing w:after="60"/>
      </w:pPr>
      <w:r>
        <w:rPr>
          <w:sz w:val="22"/>
          <w:szCs w:val="22"/>
        </w:rPr>
        <w:t>Creating the patient in eCW sends an ADT message to AbbaDox, which then creates the patient in Careflow RIS.</w:t>
      </w:r>
    </w:p>
    <w:p w14:paraId="44B30016" w14:textId="77777777" w:rsidR="00F447EE" w:rsidRDefault="00000000">
      <w:pPr>
        <w:pStyle w:val="ListParagraph"/>
        <w:numPr>
          <w:ilvl w:val="0"/>
          <w:numId w:val="2"/>
        </w:numPr>
        <w:spacing w:after="60"/>
      </w:pPr>
      <w:r>
        <w:rPr>
          <w:sz w:val="22"/>
          <w:szCs w:val="22"/>
        </w:rPr>
        <w:t>User is then able to find the patient in AbbaDox.</w:t>
      </w:r>
    </w:p>
    <w:p w14:paraId="44B30017" w14:textId="77777777" w:rsidR="00F447EE" w:rsidRDefault="00000000">
      <w:pPr>
        <w:pStyle w:val="Heading3"/>
        <w:spacing w:before="220" w:after="100"/>
      </w:pPr>
      <w:r>
        <w:rPr>
          <w:b/>
          <w:bCs/>
          <w:color w:val="404040"/>
          <w:sz w:val="23"/>
          <w:szCs w:val="23"/>
        </w:rPr>
        <w:t>Step 4: Pending Appointment Creation</w:t>
      </w:r>
    </w:p>
    <w:p w14:paraId="44B30018" w14:textId="77777777" w:rsidR="00F447EE" w:rsidRDefault="00000000">
      <w:pPr>
        <w:pStyle w:val="ListParagraph"/>
        <w:numPr>
          <w:ilvl w:val="0"/>
          <w:numId w:val="2"/>
        </w:numPr>
        <w:spacing w:after="60"/>
      </w:pPr>
      <w:r>
        <w:rPr>
          <w:sz w:val="22"/>
          <w:szCs w:val="22"/>
        </w:rPr>
        <w:t>Since AbbaDox will not receive an ORM for the out-of-network referral, the user must locate the patient in AbbaDox and manually create the Pending Appointment.</w:t>
      </w:r>
    </w:p>
    <w:p w14:paraId="44B30019" w14:textId="77777777" w:rsidR="00F447EE" w:rsidRDefault="00000000">
      <w:pPr>
        <w:pStyle w:val="ListParagraph"/>
        <w:numPr>
          <w:ilvl w:val="0"/>
          <w:numId w:val="2"/>
        </w:numPr>
        <w:spacing w:after="60"/>
      </w:pPr>
      <w:r>
        <w:rPr>
          <w:sz w:val="22"/>
          <w:szCs w:val="22"/>
        </w:rPr>
        <w:t>AbbaDox only receives the ADT HL7 message to create the patient record — not the order.</w:t>
      </w:r>
    </w:p>
    <w:p w14:paraId="44B3001A" w14:textId="77777777" w:rsidR="00F447EE" w:rsidRDefault="00000000">
      <w:pPr>
        <w:pStyle w:val="ListParagraph"/>
        <w:numPr>
          <w:ilvl w:val="0"/>
          <w:numId w:val="2"/>
        </w:numPr>
        <w:spacing w:after="60"/>
      </w:pPr>
      <w:r>
        <w:rPr>
          <w:sz w:val="22"/>
          <w:szCs w:val="22"/>
        </w:rPr>
        <w:t>Once the Pending Appointment is created, it enters the scheduling queue awaiting patient contact and appointment confirmation.</w:t>
      </w:r>
    </w:p>
    <w:p w14:paraId="44B3001B" w14:textId="77777777" w:rsidR="00F447EE" w:rsidRDefault="00F447EE">
      <w:pPr>
        <w:spacing w:after="120"/>
      </w:pPr>
    </w:p>
    <w:p w14:paraId="44B3001C" w14:textId="77777777" w:rsidR="00F447EE" w:rsidRDefault="00000000">
      <w:pPr>
        <w:pStyle w:val="Heading2"/>
        <w:spacing w:before="320" w:after="140"/>
      </w:pPr>
      <w:bookmarkStart w:id="6" w:name="_Toc236735331"/>
      <w:r>
        <w:rPr>
          <w:b/>
          <w:bCs/>
          <w:color w:val="0F6B72"/>
        </w:rPr>
        <w:t>Systems Involved</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F447EE" w14:paraId="44B3001F"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44B3001D" w14:textId="77777777" w:rsidR="00F447EE" w:rsidRDefault="00000000">
            <w:r>
              <w:rPr>
                <w:b/>
                <w:bCs/>
                <w:color w:val="FFFFFF"/>
                <w:sz w:val="21"/>
                <w:szCs w:val="21"/>
              </w:rPr>
              <w:t>System</w:t>
            </w:r>
          </w:p>
        </w:tc>
        <w:tc>
          <w:tcPr>
            <w:tcW w:w="3500" w:type="pct"/>
            <w:shd w:val="clear" w:color="auto" w:fill="1F3864"/>
            <w:tcMar>
              <w:top w:w="100" w:type="dxa"/>
              <w:left w:w="120" w:type="dxa"/>
              <w:bottom w:w="100" w:type="dxa"/>
              <w:right w:w="120" w:type="dxa"/>
            </w:tcMar>
            <w:vAlign w:val="center"/>
          </w:tcPr>
          <w:p w14:paraId="44B3001E" w14:textId="77777777" w:rsidR="00F447EE" w:rsidRDefault="00000000">
            <w:r>
              <w:rPr>
                <w:b/>
                <w:bCs/>
                <w:color w:val="FFFFFF"/>
                <w:sz w:val="21"/>
                <w:szCs w:val="21"/>
              </w:rPr>
              <w:t>Role in Workflow</w:t>
            </w:r>
          </w:p>
        </w:tc>
      </w:tr>
      <w:tr w:rsidR="00F447EE" w14:paraId="44B30022"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20" w14:textId="77777777" w:rsidR="00F447EE" w:rsidRDefault="00000000">
            <w:r>
              <w:rPr>
                <w:b/>
                <w:bCs/>
              </w:rPr>
              <w:t>eCW (eClinicalWorks)</w:t>
            </w:r>
          </w:p>
        </w:tc>
        <w:tc>
          <w:tcPr>
            <w:tcW w:w="3500" w:type="pct"/>
            <w:shd w:val="clear" w:color="auto" w:fill="FFFFFF"/>
            <w:tcMar>
              <w:top w:w="90" w:type="dxa"/>
              <w:left w:w="120" w:type="dxa"/>
              <w:bottom w:w="90" w:type="dxa"/>
              <w:right w:w="120" w:type="dxa"/>
            </w:tcMar>
          </w:tcPr>
          <w:p w14:paraId="44B30021" w14:textId="77777777" w:rsidR="00F447EE" w:rsidRDefault="00000000">
            <w:r>
              <w:t>Primary EHR system for order/fax receipt and patient creation.</w:t>
            </w:r>
          </w:p>
        </w:tc>
      </w:tr>
      <w:tr w:rsidR="00F447EE" w14:paraId="44B30025"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23" w14:textId="77777777" w:rsidR="00F447EE" w:rsidRDefault="00000000">
            <w:r>
              <w:rPr>
                <w:b/>
                <w:bCs/>
              </w:rPr>
              <w:t>eFax</w:t>
            </w:r>
          </w:p>
        </w:tc>
        <w:tc>
          <w:tcPr>
            <w:tcW w:w="3500" w:type="pct"/>
            <w:shd w:val="clear" w:color="auto" w:fill="F2F2F2"/>
            <w:tcMar>
              <w:top w:w="90" w:type="dxa"/>
              <w:left w:w="120" w:type="dxa"/>
              <w:bottom w:w="90" w:type="dxa"/>
              <w:right w:w="120" w:type="dxa"/>
            </w:tcMar>
          </w:tcPr>
          <w:p w14:paraId="44B30024" w14:textId="77777777" w:rsidR="00F447EE" w:rsidRDefault="00000000">
            <w:r>
              <w:t>Fax delivery system integrated with eCW.</w:t>
            </w:r>
          </w:p>
        </w:tc>
      </w:tr>
      <w:tr w:rsidR="00F447EE" w14:paraId="44B30028"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26" w14:textId="77777777" w:rsidR="00F447EE" w:rsidRDefault="00000000">
            <w:r>
              <w:rPr>
                <w:b/>
                <w:bCs/>
              </w:rPr>
              <w:t>AbbaDox</w:t>
            </w:r>
          </w:p>
        </w:tc>
        <w:tc>
          <w:tcPr>
            <w:tcW w:w="3500" w:type="pct"/>
            <w:shd w:val="clear" w:color="auto" w:fill="FFFFFF"/>
            <w:tcMar>
              <w:top w:w="90" w:type="dxa"/>
              <w:left w:w="120" w:type="dxa"/>
              <w:bottom w:w="90" w:type="dxa"/>
              <w:right w:w="120" w:type="dxa"/>
            </w:tcMar>
          </w:tcPr>
          <w:p w14:paraId="44B30027" w14:textId="77777777" w:rsidR="00F447EE" w:rsidRDefault="00000000">
            <w:r>
              <w:t>RIS for order management and scheduling; receives ADT (patient) but not ORM (order) for these referrals.</w:t>
            </w:r>
          </w:p>
        </w:tc>
      </w:tr>
      <w:tr w:rsidR="00F447EE" w14:paraId="44B3002B"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29" w14:textId="77777777" w:rsidR="00F447EE" w:rsidRDefault="00000000">
            <w:r>
              <w:rPr>
                <w:b/>
                <w:bCs/>
              </w:rPr>
              <w:lastRenderedPageBreak/>
              <w:t>HL7 Interface</w:t>
            </w:r>
          </w:p>
        </w:tc>
        <w:tc>
          <w:tcPr>
            <w:tcW w:w="3500" w:type="pct"/>
            <w:shd w:val="clear" w:color="auto" w:fill="F2F2F2"/>
            <w:tcMar>
              <w:top w:w="90" w:type="dxa"/>
              <w:left w:w="120" w:type="dxa"/>
              <w:bottom w:w="90" w:type="dxa"/>
              <w:right w:w="120" w:type="dxa"/>
            </w:tcMar>
          </w:tcPr>
          <w:p w14:paraId="44B3002A" w14:textId="77777777" w:rsidR="00F447EE" w:rsidRDefault="00000000">
            <w:r>
              <w:t>Data transmission protocol between eCW and AbbaDox.</w:t>
            </w:r>
          </w:p>
        </w:tc>
      </w:tr>
    </w:tbl>
    <w:p w14:paraId="44B3002C" w14:textId="77777777" w:rsidR="00F447EE" w:rsidRDefault="00000000">
      <w:r>
        <w:br w:type="page"/>
      </w:r>
    </w:p>
    <w:p w14:paraId="44B3002D" w14:textId="77777777" w:rsidR="00F447EE" w:rsidRDefault="00000000">
      <w:pPr>
        <w:pStyle w:val="Heading1"/>
        <w:pBdr>
          <w:bottom w:val="single" w:sz="12" w:space="4" w:color="1F3864"/>
        </w:pBdr>
        <w:spacing w:before="480" w:after="200"/>
      </w:pPr>
      <w:bookmarkStart w:id="7" w:name="_Toc236735332"/>
      <w:r>
        <w:rPr>
          <w:b/>
          <w:bCs/>
          <w:color w:val="1F3864"/>
        </w:rPr>
        <w:lastRenderedPageBreak/>
        <w:t>3. Pending Appointments Worklist Management</w:t>
      </w:r>
      <w:bookmarkEnd w:id="7"/>
    </w:p>
    <w:p w14:paraId="44B3002E" w14:textId="77777777" w:rsidR="00F447EE" w:rsidRDefault="00000000">
      <w:pPr>
        <w:spacing w:after="200"/>
      </w:pPr>
      <w:r>
        <w:rPr>
          <w:i/>
          <w:iCs/>
          <w:color w:val="666666"/>
          <w:sz w:val="18"/>
          <w:szCs w:val="18"/>
        </w:rPr>
        <w:t>Source document date: 12/11/2025   |   Prepared by: Ruben Gonzalez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30031"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3002F" w14:textId="77777777" w:rsidR="00F447EE" w:rsidRDefault="00000000">
            <w:pPr>
              <w:spacing w:after="40"/>
            </w:pPr>
            <w:r>
              <w:rPr>
                <w:b/>
                <w:bCs/>
                <w:color w:val="2E75B6"/>
              </w:rPr>
              <w:t>WORKFLOW SUMMARY</w:t>
            </w:r>
          </w:p>
          <w:p w14:paraId="44B30030" w14:textId="77777777" w:rsidR="00F447EE" w:rsidRDefault="00000000">
            <w:r>
              <w:rPr>
                <w:sz w:val="22"/>
                <w:szCs w:val="22"/>
              </w:rPr>
              <w:t>This workflow documents how staff configure and manage pending-appointment worklists in AbbaDox once orders (from either intake pathway above) are waiting to be scheduled. It covers modality-specific filtering, the sequential 'pending reason' system used to track scheduling attempts, the automated referring-physician fax trigger when a patient cannot be reached, user-level filters for daily focus, and the separate Missing Auth worklist that catches in-house referrals lacking authorization data in the incoming HL7 message. Trainers should treat this as the connective workflow between Order Intake and Pre-Registration/Registration.</w:t>
            </w:r>
          </w:p>
        </w:tc>
      </w:tr>
    </w:tbl>
    <w:p w14:paraId="44B30032" w14:textId="77777777" w:rsidR="00F447EE" w:rsidRDefault="00F447EE">
      <w:pPr>
        <w:spacing w:after="120"/>
      </w:pPr>
    </w:p>
    <w:p w14:paraId="44B30033" w14:textId="77777777" w:rsidR="00F447EE" w:rsidRDefault="00000000">
      <w:pPr>
        <w:pStyle w:val="Heading2"/>
        <w:spacing w:before="320" w:after="140"/>
      </w:pPr>
      <w:bookmarkStart w:id="8" w:name="_Toc236735333"/>
      <w:r>
        <w:rPr>
          <w:b/>
          <w:bCs/>
          <w:color w:val="0F6B72"/>
        </w:rPr>
        <w:t>Detailed Step-by-Step</w:t>
      </w:r>
      <w:bookmarkEnd w:id="8"/>
    </w:p>
    <w:p w14:paraId="44B30034" w14:textId="77777777" w:rsidR="00F447EE" w:rsidRDefault="00000000">
      <w:pPr>
        <w:pStyle w:val="Heading3"/>
        <w:spacing w:before="220" w:after="100"/>
      </w:pPr>
      <w:r>
        <w:rPr>
          <w:b/>
          <w:bCs/>
          <w:color w:val="404040"/>
          <w:sz w:val="23"/>
          <w:szCs w:val="23"/>
        </w:rPr>
        <w:t>A. Imaging Center Order Worklist</w:t>
      </w:r>
    </w:p>
    <w:p w14:paraId="44B30035" w14:textId="77777777" w:rsidR="00F447EE" w:rsidRDefault="00000000">
      <w:pPr>
        <w:spacing w:after="120"/>
      </w:pPr>
      <w:r>
        <w:rPr>
          <w:sz w:val="22"/>
          <w:szCs w:val="22"/>
        </w:rPr>
        <w:t>This worklist displays all orders submitted in eCW. Front-end users can filter by modality so staff can focus on orders relevant to their specific imaging modality and expertise. Note: this worklist is most often used during the Out-of-Network Scheduling Workflow.</w:t>
      </w:r>
    </w:p>
    <w:p w14:paraId="44B30036" w14:textId="77777777" w:rsidR="00F447EE" w:rsidRDefault="00000000">
      <w:pPr>
        <w:pStyle w:val="ListParagraph"/>
        <w:numPr>
          <w:ilvl w:val="0"/>
          <w:numId w:val="3"/>
        </w:numPr>
        <w:spacing w:after="60"/>
      </w:pPr>
      <w:r>
        <w:rPr>
          <w:sz w:val="22"/>
          <w:szCs w:val="22"/>
        </w:rPr>
        <w:t>User has two options/paths to schedule appointments:</w:t>
      </w:r>
    </w:p>
    <w:p w14:paraId="44B30037" w14:textId="77777777" w:rsidR="00F447EE" w:rsidRDefault="00000000">
      <w:pPr>
        <w:pStyle w:val="ListParagraph"/>
        <w:numPr>
          <w:ilvl w:val="1"/>
          <w:numId w:val="3"/>
        </w:numPr>
        <w:spacing w:after="60"/>
      </w:pPr>
      <w:r>
        <w:rPr>
          <w:sz w:val="22"/>
          <w:szCs w:val="22"/>
        </w:rPr>
        <w:t>Find the order to be scheduled under the Patient History tab.</w:t>
      </w:r>
    </w:p>
    <w:p w14:paraId="44B30038" w14:textId="77777777" w:rsidR="00F447EE" w:rsidRDefault="00000000">
      <w:pPr>
        <w:pStyle w:val="ListParagraph"/>
        <w:numPr>
          <w:ilvl w:val="1"/>
          <w:numId w:val="3"/>
        </w:numPr>
        <w:spacing w:after="60"/>
      </w:pPr>
      <w:r>
        <w:rPr>
          <w:sz w:val="22"/>
          <w:szCs w:val="22"/>
        </w:rPr>
        <w:t>Utilize the Imaging Center Order Worklist to schedule the submitted order.</w:t>
      </w:r>
    </w:p>
    <w:p w14:paraId="44B30039" w14:textId="77777777" w:rsidR="00F447EE" w:rsidRDefault="00000000">
      <w:pPr>
        <w:pStyle w:val="ListParagraph"/>
        <w:numPr>
          <w:ilvl w:val="0"/>
          <w:numId w:val="3"/>
        </w:numPr>
        <w:spacing w:after="60"/>
      </w:pPr>
      <w:r>
        <w:rPr>
          <w:sz w:val="22"/>
          <w:szCs w:val="22"/>
        </w:rPr>
        <w:t>Order submitted from eCW to AbbaDox is assigned a Pending Reason of “To Be Scheduled for 1st attempt.”</w:t>
      </w:r>
    </w:p>
    <w:p w14:paraId="44B3003A" w14:textId="77777777" w:rsidR="00F447EE" w:rsidRDefault="00000000">
      <w:pPr>
        <w:pStyle w:val="ListParagraph"/>
        <w:numPr>
          <w:ilvl w:val="0"/>
          <w:numId w:val="3"/>
        </w:numPr>
        <w:spacing w:after="60"/>
      </w:pPr>
      <w:r>
        <w:rPr>
          <w:sz w:val="22"/>
          <w:szCs w:val="22"/>
        </w:rPr>
        <w:t>User launches the Scheduling Wizard from either the Imaging Center Order Worklist or the Patient History window.</w:t>
      </w:r>
    </w:p>
    <w:p w14:paraId="44B3003B" w14:textId="77777777" w:rsidR="00F447EE" w:rsidRDefault="00000000">
      <w:pPr>
        <w:pStyle w:val="ListParagraph"/>
        <w:numPr>
          <w:ilvl w:val="0"/>
          <w:numId w:val="3"/>
        </w:numPr>
        <w:spacing w:after="60"/>
      </w:pPr>
      <w:r>
        <w:rPr>
          <w:sz w:val="22"/>
          <w:szCs w:val="22"/>
        </w:rPr>
        <w:t>User follows the Wizard Scheduling Steps to schedule the appointment.</w:t>
      </w:r>
    </w:p>
    <w:p w14:paraId="44B3003C" w14:textId="77777777" w:rsidR="00F447EE" w:rsidRDefault="00000000">
      <w:pPr>
        <w:pStyle w:val="ListParagraph"/>
        <w:numPr>
          <w:ilvl w:val="0"/>
          <w:numId w:val="3"/>
        </w:numPr>
        <w:spacing w:after="60"/>
      </w:pPr>
      <w:r>
        <w:rPr>
          <w:sz w:val="22"/>
          <w:szCs w:val="22"/>
        </w:rPr>
        <w:t>If the patient does not answer the call, the user updates the Pending Reason to the next reason in sequence.</w:t>
      </w:r>
    </w:p>
    <w:p w14:paraId="44B3003D" w14:textId="77777777" w:rsidR="00F447EE" w:rsidRDefault="00000000">
      <w:pPr>
        <w:pStyle w:val="Heading3"/>
        <w:spacing w:before="220" w:after="100"/>
      </w:pPr>
      <w:r>
        <w:rPr>
          <w:b/>
          <w:bCs/>
          <w:color w:val="404040"/>
          <w:sz w:val="23"/>
          <w:szCs w:val="23"/>
        </w:rPr>
        <w:t>Pending Reason Sequence</w:t>
      </w:r>
    </w:p>
    <w:p w14:paraId="44B3003E" w14:textId="77777777" w:rsidR="00F447EE" w:rsidRDefault="00000000">
      <w:pPr>
        <w:pStyle w:val="ListParagraph"/>
        <w:numPr>
          <w:ilvl w:val="0"/>
          <w:numId w:val="2"/>
        </w:numPr>
        <w:spacing w:after="60"/>
      </w:pPr>
      <w:r>
        <w:rPr>
          <w:sz w:val="22"/>
          <w:szCs w:val="22"/>
        </w:rPr>
        <w:t>To Be Scheduled for 1st attempt — initial outreach to patient.</w:t>
      </w:r>
    </w:p>
    <w:p w14:paraId="44B3003F" w14:textId="77777777" w:rsidR="00F447EE" w:rsidRDefault="00000000">
      <w:pPr>
        <w:pStyle w:val="ListParagraph"/>
        <w:numPr>
          <w:ilvl w:val="0"/>
          <w:numId w:val="2"/>
        </w:numPr>
        <w:spacing w:after="60"/>
      </w:pPr>
      <w:r>
        <w:rPr>
          <w:sz w:val="22"/>
          <w:szCs w:val="22"/>
        </w:rPr>
        <w:t>To Be Scheduled for 2nd attempt — second contact attempt.</w:t>
      </w:r>
    </w:p>
    <w:p w14:paraId="44B30040" w14:textId="77777777" w:rsidR="00F447EE" w:rsidRDefault="00000000">
      <w:pPr>
        <w:pStyle w:val="ListParagraph"/>
        <w:numPr>
          <w:ilvl w:val="0"/>
          <w:numId w:val="2"/>
        </w:numPr>
        <w:spacing w:after="60"/>
      </w:pPr>
      <w:r>
        <w:rPr>
          <w:sz w:val="22"/>
          <w:szCs w:val="22"/>
        </w:rPr>
        <w:t>To Be Scheduled for 3rd attempt — final scheduling attempt.</w:t>
      </w:r>
    </w:p>
    <w:p w14:paraId="44B30041" w14:textId="77777777" w:rsidR="00F447EE" w:rsidRDefault="00000000">
      <w:pPr>
        <w:pStyle w:val="ListParagraph"/>
        <w:numPr>
          <w:ilvl w:val="0"/>
          <w:numId w:val="2"/>
        </w:numPr>
        <w:spacing w:after="60"/>
      </w:pPr>
      <w:r>
        <w:rPr>
          <w:sz w:val="22"/>
          <w:szCs w:val="22"/>
        </w:rPr>
        <w:t>Unable to Schedule, Contact Referring — triggers when the patient cannot be reached after multiple attempts.</w:t>
      </w:r>
    </w:p>
    <w:p w14:paraId="44B30042" w14:textId="77777777" w:rsidR="00F447EE" w:rsidRDefault="00000000">
      <w:pPr>
        <w:pStyle w:val="ListParagraph"/>
        <w:numPr>
          <w:ilvl w:val="1"/>
          <w:numId w:val="2"/>
        </w:numPr>
        <w:spacing w:after="60"/>
      </w:pPr>
      <w:r>
        <w:rPr>
          <w:sz w:val="22"/>
          <w:szCs w:val="22"/>
        </w:rPr>
        <w:t>Automated action: the system triggers a fax template to the referring physician, notifying the referring provider that patient scheduling could not be completed.</w:t>
      </w:r>
    </w:p>
    <w:p w14:paraId="44B30043" w14:textId="77777777" w:rsidR="00F447EE" w:rsidRDefault="00000000">
      <w:pPr>
        <w:pStyle w:val="Heading3"/>
        <w:spacing w:before="220" w:after="100"/>
      </w:pPr>
      <w:r>
        <w:rPr>
          <w:b/>
          <w:bCs/>
          <w:color w:val="404040"/>
          <w:sz w:val="23"/>
          <w:szCs w:val="23"/>
        </w:rPr>
        <w:t>B. Apply User-Level Filters</w:t>
      </w:r>
    </w:p>
    <w:p w14:paraId="44B30044" w14:textId="77777777" w:rsidR="00F447EE" w:rsidRDefault="00000000">
      <w:pPr>
        <w:pStyle w:val="ListParagraph"/>
        <w:numPr>
          <w:ilvl w:val="0"/>
          <w:numId w:val="2"/>
        </w:numPr>
        <w:spacing w:after="60"/>
      </w:pPr>
      <w:r>
        <w:rPr>
          <w:sz w:val="22"/>
          <w:szCs w:val="22"/>
        </w:rPr>
        <w:t>Filter Setting: “Last Modified On” with “Yesterday’s DOS” (Date of Service).</w:t>
      </w:r>
    </w:p>
    <w:p w14:paraId="44B30045" w14:textId="77777777" w:rsidR="00F447EE" w:rsidRDefault="00000000">
      <w:pPr>
        <w:pStyle w:val="ListParagraph"/>
        <w:numPr>
          <w:ilvl w:val="0"/>
          <w:numId w:val="2"/>
        </w:numPr>
        <w:spacing w:after="60"/>
      </w:pPr>
      <w:r>
        <w:rPr>
          <w:sz w:val="22"/>
          <w:szCs w:val="22"/>
        </w:rPr>
        <w:t>Configuration Level: applied at the user level for personalized worklist management.</w:t>
      </w:r>
    </w:p>
    <w:p w14:paraId="44B30046" w14:textId="77777777" w:rsidR="00F447EE" w:rsidRDefault="00000000">
      <w:pPr>
        <w:pStyle w:val="ListParagraph"/>
        <w:numPr>
          <w:ilvl w:val="0"/>
          <w:numId w:val="2"/>
        </w:numPr>
        <w:spacing w:after="60"/>
      </w:pPr>
      <w:r>
        <w:rPr>
          <w:sz w:val="22"/>
          <w:szCs w:val="22"/>
        </w:rPr>
        <w:t>Purpose: allows staff to focus on recent, actionable pending appointments.</w:t>
      </w:r>
    </w:p>
    <w:p w14:paraId="44B30047" w14:textId="77777777" w:rsidR="00F447EE" w:rsidRDefault="00000000">
      <w:pPr>
        <w:pStyle w:val="Heading3"/>
        <w:spacing w:before="220" w:after="100"/>
      </w:pPr>
      <w:r>
        <w:rPr>
          <w:b/>
          <w:bCs/>
          <w:color w:val="404040"/>
          <w:sz w:val="23"/>
          <w:szCs w:val="23"/>
        </w:rPr>
        <w:t>C. Imaging Center Missing Auth Worklist</w:t>
      </w:r>
    </w:p>
    <w:p w14:paraId="44B30048" w14:textId="77777777" w:rsidR="00F447EE" w:rsidRDefault="00000000">
      <w:pPr>
        <w:pStyle w:val="ListParagraph"/>
        <w:numPr>
          <w:ilvl w:val="0"/>
          <w:numId w:val="2"/>
        </w:numPr>
        <w:spacing w:after="60"/>
      </w:pPr>
      <w:r>
        <w:rPr>
          <w:sz w:val="22"/>
          <w:szCs w:val="22"/>
        </w:rPr>
        <w:t>Purpose: specifically tracks in-house referrals requiring authorization.</w:t>
      </w:r>
    </w:p>
    <w:p w14:paraId="44B30049" w14:textId="77777777" w:rsidR="00F447EE" w:rsidRDefault="00000000">
      <w:pPr>
        <w:pStyle w:val="ListParagraph"/>
        <w:numPr>
          <w:ilvl w:val="0"/>
          <w:numId w:val="2"/>
        </w:numPr>
        <w:spacing w:after="60"/>
      </w:pPr>
      <w:r>
        <w:rPr>
          <w:sz w:val="22"/>
          <w:szCs w:val="22"/>
        </w:rPr>
        <w:t>Modality Mapping: configured for MR, CT, and specific US modality procedures.</w:t>
      </w:r>
    </w:p>
    <w:p w14:paraId="44B3004A" w14:textId="77777777" w:rsidR="00F447EE" w:rsidRDefault="00000000">
      <w:pPr>
        <w:pStyle w:val="ListParagraph"/>
        <w:numPr>
          <w:ilvl w:val="0"/>
          <w:numId w:val="2"/>
        </w:numPr>
        <w:spacing w:after="60"/>
      </w:pPr>
      <w:r>
        <w:rPr>
          <w:sz w:val="22"/>
          <w:szCs w:val="22"/>
        </w:rPr>
        <w:lastRenderedPageBreak/>
        <w:t>HL7 interface monitors for authorization data.</w:t>
      </w:r>
    </w:p>
    <w:p w14:paraId="44B3004B" w14:textId="77777777" w:rsidR="00F447EE" w:rsidRDefault="00000000">
      <w:pPr>
        <w:pStyle w:val="ListParagraph"/>
        <w:numPr>
          <w:ilvl w:val="0"/>
          <w:numId w:val="2"/>
        </w:numPr>
        <w:spacing w:after="60"/>
      </w:pPr>
      <w:r>
        <w:rPr>
          <w:sz w:val="22"/>
          <w:szCs w:val="22"/>
        </w:rPr>
        <w:t>Logic: when authorization is not present in the incoming HL7 message, the system automatically assigns a “Pending Authorization” status.</w:t>
      </w:r>
    </w:p>
    <w:p w14:paraId="44B3004C" w14:textId="77777777" w:rsidR="00F447EE" w:rsidRDefault="00000000">
      <w:pPr>
        <w:pStyle w:val="ListParagraph"/>
        <w:numPr>
          <w:ilvl w:val="0"/>
          <w:numId w:val="2"/>
        </w:numPr>
        <w:spacing w:after="60"/>
      </w:pPr>
      <w:r>
        <w:rPr>
          <w:sz w:val="22"/>
          <w:szCs w:val="22"/>
        </w:rPr>
        <w:t>Resolution: once authorization is captured by the user on the pending appointment, the user updates the Pending Reason to “To Be Scheduled for 1st attempt,” and normal scheduling workflow resumes.</w:t>
      </w:r>
    </w:p>
    <w:p w14:paraId="44B3004D" w14:textId="77777777" w:rsidR="00F447EE" w:rsidRDefault="00F447EE">
      <w:pPr>
        <w:spacing w:after="120"/>
      </w:pPr>
    </w:p>
    <w:p w14:paraId="44B3004E" w14:textId="77777777" w:rsidR="00F447EE" w:rsidRDefault="00000000">
      <w:pPr>
        <w:pStyle w:val="Heading2"/>
        <w:spacing w:before="320" w:after="140"/>
      </w:pPr>
      <w:bookmarkStart w:id="9" w:name="_Toc236735334"/>
      <w:r>
        <w:rPr>
          <w:b/>
          <w:bCs/>
          <w:color w:val="0F6B72"/>
        </w:rPr>
        <w:t>Systems Involved</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F447EE" w14:paraId="44B30051"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44B3004F" w14:textId="77777777" w:rsidR="00F447EE" w:rsidRDefault="00000000">
            <w:r>
              <w:rPr>
                <w:b/>
                <w:bCs/>
                <w:color w:val="FFFFFF"/>
                <w:sz w:val="21"/>
                <w:szCs w:val="21"/>
              </w:rPr>
              <w:t>System</w:t>
            </w:r>
          </w:p>
        </w:tc>
        <w:tc>
          <w:tcPr>
            <w:tcW w:w="3500" w:type="pct"/>
            <w:shd w:val="clear" w:color="auto" w:fill="1F3864"/>
            <w:tcMar>
              <w:top w:w="100" w:type="dxa"/>
              <w:left w:w="120" w:type="dxa"/>
              <w:bottom w:w="100" w:type="dxa"/>
              <w:right w:w="120" w:type="dxa"/>
            </w:tcMar>
            <w:vAlign w:val="center"/>
          </w:tcPr>
          <w:p w14:paraId="44B30050" w14:textId="77777777" w:rsidR="00F447EE" w:rsidRDefault="00000000">
            <w:r>
              <w:rPr>
                <w:b/>
                <w:bCs/>
                <w:color w:val="FFFFFF"/>
                <w:sz w:val="21"/>
                <w:szCs w:val="21"/>
              </w:rPr>
              <w:t>Role in Workflow</w:t>
            </w:r>
          </w:p>
        </w:tc>
      </w:tr>
      <w:tr w:rsidR="00F447EE" w14:paraId="44B30054"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52" w14:textId="77777777" w:rsidR="00F447EE" w:rsidRDefault="00000000">
            <w:r>
              <w:rPr>
                <w:b/>
                <w:bCs/>
              </w:rPr>
              <w:t>AbbaDox</w:t>
            </w:r>
          </w:p>
        </w:tc>
        <w:tc>
          <w:tcPr>
            <w:tcW w:w="3500" w:type="pct"/>
            <w:shd w:val="clear" w:color="auto" w:fill="FFFFFF"/>
            <w:tcMar>
              <w:top w:w="90" w:type="dxa"/>
              <w:left w:w="120" w:type="dxa"/>
              <w:bottom w:w="90" w:type="dxa"/>
              <w:right w:w="120" w:type="dxa"/>
            </w:tcMar>
          </w:tcPr>
          <w:p w14:paraId="44B30053" w14:textId="77777777" w:rsidR="00F447EE" w:rsidRDefault="00000000">
            <w:r>
              <w:t>Primary RIS for worklist management and pending appointment tracking.</w:t>
            </w:r>
          </w:p>
        </w:tc>
      </w:tr>
      <w:tr w:rsidR="00F447EE" w14:paraId="44B30057"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55" w14:textId="77777777" w:rsidR="00F447EE" w:rsidRDefault="00000000">
            <w:r>
              <w:rPr>
                <w:b/>
                <w:bCs/>
              </w:rPr>
              <w:t>eCW (eClinicalWorks)</w:t>
            </w:r>
          </w:p>
        </w:tc>
        <w:tc>
          <w:tcPr>
            <w:tcW w:w="3500" w:type="pct"/>
            <w:shd w:val="clear" w:color="auto" w:fill="F2F2F2"/>
            <w:tcMar>
              <w:top w:w="90" w:type="dxa"/>
              <w:left w:w="120" w:type="dxa"/>
              <w:bottom w:w="90" w:type="dxa"/>
              <w:right w:w="120" w:type="dxa"/>
            </w:tcMar>
          </w:tcPr>
          <w:p w14:paraId="44B30056" w14:textId="77777777" w:rsidR="00F447EE" w:rsidRDefault="00000000">
            <w:r>
              <w:t>Source system for orders; does not include authorization data.</w:t>
            </w:r>
          </w:p>
        </w:tc>
      </w:tr>
      <w:tr w:rsidR="00F447EE" w14:paraId="44B3005A"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58" w14:textId="77777777" w:rsidR="00F447EE" w:rsidRDefault="00000000">
            <w:r>
              <w:rPr>
                <w:b/>
                <w:bCs/>
              </w:rPr>
              <w:t>HL7 Interface</w:t>
            </w:r>
          </w:p>
        </w:tc>
        <w:tc>
          <w:tcPr>
            <w:tcW w:w="3500" w:type="pct"/>
            <w:shd w:val="clear" w:color="auto" w:fill="FFFFFF"/>
            <w:tcMar>
              <w:top w:w="90" w:type="dxa"/>
              <w:left w:w="120" w:type="dxa"/>
              <w:bottom w:w="90" w:type="dxa"/>
              <w:right w:w="120" w:type="dxa"/>
            </w:tcMar>
          </w:tcPr>
          <w:p w14:paraId="44B30059" w14:textId="77777777" w:rsidR="00F447EE" w:rsidRDefault="00000000">
            <w:r>
              <w:t>Data transmission protocol for order and authorization status.</w:t>
            </w:r>
          </w:p>
        </w:tc>
      </w:tr>
      <w:tr w:rsidR="00F447EE" w14:paraId="44B3005D"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5B" w14:textId="77777777" w:rsidR="00F447EE" w:rsidRDefault="00000000">
            <w:r>
              <w:rPr>
                <w:b/>
                <w:bCs/>
              </w:rPr>
              <w:t>Fax System</w:t>
            </w:r>
          </w:p>
        </w:tc>
        <w:tc>
          <w:tcPr>
            <w:tcW w:w="3500" w:type="pct"/>
            <w:shd w:val="clear" w:color="auto" w:fill="F2F2F2"/>
            <w:tcMar>
              <w:top w:w="90" w:type="dxa"/>
              <w:left w:w="120" w:type="dxa"/>
              <w:bottom w:w="90" w:type="dxa"/>
              <w:right w:w="120" w:type="dxa"/>
            </w:tcMar>
          </w:tcPr>
          <w:p w14:paraId="44B3005C" w14:textId="77777777" w:rsidR="00F447EE" w:rsidRDefault="00000000">
            <w:r>
              <w:t>Sends automated notification to referring physicians when scheduling is unsuccessful.</w:t>
            </w:r>
          </w:p>
        </w:tc>
      </w:tr>
    </w:tbl>
    <w:p w14:paraId="44B3005E" w14:textId="77777777" w:rsidR="00F447EE" w:rsidRDefault="00000000">
      <w:r>
        <w:br w:type="page"/>
      </w:r>
    </w:p>
    <w:p w14:paraId="44B3005F" w14:textId="77777777" w:rsidR="00F447EE" w:rsidRDefault="00000000">
      <w:pPr>
        <w:pStyle w:val="Heading1"/>
        <w:pBdr>
          <w:bottom w:val="single" w:sz="12" w:space="4" w:color="1F3864"/>
        </w:pBdr>
        <w:spacing w:before="480" w:after="200"/>
      </w:pPr>
      <w:bookmarkStart w:id="10" w:name="_Toc236735335"/>
      <w:r>
        <w:rPr>
          <w:b/>
          <w:bCs/>
          <w:color w:val="1F3864"/>
        </w:rPr>
        <w:lastRenderedPageBreak/>
        <w:t>4. Pre-Registration Workflow</w:t>
      </w:r>
      <w:bookmarkEnd w:id="10"/>
    </w:p>
    <w:p w14:paraId="44B30060" w14:textId="77777777" w:rsidR="00F447EE" w:rsidRDefault="00000000">
      <w:pPr>
        <w:spacing w:after="200"/>
      </w:pPr>
      <w:r>
        <w:rPr>
          <w:i/>
          <w:iCs/>
          <w:color w:val="666666"/>
          <w:sz w:val="18"/>
          <w:szCs w:val="18"/>
        </w:rPr>
        <w:t>Source document date: 01/08/2025   |   Prepared by: Ruben Gonzalez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30063"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30061" w14:textId="77777777" w:rsidR="00F447EE" w:rsidRDefault="00000000">
            <w:pPr>
              <w:spacing w:after="40"/>
            </w:pPr>
            <w:r>
              <w:rPr>
                <w:b/>
                <w:bCs/>
                <w:color w:val="2E75B6"/>
              </w:rPr>
              <w:t>WORKFLOW SUMMARY</w:t>
            </w:r>
          </w:p>
          <w:p w14:paraId="44B30062" w14:textId="77777777" w:rsidR="00F447EE" w:rsidRDefault="00000000">
            <w:r>
              <w:rPr>
                <w:sz w:val="22"/>
                <w:szCs w:val="22"/>
              </w:rPr>
              <w:t>Pre-registration is a two-stage process that runs after an appointment is scheduled and before the patient arrives. Stage 1 (Eligibility Team) confirms the patient's insurance is valid and active. Stage 2 (Authorization Team) verifies and obtains any required prior authorization before the date of service. Trainers should highlight that the two stages are owned by two different teams and that authorization handling differs depending on whether the order came from eCW (never includes auth) or an outside referral (always includes auth).</w:t>
            </w:r>
          </w:p>
        </w:tc>
      </w:tr>
    </w:tbl>
    <w:p w14:paraId="44B30064" w14:textId="77777777" w:rsidR="00F447EE" w:rsidRDefault="00F447EE">
      <w:pPr>
        <w:spacing w:after="120"/>
      </w:pPr>
    </w:p>
    <w:p w14:paraId="44B30065" w14:textId="77777777" w:rsidR="00F447EE" w:rsidRDefault="00000000">
      <w:pPr>
        <w:pStyle w:val="Heading2"/>
        <w:spacing w:before="320" w:after="140"/>
      </w:pPr>
      <w:bookmarkStart w:id="11" w:name="_Toc236735336"/>
      <w:r>
        <w:rPr>
          <w:b/>
          <w:bCs/>
          <w:color w:val="0F6B72"/>
        </w:rPr>
        <w:t>Stage 1: Eligibility Verification</w:t>
      </w:r>
      <w:bookmarkEnd w:id="11"/>
    </w:p>
    <w:p w14:paraId="44B30066" w14:textId="77777777" w:rsidR="00F447EE" w:rsidRDefault="00000000">
      <w:pPr>
        <w:spacing w:after="120"/>
      </w:pPr>
      <w:r>
        <w:rPr>
          <w:b/>
          <w:bCs/>
          <w:sz w:val="22"/>
          <w:szCs w:val="22"/>
        </w:rPr>
        <w:t>Team Responsibility: Eligibility Team (First Stage)</w:t>
      </w:r>
    </w:p>
    <w:p w14:paraId="44B30067" w14:textId="77777777" w:rsidR="00F447EE" w:rsidRDefault="00000000">
      <w:pPr>
        <w:spacing w:after="120"/>
      </w:pPr>
      <w:r>
        <w:rPr>
          <w:sz w:val="22"/>
          <w:szCs w:val="22"/>
        </w:rPr>
        <w:t>Objective: Verify that patient insurance coverage is valid and active.</w:t>
      </w:r>
    </w:p>
    <w:p w14:paraId="44B30068" w14:textId="77777777" w:rsidR="00F447EE" w:rsidRDefault="00000000">
      <w:pPr>
        <w:pStyle w:val="Heading3"/>
        <w:spacing w:before="220" w:after="100"/>
      </w:pPr>
      <w:r>
        <w:rPr>
          <w:b/>
          <w:bCs/>
          <w:color w:val="404040"/>
          <w:sz w:val="23"/>
          <w:szCs w:val="23"/>
        </w:rPr>
        <w:t>Process Steps</w:t>
      </w:r>
    </w:p>
    <w:p w14:paraId="44B30069" w14:textId="77777777" w:rsidR="00F447EE" w:rsidRDefault="00000000">
      <w:pPr>
        <w:pStyle w:val="ListParagraph"/>
        <w:numPr>
          <w:ilvl w:val="0"/>
          <w:numId w:val="3"/>
        </w:numPr>
        <w:spacing w:after="60"/>
      </w:pPr>
      <w:r>
        <w:rPr>
          <w:sz w:val="22"/>
          <w:szCs w:val="22"/>
        </w:rPr>
        <w:t>Access the Eligibility Worklist</w:t>
      </w:r>
    </w:p>
    <w:p w14:paraId="44B3006A" w14:textId="77777777" w:rsidR="00F447EE" w:rsidRDefault="00000000">
      <w:pPr>
        <w:pStyle w:val="ListParagraph"/>
        <w:numPr>
          <w:ilvl w:val="1"/>
          <w:numId w:val="2"/>
        </w:numPr>
        <w:spacing w:after="60"/>
      </w:pPr>
      <w:r>
        <w:rPr>
          <w:sz w:val="22"/>
          <w:szCs w:val="22"/>
        </w:rPr>
        <w:t>Navigate to the Eligibility Worklist in AbbaDox.</w:t>
      </w:r>
    </w:p>
    <w:p w14:paraId="44B3006B" w14:textId="77777777" w:rsidR="00F447EE" w:rsidRDefault="00000000">
      <w:pPr>
        <w:pStyle w:val="ListParagraph"/>
        <w:numPr>
          <w:ilvl w:val="1"/>
          <w:numId w:val="2"/>
        </w:numPr>
        <w:spacing w:after="60"/>
      </w:pPr>
      <w:r>
        <w:rPr>
          <w:sz w:val="22"/>
          <w:szCs w:val="22"/>
        </w:rPr>
        <w:t>Review pending cases requiring insurance verification.</w:t>
      </w:r>
    </w:p>
    <w:p w14:paraId="44B3006C" w14:textId="77777777" w:rsidR="00F447EE" w:rsidRDefault="00000000">
      <w:pPr>
        <w:pStyle w:val="ListParagraph"/>
        <w:numPr>
          <w:ilvl w:val="0"/>
          <w:numId w:val="3"/>
        </w:numPr>
        <w:spacing w:after="60"/>
      </w:pPr>
      <w:r>
        <w:rPr>
          <w:sz w:val="22"/>
          <w:szCs w:val="22"/>
        </w:rPr>
        <w:t>Verify Insurance Eligibility</w:t>
      </w:r>
    </w:p>
    <w:p w14:paraId="44B3006D" w14:textId="77777777" w:rsidR="00F447EE" w:rsidRDefault="00000000">
      <w:pPr>
        <w:pStyle w:val="ListParagraph"/>
        <w:numPr>
          <w:ilvl w:val="1"/>
          <w:numId w:val="2"/>
        </w:numPr>
        <w:spacing w:after="60"/>
      </w:pPr>
      <w:r>
        <w:rPr>
          <w:sz w:val="22"/>
          <w:szCs w:val="22"/>
        </w:rPr>
        <w:t>Confirm insurance coverage is valid and active — this is done on the insurance website.</w:t>
      </w:r>
    </w:p>
    <w:p w14:paraId="44B3006E" w14:textId="77777777" w:rsidR="00F447EE" w:rsidRDefault="00000000">
      <w:pPr>
        <w:pStyle w:val="ListParagraph"/>
        <w:numPr>
          <w:ilvl w:val="1"/>
          <w:numId w:val="2"/>
        </w:numPr>
        <w:spacing w:after="60"/>
      </w:pPr>
      <w:r>
        <w:rPr>
          <w:sz w:val="22"/>
          <w:szCs w:val="22"/>
        </w:rPr>
        <w:t>Review patient eligibility details.</w:t>
      </w:r>
    </w:p>
    <w:p w14:paraId="44B3006F" w14:textId="77777777" w:rsidR="00F447EE" w:rsidRDefault="00000000">
      <w:pPr>
        <w:pStyle w:val="ListParagraph"/>
        <w:numPr>
          <w:ilvl w:val="0"/>
          <w:numId w:val="3"/>
        </w:numPr>
        <w:spacing w:after="60"/>
      </w:pPr>
      <w:r>
        <w:rPr>
          <w:sz w:val="22"/>
          <w:szCs w:val="22"/>
        </w:rPr>
        <w:t>Update Case Status — once insurance is confirmed eligible, update:</w:t>
      </w:r>
    </w:p>
    <w:p w14:paraId="44B30070" w14:textId="172BA891" w:rsidR="00F447EE" w:rsidRPr="0034401D" w:rsidRDefault="00000000">
      <w:pPr>
        <w:pStyle w:val="ListParagraph"/>
        <w:numPr>
          <w:ilvl w:val="1"/>
          <w:numId w:val="2"/>
        </w:numPr>
        <w:spacing w:after="60"/>
        <w:rPr>
          <w:b/>
          <w:bCs/>
        </w:rPr>
      </w:pPr>
      <w:r>
        <w:rPr>
          <w:sz w:val="22"/>
          <w:szCs w:val="22"/>
        </w:rPr>
        <w:t xml:space="preserve">Insurance Reviewed → set to Eligible </w:t>
      </w:r>
      <w:r w:rsidR="007C4989" w:rsidRPr="0034401D">
        <w:rPr>
          <w:b/>
          <w:bCs/>
          <w:sz w:val="22"/>
          <w:szCs w:val="22"/>
        </w:rPr>
        <w:t>[You can click Insurance Reviewed button in pane view. There is an unreview insurance button as well in case you make a mistake. Insurance Reviewed will either be Yes or No.</w:t>
      </w:r>
    </w:p>
    <w:p w14:paraId="44B30071" w14:textId="31DB384C" w:rsidR="00F447EE" w:rsidRPr="0034401D" w:rsidRDefault="00000000">
      <w:pPr>
        <w:pStyle w:val="ListParagraph"/>
        <w:numPr>
          <w:ilvl w:val="1"/>
          <w:numId w:val="2"/>
        </w:numPr>
        <w:spacing w:after="60"/>
        <w:rPr>
          <w:b/>
          <w:bCs/>
        </w:rPr>
      </w:pPr>
      <w:r>
        <w:rPr>
          <w:sz w:val="22"/>
          <w:szCs w:val="22"/>
        </w:rPr>
        <w:t xml:space="preserve">Verification Status → set to Auth Required </w:t>
      </w:r>
      <w:r w:rsidRPr="0034401D">
        <w:rPr>
          <w:b/>
          <w:bCs/>
          <w:sz w:val="22"/>
          <w:szCs w:val="22"/>
        </w:rPr>
        <w:t xml:space="preserve">(dropdown option: </w:t>
      </w:r>
      <w:r w:rsidR="0034401D" w:rsidRPr="0034401D">
        <w:rPr>
          <w:b/>
          <w:bCs/>
          <w:sz w:val="22"/>
          <w:szCs w:val="22"/>
        </w:rPr>
        <w:t xml:space="preserve">Auth not required, Auth Required, Auth </w:t>
      </w:r>
      <w:r w:rsidR="00EF4F91">
        <w:rPr>
          <w:b/>
          <w:bCs/>
          <w:sz w:val="22"/>
          <w:szCs w:val="22"/>
        </w:rPr>
        <w:t>Complete</w:t>
      </w:r>
      <w:r w:rsidR="0034401D" w:rsidRPr="0034401D">
        <w:rPr>
          <w:b/>
          <w:bCs/>
          <w:sz w:val="22"/>
          <w:szCs w:val="22"/>
        </w:rPr>
        <w:t>)</w:t>
      </w:r>
    </w:p>
    <w:p w14:paraId="44B30072" w14:textId="77777777" w:rsidR="00F447EE" w:rsidRDefault="00F447EE">
      <w:pPr>
        <w:spacing w:after="120"/>
      </w:pPr>
    </w:p>
    <w:p w14:paraId="44B30073" w14:textId="77777777" w:rsidR="00F447EE" w:rsidRDefault="00000000">
      <w:pPr>
        <w:pStyle w:val="Heading2"/>
        <w:spacing w:before="320" w:after="140"/>
      </w:pPr>
      <w:bookmarkStart w:id="12" w:name="_Toc236735337"/>
      <w:r>
        <w:rPr>
          <w:b/>
          <w:bCs/>
          <w:color w:val="0F6B72"/>
        </w:rPr>
        <w:t>Stage 2: Authorization Verification</w:t>
      </w:r>
      <w:bookmarkEnd w:id="12"/>
    </w:p>
    <w:p w14:paraId="44B30074" w14:textId="77777777" w:rsidR="00F447EE" w:rsidRDefault="00000000">
      <w:pPr>
        <w:spacing w:after="120"/>
      </w:pPr>
      <w:r>
        <w:rPr>
          <w:b/>
          <w:bCs/>
          <w:sz w:val="22"/>
          <w:szCs w:val="22"/>
        </w:rPr>
        <w:t>Team Responsibility: Authorization Team (Second Stage)</w:t>
      </w:r>
    </w:p>
    <w:p w14:paraId="44B30075" w14:textId="77777777" w:rsidR="00F447EE" w:rsidRDefault="00000000">
      <w:pPr>
        <w:spacing w:after="120"/>
      </w:pPr>
      <w:r>
        <w:rPr>
          <w:sz w:val="22"/>
          <w:szCs w:val="22"/>
        </w:rPr>
        <w:t>Objective: Verify and obtain necessary authorizations for scheduled procedures.</w:t>
      </w:r>
    </w:p>
    <w:p w14:paraId="44B30076" w14:textId="77777777" w:rsidR="00F447EE" w:rsidRDefault="00000000">
      <w:pPr>
        <w:pStyle w:val="Heading3"/>
        <w:spacing w:before="220" w:after="100"/>
      </w:pPr>
      <w:r>
        <w:rPr>
          <w:b/>
          <w:bCs/>
          <w:color w:val="404040"/>
          <w:sz w:val="23"/>
          <w:szCs w:val="23"/>
        </w:rPr>
        <w:t>Process Steps</w:t>
      </w:r>
    </w:p>
    <w:p w14:paraId="44B30077" w14:textId="77777777" w:rsidR="00F447EE" w:rsidRDefault="00000000">
      <w:pPr>
        <w:pStyle w:val="ListParagraph"/>
        <w:numPr>
          <w:ilvl w:val="0"/>
          <w:numId w:val="3"/>
        </w:numPr>
        <w:spacing w:after="60"/>
      </w:pPr>
      <w:r>
        <w:rPr>
          <w:sz w:val="22"/>
          <w:szCs w:val="22"/>
        </w:rPr>
        <w:t>Access the Pre-Auth Worklist</w:t>
      </w:r>
    </w:p>
    <w:p w14:paraId="44B30078" w14:textId="77777777" w:rsidR="00F447EE" w:rsidRDefault="00000000">
      <w:pPr>
        <w:pStyle w:val="ListParagraph"/>
        <w:numPr>
          <w:ilvl w:val="1"/>
          <w:numId w:val="2"/>
        </w:numPr>
        <w:spacing w:after="60"/>
      </w:pPr>
      <w:r>
        <w:rPr>
          <w:sz w:val="22"/>
          <w:szCs w:val="22"/>
        </w:rPr>
        <w:t>Navigate to the Pre-Auth Worklist in AbbaDox.</w:t>
      </w:r>
    </w:p>
    <w:p w14:paraId="44B30079" w14:textId="77777777" w:rsidR="00F447EE" w:rsidRDefault="00000000">
      <w:pPr>
        <w:pStyle w:val="ListParagraph"/>
        <w:numPr>
          <w:ilvl w:val="1"/>
          <w:numId w:val="2"/>
        </w:numPr>
        <w:spacing w:after="60"/>
      </w:pPr>
      <w:r>
        <w:rPr>
          <w:sz w:val="22"/>
          <w:szCs w:val="22"/>
        </w:rPr>
        <w:t>Authorization prints are generated two weeks in advance.</w:t>
      </w:r>
    </w:p>
    <w:p w14:paraId="44B3007A" w14:textId="77777777" w:rsidR="00F447EE" w:rsidRDefault="00000000">
      <w:pPr>
        <w:pStyle w:val="ListParagraph"/>
        <w:numPr>
          <w:ilvl w:val="0"/>
          <w:numId w:val="3"/>
        </w:numPr>
        <w:spacing w:after="60"/>
      </w:pPr>
      <w:r>
        <w:rPr>
          <w:sz w:val="22"/>
          <w:szCs w:val="22"/>
        </w:rPr>
        <w:t>Apply Worklist Filters</w:t>
      </w:r>
    </w:p>
    <w:p w14:paraId="44B3007B" w14:textId="77777777" w:rsidR="00F447EE" w:rsidRDefault="00000000">
      <w:pPr>
        <w:pStyle w:val="ListParagraph"/>
        <w:numPr>
          <w:ilvl w:val="1"/>
          <w:numId w:val="2"/>
        </w:numPr>
        <w:spacing w:after="60"/>
      </w:pPr>
      <w:r>
        <w:rPr>
          <w:sz w:val="22"/>
          <w:szCs w:val="22"/>
        </w:rPr>
        <w:t>Insurance Reviewed: Yes</w:t>
      </w:r>
    </w:p>
    <w:p w14:paraId="44B3007C" w14:textId="77777777" w:rsidR="00F447EE" w:rsidRDefault="00000000">
      <w:pPr>
        <w:pStyle w:val="ListParagraph"/>
        <w:numPr>
          <w:ilvl w:val="1"/>
          <w:numId w:val="2"/>
        </w:numPr>
        <w:spacing w:after="60"/>
      </w:pPr>
      <w:r>
        <w:rPr>
          <w:sz w:val="22"/>
          <w:szCs w:val="22"/>
        </w:rPr>
        <w:t>Modality: MRI, CT, DX, BD and US (note: US displays all procedures)</w:t>
      </w:r>
    </w:p>
    <w:p w14:paraId="44B3007D" w14:textId="77777777" w:rsidR="00F447EE" w:rsidRDefault="00000000">
      <w:pPr>
        <w:pStyle w:val="ListParagraph"/>
        <w:numPr>
          <w:ilvl w:val="1"/>
          <w:numId w:val="2"/>
        </w:numPr>
        <w:spacing w:after="60"/>
      </w:pPr>
      <w:r>
        <w:rPr>
          <w:sz w:val="22"/>
          <w:szCs w:val="22"/>
        </w:rPr>
        <w:t>Verification Status: use this filter to apply the appropriate status to authorizations (dropdown has been cleaned and updated)</w:t>
      </w:r>
    </w:p>
    <w:p w14:paraId="44B3007E" w14:textId="77777777" w:rsidR="00F447EE" w:rsidRDefault="00000000">
      <w:pPr>
        <w:pStyle w:val="ListParagraph"/>
        <w:numPr>
          <w:ilvl w:val="0"/>
          <w:numId w:val="3"/>
        </w:numPr>
        <w:spacing w:after="60"/>
      </w:pPr>
      <w:r>
        <w:rPr>
          <w:sz w:val="22"/>
          <w:szCs w:val="22"/>
        </w:rPr>
        <w:lastRenderedPageBreak/>
        <w:t>Process Authorizations Based on Order Source</w:t>
      </w:r>
    </w:p>
    <w:p w14:paraId="44B3007F" w14:textId="77777777" w:rsidR="00F447EE" w:rsidRDefault="00000000">
      <w:pPr>
        <w:pStyle w:val="ListParagraph"/>
        <w:numPr>
          <w:ilvl w:val="1"/>
          <w:numId w:val="2"/>
        </w:numPr>
        <w:spacing w:after="60"/>
      </w:pPr>
      <w:r>
        <w:rPr>
          <w:sz w:val="22"/>
          <w:szCs w:val="22"/>
        </w:rPr>
        <w:t>Orders from eCW: do not include authorization — team must always verify and obtain authorization.</w:t>
      </w:r>
    </w:p>
    <w:p w14:paraId="44B30080" w14:textId="77777777" w:rsidR="00F447EE" w:rsidRDefault="00000000">
      <w:pPr>
        <w:pStyle w:val="ListParagraph"/>
        <w:numPr>
          <w:ilvl w:val="1"/>
          <w:numId w:val="2"/>
        </w:numPr>
        <w:spacing w:after="60"/>
      </w:pPr>
      <w:r>
        <w:rPr>
          <w:sz w:val="22"/>
          <w:szCs w:val="22"/>
        </w:rPr>
        <w:t>Orders from Outside Referrals: always include authorization; Eligibility team marks these as Outside Referral, and the Pre-Auth worklist filters to show only cases with Verification Status: Auth Required.</w:t>
      </w:r>
    </w:p>
    <w:p w14:paraId="44B30081" w14:textId="77777777" w:rsidR="00F447EE" w:rsidRDefault="00000000">
      <w:pPr>
        <w:pStyle w:val="ListParagraph"/>
        <w:numPr>
          <w:ilvl w:val="0"/>
          <w:numId w:val="3"/>
        </w:numPr>
        <w:spacing w:after="60"/>
      </w:pPr>
      <w:r>
        <w:rPr>
          <w:sz w:val="22"/>
          <w:szCs w:val="22"/>
        </w:rPr>
        <w:t>Complete Authorization Process</w:t>
      </w:r>
    </w:p>
    <w:p w14:paraId="44B30082" w14:textId="4C7453D3" w:rsidR="00F447EE" w:rsidRDefault="00000000">
      <w:pPr>
        <w:pStyle w:val="ListParagraph"/>
        <w:numPr>
          <w:ilvl w:val="1"/>
          <w:numId w:val="2"/>
        </w:numPr>
        <w:spacing w:after="60"/>
      </w:pPr>
      <w:r>
        <w:rPr>
          <w:sz w:val="22"/>
          <w:szCs w:val="22"/>
        </w:rPr>
        <w:t>Verify or obtain necessary authorization</w:t>
      </w:r>
      <w:r w:rsidR="0013517C">
        <w:rPr>
          <w:sz w:val="22"/>
          <w:szCs w:val="22"/>
        </w:rPr>
        <w:t xml:space="preserve"> and update Authorization by going to </w:t>
      </w:r>
      <w:r w:rsidR="000609EB">
        <w:rPr>
          <w:sz w:val="22"/>
          <w:szCs w:val="22"/>
        </w:rPr>
        <w:t xml:space="preserve">manage procedure and updating the auth status and auth </w:t>
      </w:r>
      <w:r w:rsidR="002468FD">
        <w:rPr>
          <w:sz w:val="22"/>
          <w:szCs w:val="22"/>
        </w:rPr>
        <w:t>number</w:t>
      </w:r>
      <w:r w:rsidR="0013517C">
        <w:rPr>
          <w:sz w:val="22"/>
          <w:szCs w:val="22"/>
        </w:rPr>
        <w:t xml:space="preserve"> </w:t>
      </w:r>
      <w:r>
        <w:rPr>
          <w:sz w:val="22"/>
          <w:szCs w:val="22"/>
        </w:rPr>
        <w:t>.</w:t>
      </w:r>
    </w:p>
    <w:p w14:paraId="44B30083" w14:textId="77777777" w:rsidR="00F447EE" w:rsidRDefault="00000000">
      <w:pPr>
        <w:pStyle w:val="ListParagraph"/>
        <w:numPr>
          <w:ilvl w:val="1"/>
          <w:numId w:val="2"/>
        </w:numPr>
        <w:spacing w:after="60"/>
      </w:pPr>
      <w:r>
        <w:rPr>
          <w:sz w:val="22"/>
          <w:szCs w:val="22"/>
        </w:rPr>
        <w:t>Update case status accordingly in AbbaDox.</w:t>
      </w:r>
    </w:p>
    <w:p w14:paraId="44B30084" w14:textId="77777777" w:rsidR="00F447EE" w:rsidRDefault="00000000">
      <w:r>
        <w:br w:type="page"/>
      </w:r>
    </w:p>
    <w:p w14:paraId="44B30085" w14:textId="77777777" w:rsidR="00F447EE" w:rsidRDefault="00000000">
      <w:pPr>
        <w:pStyle w:val="Heading1"/>
        <w:pBdr>
          <w:bottom w:val="single" w:sz="12" w:space="4" w:color="1F3864"/>
        </w:pBdr>
        <w:spacing w:before="480" w:after="200"/>
      </w:pPr>
      <w:bookmarkStart w:id="13" w:name="_Toc236735338"/>
      <w:r>
        <w:rPr>
          <w:b/>
          <w:bCs/>
          <w:color w:val="1F3864"/>
        </w:rPr>
        <w:lastRenderedPageBreak/>
        <w:t>5. Registration Workflow</w:t>
      </w:r>
      <w:bookmarkEnd w:id="13"/>
    </w:p>
    <w:p w14:paraId="44B30086" w14:textId="77777777" w:rsidR="00F447EE" w:rsidRDefault="00000000">
      <w:pPr>
        <w:spacing w:after="200"/>
      </w:pPr>
      <w:r>
        <w:rPr>
          <w:i/>
          <w:iCs/>
          <w:color w:val="666666"/>
          <w:sz w:val="18"/>
          <w:szCs w:val="18"/>
        </w:rPr>
        <w:t>Source document date: 07/08/2026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30089"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30087" w14:textId="77777777" w:rsidR="00F447EE" w:rsidRDefault="00000000">
            <w:pPr>
              <w:spacing w:after="40"/>
            </w:pPr>
            <w:r>
              <w:rPr>
                <w:b/>
                <w:bCs/>
                <w:color w:val="2E75B6"/>
              </w:rPr>
              <w:t>WORKFLOW SUMMARY</w:t>
            </w:r>
          </w:p>
          <w:p w14:paraId="44B30088" w14:textId="77777777" w:rsidR="00F447EE" w:rsidRDefault="00000000">
            <w:r>
              <w:rPr>
                <w:sz w:val="22"/>
                <w:szCs w:val="22"/>
              </w:rPr>
              <w:t>Registration covers the patient's arrival at the front desk: walk-in X-ray handling, check-in status updates, ID and insurance card scanning, time-of-service (TOS) payment collection, and management of the router document and ABN form. Trainers should emphasize the system split — eCW owns registration, scanning, and TOS payment, while Merge RIS and PACS only receive a status update, not the underlying documents or payment amounts.</w:t>
            </w:r>
          </w:p>
        </w:tc>
      </w:tr>
    </w:tbl>
    <w:p w14:paraId="44B3008A" w14:textId="77777777" w:rsidR="00F447EE" w:rsidRDefault="00F447EE">
      <w:pPr>
        <w:spacing w:after="120"/>
      </w:pPr>
    </w:p>
    <w:p w14:paraId="44B3008B" w14:textId="77777777" w:rsidR="00F447EE" w:rsidRDefault="00000000">
      <w:pPr>
        <w:pStyle w:val="Heading2"/>
        <w:spacing w:before="320" w:after="140"/>
      </w:pPr>
      <w:bookmarkStart w:id="14" w:name="_Toc236735339"/>
      <w:r>
        <w:rPr>
          <w:b/>
          <w:bCs/>
          <w:color w:val="0F6B72"/>
        </w:rPr>
        <w:t>Detailed Step-by-Step</w:t>
      </w:r>
      <w:bookmarkEnd w:id="14"/>
    </w:p>
    <w:p w14:paraId="44B3008C" w14:textId="77777777" w:rsidR="00F447EE" w:rsidRDefault="00000000">
      <w:pPr>
        <w:pStyle w:val="Heading3"/>
        <w:spacing w:before="220" w:after="100"/>
      </w:pPr>
      <w:r>
        <w:rPr>
          <w:b/>
          <w:bCs/>
          <w:color w:val="404040"/>
          <w:sz w:val="23"/>
          <w:szCs w:val="23"/>
        </w:rPr>
        <w:t>Registration</w:t>
      </w:r>
    </w:p>
    <w:p w14:paraId="44B3008D" w14:textId="79944575" w:rsidR="00F447EE" w:rsidRDefault="00000000">
      <w:pPr>
        <w:pStyle w:val="ListParagraph"/>
        <w:numPr>
          <w:ilvl w:val="0"/>
          <w:numId w:val="3"/>
        </w:numPr>
        <w:spacing w:after="60"/>
      </w:pPr>
      <w:r>
        <w:rPr>
          <w:sz w:val="22"/>
          <w:szCs w:val="22"/>
        </w:rPr>
        <w:t>All X-ray patients are walk-ins.</w:t>
      </w:r>
      <w:r w:rsidR="00381CB3">
        <w:rPr>
          <w:sz w:val="22"/>
          <w:szCs w:val="22"/>
        </w:rPr>
        <w:t xml:space="preserve"> Search for patient and create an appointment and schedule. Make sure to assign payer.</w:t>
      </w:r>
    </w:p>
    <w:p w14:paraId="44B3008E" w14:textId="77777777" w:rsidR="00F447EE" w:rsidRDefault="00000000">
      <w:pPr>
        <w:pStyle w:val="ListParagraph"/>
        <w:numPr>
          <w:ilvl w:val="0"/>
          <w:numId w:val="3"/>
        </w:numPr>
        <w:spacing w:after="60"/>
      </w:pPr>
      <w:r>
        <w:rPr>
          <w:sz w:val="22"/>
          <w:szCs w:val="22"/>
        </w:rPr>
        <w:t>Patient walks in and signs their name on the clipboard.</w:t>
      </w:r>
    </w:p>
    <w:p w14:paraId="44B3008F" w14:textId="77777777" w:rsidR="00F447EE" w:rsidRDefault="00000000">
      <w:pPr>
        <w:pStyle w:val="ListParagraph"/>
        <w:numPr>
          <w:ilvl w:val="0"/>
          <w:numId w:val="3"/>
        </w:numPr>
        <w:spacing w:after="60"/>
      </w:pPr>
      <w:r>
        <w:rPr>
          <w:sz w:val="22"/>
          <w:szCs w:val="22"/>
        </w:rPr>
        <w:t>Status updates from Scheduled to Checked In once all documents are signed.</w:t>
      </w:r>
    </w:p>
    <w:p w14:paraId="44B30090" w14:textId="77777777" w:rsidR="00F447EE" w:rsidRDefault="00000000">
      <w:pPr>
        <w:pStyle w:val="ListParagraph"/>
        <w:numPr>
          <w:ilvl w:val="1"/>
          <w:numId w:val="2"/>
        </w:numPr>
        <w:spacing w:after="60"/>
      </w:pPr>
      <w:r>
        <w:rPr>
          <w:sz w:val="22"/>
          <w:szCs w:val="22"/>
        </w:rPr>
        <w:t>Action: order is sent to PACS; status is updated to Checked In.</w:t>
      </w:r>
    </w:p>
    <w:p w14:paraId="44B30091" w14:textId="77777777" w:rsidR="00F447EE" w:rsidRDefault="00000000">
      <w:pPr>
        <w:pStyle w:val="Heading3"/>
        <w:spacing w:before="220" w:after="100"/>
      </w:pPr>
      <w:r>
        <w:rPr>
          <w:b/>
          <w:bCs/>
          <w:color w:val="404040"/>
          <w:sz w:val="23"/>
          <w:szCs w:val="23"/>
        </w:rPr>
        <w:t>ID Card Scanning</w:t>
      </w:r>
    </w:p>
    <w:p w14:paraId="44B30092" w14:textId="77777777" w:rsidR="00F447EE" w:rsidRDefault="00000000">
      <w:pPr>
        <w:pStyle w:val="ListParagraph"/>
        <w:numPr>
          <w:ilvl w:val="0"/>
          <w:numId w:val="2"/>
        </w:numPr>
        <w:spacing w:after="60"/>
      </w:pPr>
      <w:r>
        <w:rPr>
          <w:sz w:val="22"/>
          <w:szCs w:val="22"/>
        </w:rPr>
        <w:t>ID card and insurance card are scanned into eCW — not Merge RIS.</w:t>
      </w:r>
    </w:p>
    <w:p w14:paraId="44B30093" w14:textId="77777777" w:rsidR="00F447EE" w:rsidRDefault="00000000">
      <w:pPr>
        <w:pStyle w:val="Heading3"/>
        <w:spacing w:before="220" w:after="100"/>
      </w:pPr>
      <w:r>
        <w:rPr>
          <w:b/>
          <w:bCs/>
          <w:color w:val="404040"/>
          <w:sz w:val="23"/>
          <w:szCs w:val="23"/>
        </w:rPr>
        <w:t>TOS (Time-of-Service) Payments</w:t>
      </w:r>
    </w:p>
    <w:p w14:paraId="44B30094" w14:textId="77777777" w:rsidR="00F447EE" w:rsidRDefault="00000000">
      <w:pPr>
        <w:pStyle w:val="ListParagraph"/>
        <w:numPr>
          <w:ilvl w:val="0"/>
          <w:numId w:val="2"/>
        </w:numPr>
        <w:spacing w:after="60"/>
      </w:pPr>
      <w:r>
        <w:rPr>
          <w:sz w:val="22"/>
          <w:szCs w:val="22"/>
        </w:rPr>
        <w:t>Owned by eCW / Collectedly process.</w:t>
      </w:r>
    </w:p>
    <w:p w14:paraId="44B30095" w14:textId="77777777" w:rsidR="00F447EE" w:rsidRDefault="00000000">
      <w:pPr>
        <w:pStyle w:val="ListParagraph"/>
        <w:numPr>
          <w:ilvl w:val="0"/>
          <w:numId w:val="2"/>
        </w:numPr>
        <w:spacing w:after="60"/>
      </w:pPr>
      <w:r>
        <w:rPr>
          <w:sz w:val="22"/>
          <w:szCs w:val="22"/>
        </w:rPr>
        <w:t>MRI: payment collected prior to the procedure.</w:t>
      </w:r>
    </w:p>
    <w:p w14:paraId="44B30096" w14:textId="77777777" w:rsidR="00F447EE" w:rsidRDefault="00000000">
      <w:pPr>
        <w:pStyle w:val="ListParagraph"/>
        <w:numPr>
          <w:ilvl w:val="0"/>
          <w:numId w:val="2"/>
        </w:numPr>
        <w:spacing w:after="60"/>
      </w:pPr>
      <w:r>
        <w:rPr>
          <w:sz w:val="22"/>
          <w:szCs w:val="22"/>
        </w:rPr>
        <w:t>All other modalities: payment collected after the appointment is complete.</w:t>
      </w:r>
    </w:p>
    <w:p w14:paraId="44B30097" w14:textId="77777777" w:rsidR="00F447EE" w:rsidRDefault="00000000">
      <w:pPr>
        <w:pStyle w:val="ListParagraph"/>
        <w:numPr>
          <w:ilvl w:val="0"/>
          <w:numId w:val="2"/>
        </w:numPr>
        <w:spacing w:after="60"/>
      </w:pPr>
      <w:r>
        <w:rPr>
          <w:sz w:val="22"/>
          <w:szCs w:val="22"/>
        </w:rPr>
        <w:t>Amount collected in the TOS system does not get sent to RIS.</w:t>
      </w:r>
    </w:p>
    <w:p w14:paraId="44B30098" w14:textId="77777777" w:rsidR="00F447EE" w:rsidRDefault="00000000">
      <w:pPr>
        <w:pStyle w:val="Heading3"/>
        <w:spacing w:before="220" w:after="100"/>
      </w:pPr>
      <w:r>
        <w:rPr>
          <w:b/>
          <w:bCs/>
          <w:color w:val="404040"/>
          <w:sz w:val="23"/>
          <w:szCs w:val="23"/>
        </w:rPr>
        <w:t>Document Management</w:t>
      </w:r>
    </w:p>
    <w:p w14:paraId="44B30099" w14:textId="0EF146CE" w:rsidR="00F447EE" w:rsidRDefault="00000000">
      <w:pPr>
        <w:pStyle w:val="ListParagraph"/>
        <w:numPr>
          <w:ilvl w:val="0"/>
          <w:numId w:val="3"/>
        </w:numPr>
        <w:spacing w:after="60"/>
      </w:pPr>
      <w:r>
        <w:rPr>
          <w:sz w:val="22"/>
          <w:szCs w:val="22"/>
        </w:rPr>
        <w:t>Router document is printed at the time of registration.</w:t>
      </w:r>
      <w:r w:rsidR="009009A7">
        <w:rPr>
          <w:sz w:val="22"/>
          <w:szCs w:val="22"/>
        </w:rPr>
        <w:t xml:space="preserve"> Click Reforma button and then click Print button.</w:t>
      </w:r>
    </w:p>
    <w:p w14:paraId="44B3009A" w14:textId="77777777" w:rsidR="00F447EE" w:rsidRDefault="00000000">
      <w:pPr>
        <w:pStyle w:val="ListParagraph"/>
        <w:numPr>
          <w:ilvl w:val="1"/>
          <w:numId w:val="2"/>
        </w:numPr>
        <w:spacing w:after="60"/>
      </w:pPr>
      <w:r>
        <w:rPr>
          <w:sz w:val="22"/>
          <w:szCs w:val="22"/>
        </w:rPr>
        <w:t>Contains all patient demographics, visit comments, and insurance information.</w:t>
      </w:r>
    </w:p>
    <w:p w14:paraId="44B3009B" w14:textId="77777777" w:rsidR="00F447EE" w:rsidRDefault="00000000">
      <w:pPr>
        <w:pStyle w:val="ListParagraph"/>
        <w:numPr>
          <w:ilvl w:val="1"/>
          <w:numId w:val="2"/>
        </w:numPr>
        <w:spacing w:after="60"/>
      </w:pPr>
      <w:r>
        <w:rPr>
          <w:sz w:val="22"/>
          <w:szCs w:val="22"/>
        </w:rPr>
        <w:t>MRI: router document prints the night before.</w:t>
      </w:r>
    </w:p>
    <w:p w14:paraId="44B3009C" w14:textId="77777777" w:rsidR="00F447EE" w:rsidRDefault="00000000">
      <w:pPr>
        <w:pStyle w:val="ListParagraph"/>
        <w:numPr>
          <w:ilvl w:val="0"/>
          <w:numId w:val="3"/>
        </w:numPr>
        <w:spacing w:after="60"/>
      </w:pPr>
      <w:r>
        <w:rPr>
          <w:sz w:val="22"/>
          <w:szCs w:val="22"/>
        </w:rPr>
        <w:t>Once signed, the document is scanned back into eCW — it does not go into RIS.</w:t>
      </w:r>
    </w:p>
    <w:p w14:paraId="44B3009D" w14:textId="77777777" w:rsidR="00F447EE" w:rsidRDefault="00000000">
      <w:pPr>
        <w:pStyle w:val="ListParagraph"/>
        <w:numPr>
          <w:ilvl w:val="0"/>
          <w:numId w:val="3"/>
        </w:numPr>
        <w:spacing w:after="60"/>
      </w:pPr>
      <w:r>
        <w:rPr>
          <w:sz w:val="22"/>
          <w:szCs w:val="22"/>
        </w:rPr>
        <w:t>Note: the ABN form will not be hosted in Reforma because the dollar amount is different per patient.</w:t>
      </w:r>
    </w:p>
    <w:p w14:paraId="44B3009E" w14:textId="77777777" w:rsidR="00F447EE" w:rsidRDefault="00F447EE">
      <w:pPr>
        <w:spacing w:after="120"/>
      </w:pPr>
    </w:p>
    <w:p w14:paraId="44B3009F" w14:textId="77777777" w:rsidR="00F447EE" w:rsidRDefault="00000000">
      <w:pPr>
        <w:pStyle w:val="Heading2"/>
        <w:spacing w:before="320" w:after="140"/>
      </w:pPr>
      <w:bookmarkStart w:id="15" w:name="_Toc236735340"/>
      <w:r>
        <w:rPr>
          <w:b/>
          <w:bCs/>
          <w:color w:val="0F6B72"/>
        </w:rPr>
        <w:t>Systems Involved</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F447EE" w14:paraId="44B300A2"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44B300A0" w14:textId="77777777" w:rsidR="00F447EE" w:rsidRDefault="00000000">
            <w:r>
              <w:rPr>
                <w:b/>
                <w:bCs/>
                <w:color w:val="FFFFFF"/>
                <w:sz w:val="21"/>
                <w:szCs w:val="21"/>
              </w:rPr>
              <w:t>System</w:t>
            </w:r>
          </w:p>
        </w:tc>
        <w:tc>
          <w:tcPr>
            <w:tcW w:w="3500" w:type="pct"/>
            <w:shd w:val="clear" w:color="auto" w:fill="1F3864"/>
            <w:tcMar>
              <w:top w:w="100" w:type="dxa"/>
              <w:left w:w="120" w:type="dxa"/>
              <w:bottom w:w="100" w:type="dxa"/>
              <w:right w:w="120" w:type="dxa"/>
            </w:tcMar>
            <w:vAlign w:val="center"/>
          </w:tcPr>
          <w:p w14:paraId="44B300A1" w14:textId="77777777" w:rsidR="00F447EE" w:rsidRDefault="00000000">
            <w:r>
              <w:rPr>
                <w:b/>
                <w:bCs/>
                <w:color w:val="FFFFFF"/>
                <w:sz w:val="21"/>
                <w:szCs w:val="21"/>
              </w:rPr>
              <w:t>Role in Workflow</w:t>
            </w:r>
          </w:p>
        </w:tc>
      </w:tr>
      <w:tr w:rsidR="00F447EE" w14:paraId="44B300A5"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A3" w14:textId="77777777" w:rsidR="00F447EE" w:rsidRDefault="00000000">
            <w:r>
              <w:rPr>
                <w:b/>
                <w:bCs/>
              </w:rPr>
              <w:t>eCW (eClinicalWorks)</w:t>
            </w:r>
          </w:p>
        </w:tc>
        <w:tc>
          <w:tcPr>
            <w:tcW w:w="3500" w:type="pct"/>
            <w:shd w:val="clear" w:color="auto" w:fill="FFFFFF"/>
            <w:tcMar>
              <w:top w:w="90" w:type="dxa"/>
              <w:left w:w="120" w:type="dxa"/>
              <w:bottom w:w="90" w:type="dxa"/>
              <w:right w:w="120" w:type="dxa"/>
            </w:tcMar>
          </w:tcPr>
          <w:p w14:paraId="44B300A4" w14:textId="77777777" w:rsidR="00F447EE" w:rsidRDefault="00000000">
            <w:r>
              <w:t>Owns registration, ID/insurance card scanning, TOS payment process, and router/ABN document scanning.</w:t>
            </w:r>
          </w:p>
        </w:tc>
      </w:tr>
      <w:tr w:rsidR="00F447EE" w14:paraId="44B300A8"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A6" w14:textId="77777777" w:rsidR="00F447EE" w:rsidRDefault="00000000">
            <w:r>
              <w:rPr>
                <w:b/>
                <w:bCs/>
              </w:rPr>
              <w:t>Merge RIS</w:t>
            </w:r>
          </w:p>
        </w:tc>
        <w:tc>
          <w:tcPr>
            <w:tcW w:w="3500" w:type="pct"/>
            <w:shd w:val="clear" w:color="auto" w:fill="F2F2F2"/>
            <w:tcMar>
              <w:top w:w="90" w:type="dxa"/>
              <w:left w:w="120" w:type="dxa"/>
              <w:bottom w:w="90" w:type="dxa"/>
              <w:right w:w="120" w:type="dxa"/>
            </w:tcMar>
          </w:tcPr>
          <w:p w14:paraId="44B300A7" w14:textId="77777777" w:rsidR="00F447EE" w:rsidRDefault="00000000">
            <w:r>
              <w:t>Does not receive ID card, insurance, TOS payment amounts, or router/ABN documents.</w:t>
            </w:r>
          </w:p>
        </w:tc>
      </w:tr>
      <w:tr w:rsidR="00F447EE" w14:paraId="44B300AB"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A9" w14:textId="77777777" w:rsidR="00F447EE" w:rsidRDefault="00000000">
            <w:r>
              <w:rPr>
                <w:b/>
                <w:bCs/>
              </w:rPr>
              <w:lastRenderedPageBreak/>
              <w:t>PACS</w:t>
            </w:r>
          </w:p>
        </w:tc>
        <w:tc>
          <w:tcPr>
            <w:tcW w:w="3500" w:type="pct"/>
            <w:shd w:val="clear" w:color="auto" w:fill="FFFFFF"/>
            <w:tcMar>
              <w:top w:w="90" w:type="dxa"/>
              <w:left w:w="120" w:type="dxa"/>
              <w:bottom w:w="90" w:type="dxa"/>
              <w:right w:w="120" w:type="dxa"/>
            </w:tcMar>
          </w:tcPr>
          <w:p w14:paraId="44B300AA" w14:textId="77777777" w:rsidR="00F447EE" w:rsidRDefault="00000000">
            <w:r>
              <w:t>Receives order status update to Checked In once registration documents are signed.</w:t>
            </w:r>
          </w:p>
        </w:tc>
      </w:tr>
      <w:tr w:rsidR="00F447EE" w14:paraId="44B300AE"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AC" w14:textId="77777777" w:rsidR="00F447EE" w:rsidRDefault="00000000">
            <w:r>
              <w:rPr>
                <w:b/>
                <w:bCs/>
              </w:rPr>
              <w:t>TOS Payment System</w:t>
            </w:r>
          </w:p>
        </w:tc>
        <w:tc>
          <w:tcPr>
            <w:tcW w:w="3500" w:type="pct"/>
            <w:shd w:val="clear" w:color="auto" w:fill="F2F2F2"/>
            <w:tcMar>
              <w:top w:w="90" w:type="dxa"/>
              <w:left w:w="120" w:type="dxa"/>
              <w:bottom w:w="90" w:type="dxa"/>
              <w:right w:w="120" w:type="dxa"/>
            </w:tcMar>
          </w:tcPr>
          <w:p w14:paraId="44B300AD" w14:textId="77777777" w:rsidR="00F447EE" w:rsidRDefault="00000000">
            <w:r>
              <w:t>Transitioning from Frezure to Collectedly; collected amounts are not sent to RIS.</w:t>
            </w:r>
          </w:p>
        </w:tc>
      </w:tr>
      <w:tr w:rsidR="00F447EE" w14:paraId="44B300B1"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AF" w14:textId="77777777" w:rsidR="00F447EE" w:rsidRDefault="00000000">
            <w:r>
              <w:rPr>
                <w:b/>
                <w:bCs/>
              </w:rPr>
              <w:t>Reforma</w:t>
            </w:r>
          </w:p>
        </w:tc>
        <w:tc>
          <w:tcPr>
            <w:tcW w:w="3500" w:type="pct"/>
            <w:shd w:val="clear" w:color="auto" w:fill="FFFFFF"/>
            <w:tcMar>
              <w:top w:w="90" w:type="dxa"/>
              <w:left w:w="120" w:type="dxa"/>
              <w:bottom w:w="90" w:type="dxa"/>
              <w:right w:w="120" w:type="dxa"/>
            </w:tcMar>
          </w:tcPr>
          <w:p w14:paraId="44B300B0" w14:textId="77777777" w:rsidR="00F447EE" w:rsidRDefault="00000000">
            <w:r>
              <w:t>Does not host the ABN form due to patient-specific dollar amounts.</w:t>
            </w:r>
          </w:p>
        </w:tc>
      </w:tr>
    </w:tbl>
    <w:p w14:paraId="44B300B2" w14:textId="77777777" w:rsidR="00F447EE" w:rsidRDefault="00000000">
      <w:r>
        <w:br w:type="page"/>
      </w:r>
    </w:p>
    <w:p w14:paraId="44B300B3" w14:textId="77777777" w:rsidR="00F447EE" w:rsidRDefault="00000000">
      <w:pPr>
        <w:pStyle w:val="Heading1"/>
        <w:pBdr>
          <w:bottom w:val="single" w:sz="12" w:space="4" w:color="1F3864"/>
        </w:pBdr>
        <w:spacing w:before="480" w:after="200"/>
      </w:pPr>
      <w:bookmarkStart w:id="16" w:name="_Toc236735341"/>
      <w:r>
        <w:rPr>
          <w:b/>
          <w:bCs/>
          <w:color w:val="1F3864"/>
        </w:rPr>
        <w:lastRenderedPageBreak/>
        <w:t>6. Technologist Workflow</w:t>
      </w:r>
      <w:bookmarkEnd w:id="16"/>
    </w:p>
    <w:p w14:paraId="44B300B4" w14:textId="77777777" w:rsidR="00F447EE" w:rsidRDefault="00000000">
      <w:pPr>
        <w:spacing w:after="200"/>
      </w:pPr>
      <w:r>
        <w:rPr>
          <w:i/>
          <w:iCs/>
          <w:color w:val="666666"/>
          <w:sz w:val="18"/>
          <w:szCs w:val="18"/>
        </w:rPr>
        <w:t>Source document date: 07/08/2026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F447EE" w14:paraId="44B300B7"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EAF1F8"/>
            <w:tcMar>
              <w:top w:w="150" w:type="dxa"/>
              <w:left w:w="200" w:type="dxa"/>
              <w:bottom w:w="150" w:type="dxa"/>
              <w:right w:w="200" w:type="dxa"/>
            </w:tcMar>
          </w:tcPr>
          <w:p w14:paraId="44B300B5" w14:textId="77777777" w:rsidR="00F447EE" w:rsidRDefault="00000000">
            <w:pPr>
              <w:spacing w:after="40"/>
            </w:pPr>
            <w:r>
              <w:rPr>
                <w:b/>
                <w:bCs/>
                <w:color w:val="2E75B6"/>
              </w:rPr>
              <w:t>WORKFLOW SUMMARY</w:t>
            </w:r>
          </w:p>
          <w:p w14:paraId="44B300B6" w14:textId="77777777" w:rsidR="00F447EE" w:rsidRDefault="00000000">
            <w:r>
              <w:rPr>
                <w:sz w:val="22"/>
                <w:szCs w:val="22"/>
              </w:rPr>
              <w:t>This workflow covers the technologist process from patient arrival through procedure completion: front-desk status updates, retrieving the patient, forms review and signature (MRI), performing the procedure, and technologist documentation (Tech Note, contrast, and Tech Complete). It also includes the Pre-Tech Workflow that technologists follow before their shift to configure and save their worklist filters. Trainers should walk new technologists through both the daily prep (Pre-Tech Workflow) and the per-patient flow (Patient Arrival through Tech Complete) in that order.</w:t>
            </w:r>
          </w:p>
        </w:tc>
      </w:tr>
    </w:tbl>
    <w:p w14:paraId="44B300B8" w14:textId="77777777" w:rsidR="00F447EE" w:rsidRDefault="00F447EE">
      <w:pPr>
        <w:spacing w:after="120"/>
      </w:pPr>
    </w:p>
    <w:p w14:paraId="44B300B9" w14:textId="77777777" w:rsidR="00F447EE" w:rsidRDefault="00000000">
      <w:pPr>
        <w:pStyle w:val="Heading2"/>
        <w:spacing w:before="320" w:after="140"/>
      </w:pPr>
      <w:bookmarkStart w:id="17" w:name="_Toc236735342"/>
      <w:r>
        <w:rPr>
          <w:b/>
          <w:bCs/>
          <w:color w:val="0F6B72"/>
        </w:rPr>
        <w:t>Part A: Patient Arrival Through Tech Complete</w:t>
      </w:r>
      <w:bookmarkEnd w:id="17"/>
    </w:p>
    <w:p w14:paraId="44B300BA" w14:textId="77777777" w:rsidR="00F447EE" w:rsidRDefault="00000000">
      <w:pPr>
        <w:pStyle w:val="Heading3"/>
        <w:spacing w:before="220" w:after="100"/>
      </w:pPr>
      <w:r>
        <w:rPr>
          <w:b/>
          <w:bCs/>
          <w:color w:val="404040"/>
          <w:sz w:val="23"/>
          <w:szCs w:val="23"/>
        </w:rPr>
        <w:t>Patient Arrival &amp; Registration</w:t>
      </w:r>
    </w:p>
    <w:p w14:paraId="44B300BB" w14:textId="77777777" w:rsidR="00F447EE" w:rsidRDefault="00000000">
      <w:pPr>
        <w:pStyle w:val="ListParagraph"/>
        <w:numPr>
          <w:ilvl w:val="0"/>
          <w:numId w:val="3"/>
        </w:numPr>
        <w:spacing w:after="60"/>
      </w:pPr>
      <w:r>
        <w:rPr>
          <w:sz w:val="22"/>
          <w:szCs w:val="22"/>
        </w:rPr>
        <w:t>Patient walks in.</w:t>
      </w:r>
    </w:p>
    <w:p w14:paraId="44B300BC" w14:textId="77777777" w:rsidR="00F447EE" w:rsidRDefault="00000000">
      <w:pPr>
        <w:pStyle w:val="ListParagraph"/>
        <w:numPr>
          <w:ilvl w:val="0"/>
          <w:numId w:val="3"/>
        </w:numPr>
        <w:spacing w:after="60"/>
      </w:pPr>
      <w:r>
        <w:rPr>
          <w:sz w:val="22"/>
          <w:szCs w:val="22"/>
        </w:rPr>
        <w:t>Patient proceeds with the registration process.</w:t>
      </w:r>
    </w:p>
    <w:p w14:paraId="44B300BD" w14:textId="77777777" w:rsidR="00F447EE" w:rsidRDefault="00000000">
      <w:pPr>
        <w:pStyle w:val="ListParagraph"/>
        <w:numPr>
          <w:ilvl w:val="0"/>
          <w:numId w:val="3"/>
        </w:numPr>
        <w:spacing w:after="60"/>
      </w:pPr>
      <w:r>
        <w:rPr>
          <w:sz w:val="22"/>
          <w:szCs w:val="22"/>
        </w:rPr>
        <w:t>Patient concludes registration.</w:t>
      </w:r>
    </w:p>
    <w:p w14:paraId="44B300BE" w14:textId="77777777" w:rsidR="00F447EE" w:rsidRDefault="00000000">
      <w:pPr>
        <w:pStyle w:val="ListParagraph"/>
        <w:numPr>
          <w:ilvl w:val="0"/>
          <w:numId w:val="3"/>
        </w:numPr>
        <w:spacing w:after="60"/>
      </w:pPr>
      <w:r>
        <w:rPr>
          <w:sz w:val="22"/>
          <w:szCs w:val="22"/>
        </w:rPr>
        <w:t>Front-desk user updates the patient to Checked-In status.</w:t>
      </w:r>
    </w:p>
    <w:p w14:paraId="44B300BF" w14:textId="77777777" w:rsidR="00F447EE" w:rsidRDefault="00000000">
      <w:pPr>
        <w:pStyle w:val="ListParagraph"/>
        <w:numPr>
          <w:ilvl w:val="0"/>
          <w:numId w:val="3"/>
        </w:numPr>
        <w:spacing w:after="60"/>
      </w:pPr>
      <w:r>
        <w:rPr>
          <w:sz w:val="22"/>
          <w:szCs w:val="22"/>
        </w:rPr>
        <w:t>Depending on modality, technologists will be prompted to retrieve the patient (Jabber, walking to the back, etc.).</w:t>
      </w:r>
    </w:p>
    <w:p w14:paraId="44B300C0" w14:textId="77777777" w:rsidR="00F447EE" w:rsidRDefault="00000000">
      <w:pPr>
        <w:pStyle w:val="Heading3"/>
        <w:spacing w:before="220" w:after="100"/>
      </w:pPr>
      <w:r>
        <w:rPr>
          <w:b/>
          <w:bCs/>
          <w:color w:val="404040"/>
          <w:sz w:val="23"/>
          <w:szCs w:val="23"/>
        </w:rPr>
        <w:t>Technologist Intake</w:t>
      </w:r>
    </w:p>
    <w:p w14:paraId="44B300C1" w14:textId="77777777" w:rsidR="00F447EE" w:rsidRDefault="00000000">
      <w:pPr>
        <w:pStyle w:val="ListParagraph"/>
        <w:numPr>
          <w:ilvl w:val="0"/>
          <w:numId w:val="3"/>
        </w:numPr>
        <w:spacing w:after="60"/>
      </w:pPr>
      <w:r>
        <w:rPr>
          <w:sz w:val="22"/>
          <w:szCs w:val="22"/>
        </w:rPr>
        <w:t>Technologist opens the Tech Entry worklist.</w:t>
      </w:r>
    </w:p>
    <w:p w14:paraId="44B300C2" w14:textId="77777777" w:rsidR="00F447EE" w:rsidRDefault="00000000">
      <w:pPr>
        <w:pStyle w:val="ListParagraph"/>
        <w:numPr>
          <w:ilvl w:val="0"/>
          <w:numId w:val="3"/>
        </w:numPr>
        <w:spacing w:after="60"/>
      </w:pPr>
      <w:r>
        <w:rPr>
          <w:sz w:val="22"/>
          <w:szCs w:val="22"/>
        </w:rPr>
        <w:t>Technologist identifies the patient in Checked-In status.</w:t>
      </w:r>
    </w:p>
    <w:p w14:paraId="44B300C3" w14:textId="77777777" w:rsidR="00F447EE" w:rsidRDefault="00000000">
      <w:pPr>
        <w:pStyle w:val="ListParagraph"/>
        <w:numPr>
          <w:ilvl w:val="0"/>
          <w:numId w:val="3"/>
        </w:numPr>
        <w:spacing w:after="60"/>
      </w:pPr>
      <w:r>
        <w:rPr>
          <w:sz w:val="22"/>
          <w:szCs w:val="22"/>
        </w:rPr>
        <w:t>Technologist selects the Open Tech Workflow action button.</w:t>
      </w:r>
    </w:p>
    <w:p w14:paraId="44B300C4" w14:textId="77777777" w:rsidR="00F447EE" w:rsidRDefault="00000000">
      <w:pPr>
        <w:pStyle w:val="Heading3"/>
        <w:spacing w:before="220" w:after="100"/>
      </w:pPr>
      <w:r>
        <w:rPr>
          <w:b/>
          <w:bCs/>
          <w:color w:val="404040"/>
          <w:sz w:val="23"/>
          <w:szCs w:val="23"/>
        </w:rPr>
        <w:t>Forms Review &amp; Signature</w:t>
      </w:r>
    </w:p>
    <w:p w14:paraId="44B300C5" w14:textId="77777777" w:rsidR="00F447EE" w:rsidRDefault="00000000">
      <w:pPr>
        <w:pStyle w:val="ListParagraph"/>
        <w:numPr>
          <w:ilvl w:val="0"/>
          <w:numId w:val="3"/>
        </w:numPr>
        <w:spacing w:after="60"/>
      </w:pPr>
      <w:r>
        <w:rPr>
          <w:sz w:val="22"/>
          <w:szCs w:val="22"/>
        </w:rPr>
        <w:t>Depending on modality, technologist is handed a form (MRI only).</w:t>
      </w:r>
    </w:p>
    <w:p w14:paraId="44B300C6" w14:textId="77777777" w:rsidR="00F447EE" w:rsidRDefault="00000000">
      <w:pPr>
        <w:pStyle w:val="ListParagraph"/>
        <w:numPr>
          <w:ilvl w:val="0"/>
          <w:numId w:val="3"/>
        </w:numPr>
        <w:spacing w:after="60"/>
      </w:pPr>
      <w:r>
        <w:rPr>
          <w:sz w:val="22"/>
          <w:szCs w:val="22"/>
        </w:rPr>
        <w:t>Technologist loads the signed document to PACS.</w:t>
      </w:r>
    </w:p>
    <w:p w14:paraId="44B300C7" w14:textId="77777777" w:rsidR="00F447EE" w:rsidRDefault="00000000">
      <w:pPr>
        <w:pStyle w:val="Heading3"/>
        <w:spacing w:before="220" w:after="100"/>
      </w:pPr>
      <w:r>
        <w:rPr>
          <w:b/>
          <w:bCs/>
          <w:color w:val="404040"/>
          <w:sz w:val="23"/>
          <w:szCs w:val="23"/>
        </w:rPr>
        <w:t>Procedure</w:t>
      </w:r>
    </w:p>
    <w:p w14:paraId="44B300C8" w14:textId="77777777" w:rsidR="00F447EE" w:rsidRDefault="00000000">
      <w:pPr>
        <w:pStyle w:val="ListParagraph"/>
        <w:numPr>
          <w:ilvl w:val="0"/>
          <w:numId w:val="3"/>
        </w:numPr>
        <w:spacing w:after="60"/>
      </w:pPr>
      <w:r>
        <w:rPr>
          <w:sz w:val="22"/>
          <w:szCs w:val="22"/>
        </w:rPr>
        <w:t>Technologist performs the procedure.</w:t>
      </w:r>
    </w:p>
    <w:p w14:paraId="44B300C9" w14:textId="77777777" w:rsidR="00F447EE" w:rsidRDefault="00000000">
      <w:pPr>
        <w:pStyle w:val="ListParagraph"/>
        <w:numPr>
          <w:ilvl w:val="0"/>
          <w:numId w:val="3"/>
        </w:numPr>
        <w:spacing w:after="60"/>
      </w:pPr>
      <w:r>
        <w:rPr>
          <w:sz w:val="22"/>
          <w:szCs w:val="22"/>
        </w:rPr>
        <w:t>Procedure ends.</w:t>
      </w:r>
    </w:p>
    <w:p w14:paraId="44B300CA" w14:textId="77777777" w:rsidR="00F447EE" w:rsidRDefault="00000000">
      <w:pPr>
        <w:pStyle w:val="Heading3"/>
        <w:spacing w:before="220" w:after="100"/>
      </w:pPr>
      <w:r>
        <w:rPr>
          <w:b/>
          <w:bCs/>
          <w:color w:val="404040"/>
          <w:sz w:val="23"/>
          <w:szCs w:val="23"/>
        </w:rPr>
        <w:t>Tech Complete</w:t>
      </w:r>
    </w:p>
    <w:p w14:paraId="44B300CB" w14:textId="77777777" w:rsidR="00F447EE" w:rsidRDefault="00000000">
      <w:pPr>
        <w:pStyle w:val="ListParagraph"/>
        <w:numPr>
          <w:ilvl w:val="0"/>
          <w:numId w:val="3"/>
        </w:numPr>
        <w:spacing w:after="60"/>
      </w:pPr>
      <w:r>
        <w:rPr>
          <w:sz w:val="22"/>
          <w:szCs w:val="22"/>
        </w:rPr>
        <w:t>Technologist selects the Tech Complete button.</w:t>
      </w:r>
    </w:p>
    <w:p w14:paraId="44B300CC" w14:textId="77777777" w:rsidR="00F447EE" w:rsidRDefault="00000000">
      <w:pPr>
        <w:pStyle w:val="ListParagraph"/>
        <w:numPr>
          <w:ilvl w:val="0"/>
          <w:numId w:val="3"/>
        </w:numPr>
        <w:spacing w:after="60"/>
      </w:pPr>
      <w:r>
        <w:rPr>
          <w:sz w:val="22"/>
          <w:szCs w:val="22"/>
        </w:rPr>
        <w:t>Technologist confirms that the tech name has pre-selected.</w:t>
      </w:r>
    </w:p>
    <w:p w14:paraId="44B300CD" w14:textId="77777777" w:rsidR="00F447EE" w:rsidRDefault="00000000">
      <w:pPr>
        <w:pStyle w:val="ListParagraph"/>
        <w:numPr>
          <w:ilvl w:val="0"/>
          <w:numId w:val="3"/>
        </w:numPr>
        <w:spacing w:after="60"/>
      </w:pPr>
      <w:r>
        <w:rPr>
          <w:sz w:val="22"/>
          <w:szCs w:val="22"/>
        </w:rPr>
        <w:t>Technologist enters the Tech Note.</w:t>
      </w:r>
    </w:p>
    <w:p w14:paraId="44B300CE" w14:textId="77777777" w:rsidR="00F447EE" w:rsidRDefault="00000000">
      <w:pPr>
        <w:pStyle w:val="ListParagraph"/>
        <w:numPr>
          <w:ilvl w:val="0"/>
          <w:numId w:val="3"/>
        </w:numPr>
        <w:spacing w:after="60"/>
      </w:pPr>
      <w:r>
        <w:rPr>
          <w:sz w:val="22"/>
          <w:szCs w:val="22"/>
        </w:rPr>
        <w:t>Technologist enters Contrast, if needed.</w:t>
      </w:r>
    </w:p>
    <w:p w14:paraId="44B300CF" w14:textId="77777777" w:rsidR="00F447EE" w:rsidRDefault="00000000">
      <w:pPr>
        <w:pStyle w:val="ListParagraph"/>
        <w:numPr>
          <w:ilvl w:val="0"/>
          <w:numId w:val="3"/>
        </w:numPr>
        <w:spacing w:after="60"/>
      </w:pPr>
      <w:r>
        <w:rPr>
          <w:sz w:val="22"/>
          <w:szCs w:val="22"/>
        </w:rPr>
        <w:t>Contrast waste is entered under Procedure Note.</w:t>
      </w:r>
    </w:p>
    <w:p w14:paraId="44B300D0" w14:textId="77777777" w:rsidR="00F447EE" w:rsidRDefault="00000000">
      <w:pPr>
        <w:pStyle w:val="ListParagraph"/>
        <w:numPr>
          <w:ilvl w:val="0"/>
          <w:numId w:val="3"/>
        </w:numPr>
        <w:spacing w:after="60"/>
      </w:pPr>
      <w:r>
        <w:rPr>
          <w:sz w:val="22"/>
          <w:szCs w:val="22"/>
        </w:rPr>
        <w:t>Technologist selects Tech Complete.</w:t>
      </w:r>
    </w:p>
    <w:p w14:paraId="44B300D1" w14:textId="77777777" w:rsidR="00F447EE" w:rsidRDefault="00F447EE">
      <w:pPr>
        <w:spacing w:after="120"/>
      </w:pPr>
    </w:p>
    <w:p w14:paraId="44B300D2" w14:textId="77777777" w:rsidR="00F447EE" w:rsidRDefault="00000000">
      <w:pPr>
        <w:pStyle w:val="Heading2"/>
        <w:spacing w:before="320" w:after="140"/>
      </w:pPr>
      <w:bookmarkStart w:id="18" w:name="_Toc236735343"/>
      <w:r>
        <w:rPr>
          <w:b/>
          <w:bCs/>
          <w:color w:val="0F6B72"/>
        </w:rPr>
        <w:t>Part B: Pre-Tech Workflow (Daily Setup)</w:t>
      </w:r>
      <w:bookmarkEnd w:id="18"/>
    </w:p>
    <w:p w14:paraId="44B300D3" w14:textId="77777777" w:rsidR="00F447EE" w:rsidRDefault="00000000">
      <w:pPr>
        <w:pStyle w:val="Heading3"/>
        <w:spacing w:before="220" w:after="100"/>
      </w:pPr>
      <w:r>
        <w:rPr>
          <w:b/>
          <w:bCs/>
          <w:color w:val="404040"/>
          <w:sz w:val="23"/>
          <w:szCs w:val="23"/>
        </w:rPr>
        <w:lastRenderedPageBreak/>
        <w:t>Login &amp; Worklist Access</w:t>
      </w:r>
    </w:p>
    <w:p w14:paraId="44B300D4" w14:textId="77777777" w:rsidR="00F447EE" w:rsidRDefault="00000000">
      <w:pPr>
        <w:pStyle w:val="ListParagraph"/>
        <w:numPr>
          <w:ilvl w:val="0"/>
          <w:numId w:val="3"/>
        </w:numPr>
        <w:spacing w:after="60"/>
      </w:pPr>
      <w:r>
        <w:rPr>
          <w:sz w:val="22"/>
          <w:szCs w:val="22"/>
        </w:rPr>
        <w:t>Technologist logs into AbbaDox.</w:t>
      </w:r>
    </w:p>
    <w:p w14:paraId="44B300D5" w14:textId="77777777" w:rsidR="00F447EE" w:rsidRDefault="00000000">
      <w:pPr>
        <w:pStyle w:val="ListParagraph"/>
        <w:numPr>
          <w:ilvl w:val="0"/>
          <w:numId w:val="3"/>
        </w:numPr>
        <w:spacing w:after="60"/>
      </w:pPr>
      <w:r>
        <w:rPr>
          <w:sz w:val="22"/>
          <w:szCs w:val="22"/>
        </w:rPr>
        <w:t>Technologist opens the Technologist worklist.</w:t>
      </w:r>
    </w:p>
    <w:p w14:paraId="44B300D6" w14:textId="77777777" w:rsidR="00F447EE" w:rsidRDefault="00000000">
      <w:pPr>
        <w:pStyle w:val="Heading3"/>
        <w:spacing w:before="220" w:after="100"/>
      </w:pPr>
      <w:r>
        <w:rPr>
          <w:b/>
          <w:bCs/>
          <w:color w:val="404040"/>
          <w:sz w:val="23"/>
          <w:szCs w:val="23"/>
        </w:rPr>
        <w:t>Apply Filters</w:t>
      </w:r>
    </w:p>
    <w:p w14:paraId="44B300D7" w14:textId="77777777" w:rsidR="00F447EE" w:rsidRDefault="00000000">
      <w:pPr>
        <w:pStyle w:val="ListParagraph"/>
        <w:numPr>
          <w:ilvl w:val="0"/>
          <w:numId w:val="3"/>
        </w:numPr>
        <w:spacing w:after="60"/>
      </w:pPr>
      <w:r>
        <w:rPr>
          <w:sz w:val="22"/>
          <w:szCs w:val="22"/>
        </w:rPr>
        <w:t>Technologist selects the Date of Service filter.</w:t>
      </w:r>
    </w:p>
    <w:p w14:paraId="44B300D8" w14:textId="77777777" w:rsidR="00F447EE" w:rsidRDefault="00000000">
      <w:pPr>
        <w:pStyle w:val="ListParagraph"/>
        <w:numPr>
          <w:ilvl w:val="0"/>
          <w:numId w:val="3"/>
        </w:numPr>
        <w:spacing w:after="60"/>
      </w:pPr>
      <w:r>
        <w:rPr>
          <w:sz w:val="22"/>
          <w:szCs w:val="22"/>
        </w:rPr>
        <w:t>Sets the filter worklist to the upcoming 7 days.</w:t>
      </w:r>
    </w:p>
    <w:p w14:paraId="44B300D9" w14:textId="77777777" w:rsidR="00F447EE" w:rsidRDefault="00000000">
      <w:pPr>
        <w:pStyle w:val="ListParagraph"/>
        <w:numPr>
          <w:ilvl w:val="0"/>
          <w:numId w:val="3"/>
        </w:numPr>
        <w:spacing w:after="60"/>
      </w:pPr>
      <w:r>
        <w:rPr>
          <w:sz w:val="22"/>
          <w:szCs w:val="22"/>
        </w:rPr>
        <w:t>Technologist selects the Modality filter.</w:t>
      </w:r>
    </w:p>
    <w:p w14:paraId="44B300DA" w14:textId="77777777" w:rsidR="00F447EE" w:rsidRDefault="00000000">
      <w:pPr>
        <w:pStyle w:val="ListParagraph"/>
        <w:numPr>
          <w:ilvl w:val="0"/>
          <w:numId w:val="3"/>
        </w:numPr>
        <w:spacing w:after="60"/>
      </w:pPr>
      <w:r>
        <w:rPr>
          <w:sz w:val="22"/>
          <w:szCs w:val="22"/>
        </w:rPr>
        <w:t>Sets the filter to the modality of preference.</w:t>
      </w:r>
    </w:p>
    <w:p w14:paraId="44B300DB" w14:textId="77777777" w:rsidR="00F447EE" w:rsidRDefault="00000000">
      <w:pPr>
        <w:pStyle w:val="ListParagraph"/>
        <w:numPr>
          <w:ilvl w:val="0"/>
          <w:numId w:val="3"/>
        </w:numPr>
        <w:spacing w:after="60"/>
      </w:pPr>
      <w:r>
        <w:rPr>
          <w:sz w:val="22"/>
          <w:szCs w:val="22"/>
        </w:rPr>
        <w:t>Technologist selects the Room filter.</w:t>
      </w:r>
    </w:p>
    <w:p w14:paraId="44B300DC" w14:textId="77777777" w:rsidR="00F447EE" w:rsidRDefault="00000000">
      <w:pPr>
        <w:pStyle w:val="ListParagraph"/>
        <w:numPr>
          <w:ilvl w:val="0"/>
          <w:numId w:val="3"/>
        </w:numPr>
        <w:spacing w:after="60"/>
      </w:pPr>
      <w:r>
        <w:rPr>
          <w:sz w:val="22"/>
          <w:szCs w:val="22"/>
        </w:rPr>
        <w:t>Sets the room filter.</w:t>
      </w:r>
    </w:p>
    <w:p w14:paraId="44B300DD" w14:textId="77777777" w:rsidR="00F447EE" w:rsidRDefault="00000000">
      <w:pPr>
        <w:pStyle w:val="ListParagraph"/>
        <w:numPr>
          <w:ilvl w:val="0"/>
          <w:numId w:val="3"/>
        </w:numPr>
        <w:spacing w:after="60"/>
      </w:pPr>
      <w:r>
        <w:rPr>
          <w:sz w:val="22"/>
          <w:szCs w:val="22"/>
        </w:rPr>
        <w:t>Technologist selects the Status filter.</w:t>
      </w:r>
    </w:p>
    <w:p w14:paraId="44B300DE" w14:textId="77777777" w:rsidR="00F447EE" w:rsidRDefault="00000000">
      <w:pPr>
        <w:pStyle w:val="ListParagraph"/>
        <w:numPr>
          <w:ilvl w:val="0"/>
          <w:numId w:val="3"/>
        </w:numPr>
        <w:spacing w:after="60"/>
      </w:pPr>
      <w:r>
        <w:rPr>
          <w:sz w:val="22"/>
          <w:szCs w:val="22"/>
        </w:rPr>
        <w:t>Sets the Status filter to New.</w:t>
      </w:r>
    </w:p>
    <w:p w14:paraId="44B300DF" w14:textId="77777777" w:rsidR="00F447EE" w:rsidRDefault="00000000">
      <w:pPr>
        <w:pStyle w:val="ListParagraph"/>
        <w:numPr>
          <w:ilvl w:val="0"/>
          <w:numId w:val="3"/>
        </w:numPr>
        <w:spacing w:after="60"/>
      </w:pPr>
      <w:r>
        <w:rPr>
          <w:sz w:val="22"/>
          <w:szCs w:val="22"/>
        </w:rPr>
        <w:t>Sets the Tech Review filter to No.</w:t>
      </w:r>
    </w:p>
    <w:p w14:paraId="44B300E0" w14:textId="77777777" w:rsidR="00F447EE" w:rsidRDefault="00000000">
      <w:pPr>
        <w:pStyle w:val="Heading3"/>
        <w:spacing w:before="220" w:after="100"/>
      </w:pPr>
      <w:r>
        <w:rPr>
          <w:b/>
          <w:bCs/>
          <w:color w:val="404040"/>
          <w:sz w:val="23"/>
          <w:szCs w:val="23"/>
        </w:rPr>
        <w:t>Save Filter</w:t>
      </w:r>
    </w:p>
    <w:p w14:paraId="44B300E1" w14:textId="77777777" w:rsidR="00F447EE" w:rsidRDefault="00000000">
      <w:pPr>
        <w:pStyle w:val="ListParagraph"/>
        <w:numPr>
          <w:ilvl w:val="0"/>
          <w:numId w:val="3"/>
        </w:numPr>
        <w:spacing w:after="60"/>
      </w:pPr>
      <w:r>
        <w:rPr>
          <w:sz w:val="22"/>
          <w:szCs w:val="22"/>
        </w:rPr>
        <w:t>Selects the Save button at the filter level.</w:t>
      </w:r>
    </w:p>
    <w:p w14:paraId="44B300E2" w14:textId="77777777" w:rsidR="00F447EE" w:rsidRDefault="00000000">
      <w:pPr>
        <w:pStyle w:val="ListParagraph"/>
        <w:numPr>
          <w:ilvl w:val="0"/>
          <w:numId w:val="3"/>
        </w:numPr>
        <w:spacing w:after="60"/>
      </w:pPr>
      <w:r>
        <w:rPr>
          <w:sz w:val="22"/>
          <w:szCs w:val="22"/>
        </w:rPr>
        <w:t>Names the filter tab.</w:t>
      </w:r>
    </w:p>
    <w:p w14:paraId="44B300E3" w14:textId="77777777" w:rsidR="00F447EE" w:rsidRDefault="00000000">
      <w:pPr>
        <w:pStyle w:val="ListParagraph"/>
        <w:numPr>
          <w:ilvl w:val="0"/>
          <w:numId w:val="3"/>
        </w:numPr>
        <w:spacing w:after="60"/>
      </w:pPr>
      <w:r>
        <w:rPr>
          <w:sz w:val="22"/>
          <w:szCs w:val="22"/>
        </w:rPr>
        <w:t>Clicks Save — the saved filter tab is created.</w:t>
      </w:r>
    </w:p>
    <w:p w14:paraId="44B300E4" w14:textId="77777777" w:rsidR="00F447EE" w:rsidRDefault="00F447EE">
      <w:pPr>
        <w:spacing w:after="120"/>
      </w:pPr>
    </w:p>
    <w:p w14:paraId="44B300E5" w14:textId="77777777" w:rsidR="00F447EE" w:rsidRDefault="00000000">
      <w:pPr>
        <w:pStyle w:val="Heading2"/>
        <w:spacing w:before="320" w:after="140"/>
      </w:pPr>
      <w:bookmarkStart w:id="19" w:name="_Toc236735344"/>
      <w:r>
        <w:rPr>
          <w:b/>
          <w:bCs/>
          <w:color w:val="0F6B72"/>
        </w:rPr>
        <w:t>Systems Involved</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F447EE" w14:paraId="44B300E8"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44B300E6" w14:textId="77777777" w:rsidR="00F447EE" w:rsidRDefault="00000000">
            <w:r>
              <w:rPr>
                <w:b/>
                <w:bCs/>
                <w:color w:val="FFFFFF"/>
                <w:sz w:val="21"/>
                <w:szCs w:val="21"/>
              </w:rPr>
              <w:t>System</w:t>
            </w:r>
          </w:p>
        </w:tc>
        <w:tc>
          <w:tcPr>
            <w:tcW w:w="3500" w:type="pct"/>
            <w:shd w:val="clear" w:color="auto" w:fill="1F3864"/>
            <w:tcMar>
              <w:top w:w="100" w:type="dxa"/>
              <w:left w:w="120" w:type="dxa"/>
              <w:bottom w:w="100" w:type="dxa"/>
              <w:right w:w="120" w:type="dxa"/>
            </w:tcMar>
            <w:vAlign w:val="center"/>
          </w:tcPr>
          <w:p w14:paraId="44B300E7" w14:textId="77777777" w:rsidR="00F447EE" w:rsidRDefault="00000000">
            <w:r>
              <w:rPr>
                <w:b/>
                <w:bCs/>
                <w:color w:val="FFFFFF"/>
                <w:sz w:val="21"/>
                <w:szCs w:val="21"/>
              </w:rPr>
              <w:t>Role in Workflow</w:t>
            </w:r>
          </w:p>
        </w:tc>
      </w:tr>
      <w:tr w:rsidR="00F447EE" w14:paraId="44B300EB"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E9" w14:textId="77777777" w:rsidR="00F447EE" w:rsidRDefault="00000000">
            <w:r>
              <w:rPr>
                <w:b/>
                <w:bCs/>
              </w:rPr>
              <w:t>Technologist Worklist</w:t>
            </w:r>
          </w:p>
        </w:tc>
        <w:tc>
          <w:tcPr>
            <w:tcW w:w="3500" w:type="pct"/>
            <w:shd w:val="clear" w:color="auto" w:fill="FFFFFF"/>
            <w:tcMar>
              <w:top w:w="90" w:type="dxa"/>
              <w:left w:w="120" w:type="dxa"/>
              <w:bottom w:w="90" w:type="dxa"/>
              <w:right w:w="120" w:type="dxa"/>
            </w:tcMar>
          </w:tcPr>
          <w:p w14:paraId="44B300EA" w14:textId="77777777" w:rsidR="00F447EE" w:rsidRDefault="00000000">
            <w:r>
              <w:t>Displays patients in Checked-In status for technologist processing.</w:t>
            </w:r>
          </w:p>
        </w:tc>
      </w:tr>
      <w:tr w:rsidR="00F447EE" w14:paraId="44B300EE"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44B300EC" w14:textId="77777777" w:rsidR="00F447EE" w:rsidRDefault="00000000">
            <w:r>
              <w:rPr>
                <w:b/>
                <w:bCs/>
              </w:rPr>
              <w:t>eForms (Tablet)</w:t>
            </w:r>
          </w:p>
        </w:tc>
        <w:tc>
          <w:tcPr>
            <w:tcW w:w="3500" w:type="pct"/>
            <w:shd w:val="clear" w:color="auto" w:fill="F2F2F2"/>
            <w:tcMar>
              <w:top w:w="90" w:type="dxa"/>
              <w:left w:w="120" w:type="dxa"/>
              <w:bottom w:w="90" w:type="dxa"/>
              <w:right w:w="120" w:type="dxa"/>
            </w:tcMar>
          </w:tcPr>
          <w:p w14:paraId="44B300ED" w14:textId="77777777" w:rsidR="00F447EE" w:rsidRDefault="00000000">
            <w:r>
              <w:t>Used to review and capture patient signature; signed forms save to the patient chart.</w:t>
            </w:r>
          </w:p>
        </w:tc>
      </w:tr>
      <w:tr w:rsidR="00F447EE" w14:paraId="44B300F1"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44B300EF" w14:textId="77777777" w:rsidR="00F447EE" w:rsidRDefault="00000000">
            <w:r>
              <w:rPr>
                <w:b/>
                <w:bCs/>
              </w:rPr>
              <w:t>Patient Chart</w:t>
            </w:r>
          </w:p>
        </w:tc>
        <w:tc>
          <w:tcPr>
            <w:tcW w:w="3500" w:type="pct"/>
            <w:shd w:val="clear" w:color="auto" w:fill="FFFFFF"/>
            <w:tcMar>
              <w:top w:w="90" w:type="dxa"/>
              <w:left w:w="120" w:type="dxa"/>
              <w:bottom w:w="90" w:type="dxa"/>
              <w:right w:w="120" w:type="dxa"/>
            </w:tcMar>
          </w:tcPr>
          <w:p w14:paraId="44B300F0" w14:textId="77777777" w:rsidR="00F447EE" w:rsidRDefault="00000000">
            <w:r>
              <w:t>Stores completed eForms and technologist documentation (Tech Note, Contrast, Tech Complete status).</w:t>
            </w:r>
          </w:p>
        </w:tc>
      </w:tr>
    </w:tbl>
    <w:p w14:paraId="44B300F2" w14:textId="77777777" w:rsidR="00AD7F97" w:rsidRDefault="00AD7F97"/>
    <w:sectPr w:rsidR="00AD7F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504A"/>
    <w:multiLevelType w:val="hybridMultilevel"/>
    <w:tmpl w:val="FB488686"/>
    <w:lvl w:ilvl="0" w:tplc="5D60B6F6">
      <w:start w:val="1"/>
      <w:numFmt w:val="decimal"/>
      <w:lvlText w:val="%1."/>
      <w:lvlJc w:val="left"/>
      <w:pPr>
        <w:ind w:left="504" w:hanging="360"/>
      </w:pPr>
    </w:lvl>
    <w:lvl w:ilvl="1" w:tplc="6DB888B8">
      <w:start w:val="1"/>
      <w:numFmt w:val="lowerLetter"/>
      <w:lvlText w:val="%2."/>
      <w:lvlJc w:val="left"/>
      <w:pPr>
        <w:ind w:left="1008" w:hanging="360"/>
      </w:pPr>
    </w:lvl>
    <w:lvl w:ilvl="2" w:tplc="601A39DC">
      <w:numFmt w:val="decimal"/>
      <w:lvlText w:val=""/>
      <w:lvlJc w:val="left"/>
    </w:lvl>
    <w:lvl w:ilvl="3" w:tplc="11506C46">
      <w:numFmt w:val="decimal"/>
      <w:lvlText w:val=""/>
      <w:lvlJc w:val="left"/>
    </w:lvl>
    <w:lvl w:ilvl="4" w:tplc="417A3666">
      <w:numFmt w:val="decimal"/>
      <w:lvlText w:val=""/>
      <w:lvlJc w:val="left"/>
    </w:lvl>
    <w:lvl w:ilvl="5" w:tplc="6D06E1B8">
      <w:numFmt w:val="decimal"/>
      <w:lvlText w:val=""/>
      <w:lvlJc w:val="left"/>
    </w:lvl>
    <w:lvl w:ilvl="6" w:tplc="FA02E7C6">
      <w:numFmt w:val="decimal"/>
      <w:lvlText w:val=""/>
      <w:lvlJc w:val="left"/>
    </w:lvl>
    <w:lvl w:ilvl="7" w:tplc="3A0C5AA4">
      <w:numFmt w:val="decimal"/>
      <w:lvlText w:val=""/>
      <w:lvlJc w:val="left"/>
    </w:lvl>
    <w:lvl w:ilvl="8" w:tplc="C810A600">
      <w:numFmt w:val="decimal"/>
      <w:lvlText w:val=""/>
      <w:lvlJc w:val="left"/>
    </w:lvl>
  </w:abstractNum>
  <w:abstractNum w:abstractNumId="1" w15:restartNumberingAfterBreak="0">
    <w:nsid w:val="220B2F5B"/>
    <w:multiLevelType w:val="hybridMultilevel"/>
    <w:tmpl w:val="F738B56A"/>
    <w:lvl w:ilvl="0" w:tplc="397E1FB4">
      <w:start w:val="1"/>
      <w:numFmt w:val="bullet"/>
      <w:lvlText w:val="●"/>
      <w:lvlJc w:val="left"/>
      <w:pPr>
        <w:ind w:left="720" w:hanging="360"/>
      </w:pPr>
    </w:lvl>
    <w:lvl w:ilvl="1" w:tplc="B464E360">
      <w:start w:val="1"/>
      <w:numFmt w:val="bullet"/>
      <w:lvlText w:val="○"/>
      <w:lvlJc w:val="left"/>
      <w:pPr>
        <w:ind w:left="1440" w:hanging="360"/>
      </w:pPr>
    </w:lvl>
    <w:lvl w:ilvl="2" w:tplc="653C3100">
      <w:start w:val="1"/>
      <w:numFmt w:val="bullet"/>
      <w:lvlText w:val="■"/>
      <w:lvlJc w:val="left"/>
      <w:pPr>
        <w:ind w:left="2160" w:hanging="360"/>
      </w:pPr>
    </w:lvl>
    <w:lvl w:ilvl="3" w:tplc="4568FF78">
      <w:start w:val="1"/>
      <w:numFmt w:val="bullet"/>
      <w:lvlText w:val="●"/>
      <w:lvlJc w:val="left"/>
      <w:pPr>
        <w:ind w:left="2880" w:hanging="360"/>
      </w:pPr>
    </w:lvl>
    <w:lvl w:ilvl="4" w:tplc="2FCC07E0">
      <w:start w:val="1"/>
      <w:numFmt w:val="bullet"/>
      <w:lvlText w:val="○"/>
      <w:lvlJc w:val="left"/>
      <w:pPr>
        <w:ind w:left="3600" w:hanging="360"/>
      </w:pPr>
    </w:lvl>
    <w:lvl w:ilvl="5" w:tplc="71566BA6">
      <w:start w:val="1"/>
      <w:numFmt w:val="bullet"/>
      <w:lvlText w:val="■"/>
      <w:lvlJc w:val="left"/>
      <w:pPr>
        <w:ind w:left="4320" w:hanging="360"/>
      </w:pPr>
    </w:lvl>
    <w:lvl w:ilvl="6" w:tplc="1B8E8266">
      <w:start w:val="1"/>
      <w:numFmt w:val="bullet"/>
      <w:lvlText w:val="●"/>
      <w:lvlJc w:val="left"/>
      <w:pPr>
        <w:ind w:left="5040" w:hanging="360"/>
      </w:pPr>
    </w:lvl>
    <w:lvl w:ilvl="7" w:tplc="18A0FB34">
      <w:start w:val="1"/>
      <w:numFmt w:val="bullet"/>
      <w:lvlText w:val="●"/>
      <w:lvlJc w:val="left"/>
      <w:pPr>
        <w:ind w:left="5760" w:hanging="360"/>
      </w:pPr>
    </w:lvl>
    <w:lvl w:ilvl="8" w:tplc="881298A8">
      <w:start w:val="1"/>
      <w:numFmt w:val="bullet"/>
      <w:lvlText w:val="●"/>
      <w:lvlJc w:val="left"/>
      <w:pPr>
        <w:ind w:left="6480" w:hanging="360"/>
      </w:pPr>
    </w:lvl>
  </w:abstractNum>
  <w:abstractNum w:abstractNumId="2" w15:restartNumberingAfterBreak="0">
    <w:nsid w:val="6FC527AA"/>
    <w:multiLevelType w:val="hybridMultilevel"/>
    <w:tmpl w:val="E3C21B8C"/>
    <w:lvl w:ilvl="0" w:tplc="12106C0E">
      <w:start w:val="1"/>
      <w:numFmt w:val="bullet"/>
      <w:lvlText w:val="•"/>
      <w:lvlJc w:val="left"/>
      <w:pPr>
        <w:ind w:left="504" w:hanging="288"/>
      </w:pPr>
    </w:lvl>
    <w:lvl w:ilvl="1" w:tplc="D0840FE0">
      <w:start w:val="1"/>
      <w:numFmt w:val="bullet"/>
      <w:lvlText w:val="–"/>
      <w:lvlJc w:val="left"/>
      <w:pPr>
        <w:ind w:left="1008" w:hanging="288"/>
      </w:pPr>
    </w:lvl>
    <w:lvl w:ilvl="2" w:tplc="841E198C">
      <w:numFmt w:val="decimal"/>
      <w:lvlText w:val=""/>
      <w:lvlJc w:val="left"/>
    </w:lvl>
    <w:lvl w:ilvl="3" w:tplc="60C0FE1C">
      <w:numFmt w:val="decimal"/>
      <w:lvlText w:val=""/>
      <w:lvlJc w:val="left"/>
    </w:lvl>
    <w:lvl w:ilvl="4" w:tplc="2D2C7ED2">
      <w:numFmt w:val="decimal"/>
      <w:lvlText w:val=""/>
      <w:lvlJc w:val="left"/>
    </w:lvl>
    <w:lvl w:ilvl="5" w:tplc="D7EE4426">
      <w:numFmt w:val="decimal"/>
      <w:lvlText w:val=""/>
      <w:lvlJc w:val="left"/>
    </w:lvl>
    <w:lvl w:ilvl="6" w:tplc="F7DA14EA">
      <w:numFmt w:val="decimal"/>
      <w:lvlText w:val=""/>
      <w:lvlJc w:val="left"/>
    </w:lvl>
    <w:lvl w:ilvl="7" w:tplc="AA9A89AE">
      <w:numFmt w:val="decimal"/>
      <w:lvlText w:val=""/>
      <w:lvlJc w:val="left"/>
    </w:lvl>
    <w:lvl w:ilvl="8" w:tplc="4BA68588">
      <w:numFmt w:val="decimal"/>
      <w:lvlText w:val=""/>
      <w:lvlJc w:val="left"/>
    </w:lvl>
  </w:abstractNum>
  <w:num w:numId="1" w16cid:durableId="294600203">
    <w:abstractNumId w:val="1"/>
    <w:lvlOverride w:ilvl="0">
      <w:startOverride w:val="1"/>
    </w:lvlOverride>
  </w:num>
  <w:num w:numId="2" w16cid:durableId="285279731">
    <w:abstractNumId w:val="2"/>
    <w:lvlOverride w:ilvl="0">
      <w:startOverride w:val="1"/>
    </w:lvlOverride>
  </w:num>
  <w:num w:numId="3" w16cid:durableId="1726566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EE"/>
    <w:rsid w:val="000609EB"/>
    <w:rsid w:val="0013517C"/>
    <w:rsid w:val="002468FD"/>
    <w:rsid w:val="0034401D"/>
    <w:rsid w:val="00381CB3"/>
    <w:rsid w:val="0039520F"/>
    <w:rsid w:val="007C4989"/>
    <w:rsid w:val="009009A7"/>
    <w:rsid w:val="00AD7F97"/>
    <w:rsid w:val="00CB29EE"/>
    <w:rsid w:val="00EF4F91"/>
    <w:rsid w:val="00F44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FFC8"/>
  <w15:docId w15:val="{F85A741D-94B9-41F7-9C7F-3B2BDBE2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4989"/>
    <w:pPr>
      <w:spacing w:after="100"/>
    </w:pPr>
  </w:style>
  <w:style w:type="paragraph" w:styleId="TOC2">
    <w:name w:val="toc 2"/>
    <w:basedOn w:val="Normal"/>
    <w:next w:val="Normal"/>
    <w:autoRedefine/>
    <w:uiPriority w:val="39"/>
    <w:unhideWhenUsed/>
    <w:rsid w:val="007C498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7C4C65-8CD6-47BC-BC18-C4C94ABDA930}">
  <ds:schemaRefs>
    <ds:schemaRef ds:uri="http://schemas.microsoft.com/office/2006/metadata/properties"/>
    <ds:schemaRef ds:uri="http://schemas.microsoft.com/office/infopath/2007/PartnerControls"/>
    <ds:schemaRef ds:uri="12cb5c5a-8722-4a70-b009-024bc729e348"/>
    <ds:schemaRef ds:uri="http://schemas.microsoft.com/sharepoint/v3"/>
    <ds:schemaRef ds:uri="b77c4627-432e-4615-b40f-8669b0c59e04"/>
  </ds:schemaRefs>
</ds:datastoreItem>
</file>

<file path=customXml/itemProps2.xml><?xml version="1.0" encoding="utf-8"?>
<ds:datastoreItem xmlns:ds="http://schemas.openxmlformats.org/officeDocument/2006/customXml" ds:itemID="{D5C14B00-2C10-41AD-A002-CF9EB7FF93DA}">
  <ds:schemaRefs>
    <ds:schemaRef ds:uri="http://schemas.microsoft.com/sharepoint/v3/contenttype/forms"/>
  </ds:schemaRefs>
</ds:datastoreItem>
</file>

<file path=customXml/itemProps3.xml><?xml version="1.0" encoding="utf-8"?>
<ds:datastoreItem xmlns:ds="http://schemas.openxmlformats.org/officeDocument/2006/customXml" ds:itemID="{B324CE79-0722-4D90-8269-8E0A29DD7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cb5c5a-8722-4a70-b009-024bc729e348"/>
    <ds:schemaRef ds:uri="b77c4627-432e-4615-b40f-8669b0c59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14</Pages>
  <Words>2774</Words>
  <Characters>15590</Characters>
  <Application>Microsoft Office Word</Application>
  <DocSecurity>0</DocSecurity>
  <Lines>338</Lines>
  <Paragraphs>262</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Corinna Rost</cp:lastModifiedBy>
  <cp:revision>9</cp:revision>
  <dcterms:created xsi:type="dcterms:W3CDTF">2026-07-28T02:18:00Z</dcterms:created>
  <dcterms:modified xsi:type="dcterms:W3CDTF">2026-08-06T15:05:00Z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ies>
</file>