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90EBD" w:rsidP="00290EBD" w:rsidRDefault="006227DA" w14:paraId="1A7914C7" w14:textId="2F8C00EE">
      <w:pPr>
        <w:pBdr>
          <w:bottom w:val="single" w:color="3498DB" w:sz="18" w:space="11"/>
        </w:pBdr>
        <w:spacing w:before="100" w:beforeAutospacing="1" w:after="600" w:line="240" w:lineRule="auto"/>
        <w:jc w:val="center"/>
        <w:outlineLvl w:val="0"/>
        <w:rPr>
          <w:rFonts w:ascii="Calibri" w:hAnsi="Calibri" w:eastAsia="Times New Roman" w:cs="Calibri"/>
          <w:b/>
          <w:bCs/>
          <w:color w:val="2C3E50"/>
          <w:kern w:val="36"/>
          <w:sz w:val="48"/>
          <w:szCs w:val="48"/>
          <w14:ligatures w14:val="none"/>
        </w:rPr>
      </w:pPr>
      <w:r>
        <w:rPr>
          <w:rFonts w:ascii="Calibri" w:hAnsi="Calibri" w:eastAsia="Times New Roman" w:cs="Calibri"/>
          <w:b/>
          <w:bCs/>
          <w:color w:val="2C3E50"/>
          <w:kern w:val="36"/>
          <w:sz w:val="48"/>
          <w:szCs w:val="48"/>
          <w14:ligatures w14:val="none"/>
        </w:rPr>
        <w:t xml:space="preserve">MANA </w:t>
      </w:r>
      <w:r w:rsidRPr="00EF6DFE" w:rsidR="00EF6DFE">
        <w:rPr>
          <w:rFonts w:ascii="Calibri" w:hAnsi="Calibri" w:eastAsia="Times New Roman" w:cs="Calibri"/>
          <w:b/>
          <w:bCs/>
          <w:color w:val="2C3E50"/>
          <w:kern w:val="36"/>
          <w:sz w:val="48"/>
          <w:szCs w:val="48"/>
          <w14:ligatures w14:val="none"/>
        </w:rPr>
        <w:t>Breast Center Workflow Documentation</w:t>
      </w:r>
    </w:p>
    <w:p w:rsidRPr="00EF6DFE" w:rsidR="00290EBD" w:rsidP="00290EBD" w:rsidRDefault="00290EBD" w14:paraId="0FEEC556" w14:textId="0CAE6C30">
      <w:pPr>
        <w:pBdr>
          <w:bottom w:val="single" w:color="3498DB" w:sz="18" w:space="11"/>
        </w:pBdr>
        <w:spacing w:before="100" w:beforeAutospacing="1" w:after="600" w:line="240" w:lineRule="auto"/>
        <w:outlineLvl w:val="0"/>
        <w:rPr>
          <w:rFonts w:ascii="Calibri" w:hAnsi="Calibri" w:eastAsia="Times New Roman" w:cs="Calibri"/>
          <w:b/>
          <w:bCs/>
          <w:color w:val="2C3E50"/>
          <w:kern w:val="36"/>
          <w:sz w:val="52"/>
          <w:szCs w:val="52"/>
          <w14:ligatures w14:val="none"/>
        </w:rPr>
      </w:pPr>
      <w:r w:rsidRPr="00290EBD">
        <w:rPr>
          <w:rFonts w:ascii="Calibri" w:hAnsi="Calibri" w:eastAsia="Times New Roman" w:cs="Calibri"/>
          <w:b/>
          <w:bCs/>
          <w:color w:val="2C3E50"/>
          <w:kern w:val="36"/>
          <w14:ligatures w14:val="none"/>
        </w:rPr>
        <w:t>Ruben Gonzalez 12/19</w:t>
      </w:r>
    </w:p>
    <w:p w:rsidRPr="00EF6DFE" w:rsidR="00EF6DFE" w:rsidP="00EF6DFE" w:rsidRDefault="00EF6DFE" w14:paraId="5BCEED3B" w14:textId="77777777">
      <w:pPr>
        <w:shd w:val="clear" w:color="auto" w:fill="E8F4F8"/>
        <w:spacing w:after="150" w:line="240" w:lineRule="auto"/>
        <w:outlineLvl w:val="2"/>
        <w:rPr>
          <w:rFonts w:ascii="Calibri" w:hAnsi="Calibri" w:eastAsia="Times New Roman" w:cs="Calibri"/>
          <w:b/>
          <w:bCs/>
          <w:color w:val="2C3E50"/>
          <w:kern w:val="0"/>
          <w:sz w:val="27"/>
          <w:szCs w:val="27"/>
          <w14:ligatures w14:val="none"/>
        </w:rPr>
      </w:pPr>
      <w:r w:rsidRPr="00EF6DFE">
        <w:rPr>
          <w:rFonts w:ascii="Calibri" w:hAnsi="Calibri" w:eastAsia="Times New Roman" w:cs="Calibri"/>
          <w:b/>
          <w:bCs/>
          <w:color w:val="2C3E50"/>
          <w:kern w:val="0"/>
          <w:sz w:val="27"/>
          <w:szCs w:val="27"/>
          <w14:ligatures w14:val="none"/>
        </w:rPr>
        <w:t>Table of Contents</w:t>
      </w:r>
    </w:p>
    <w:p w:rsidRPr="00EF6DFE" w:rsidR="00EF6DFE" w:rsidP="00EF6DFE" w:rsidRDefault="00EF6DFE" w14:paraId="2C6FC541" w14:textId="77777777">
      <w:pPr>
        <w:numPr>
          <w:ilvl w:val="0"/>
          <w:numId w:val="6"/>
        </w:numPr>
        <w:shd w:val="clear" w:color="auto" w:fill="E8F4F8"/>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Order Intake</w:t>
      </w:r>
    </w:p>
    <w:p w:rsidRPr="00EF6DFE" w:rsidR="00EF6DFE" w:rsidP="00EF6DFE" w:rsidRDefault="00EF6DFE" w14:paraId="56EF19C4" w14:textId="77777777">
      <w:pPr>
        <w:numPr>
          <w:ilvl w:val="0"/>
          <w:numId w:val="6"/>
        </w:numPr>
        <w:shd w:val="clear" w:color="auto" w:fill="E8F4F8"/>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Pending Appointments and Scheduling</w:t>
      </w:r>
    </w:p>
    <w:p w:rsidRPr="00EF6DFE" w:rsidR="00EF6DFE" w:rsidP="00EF6DFE" w:rsidRDefault="00EF6DFE" w14:paraId="2DBC5529" w14:textId="77777777">
      <w:pPr>
        <w:numPr>
          <w:ilvl w:val="0"/>
          <w:numId w:val="6"/>
        </w:numPr>
        <w:shd w:val="clear" w:color="auto" w:fill="E8F4F8"/>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Registration</w:t>
      </w:r>
    </w:p>
    <w:p w:rsidRPr="00EF6DFE" w:rsidR="00EF6DFE" w:rsidP="00EF6DFE" w:rsidRDefault="00EF6DFE" w14:paraId="2D1BE162" w14:textId="77777777">
      <w:pPr>
        <w:numPr>
          <w:ilvl w:val="0"/>
          <w:numId w:val="6"/>
        </w:numPr>
        <w:shd w:val="clear" w:color="auto" w:fill="E8F4F8"/>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Technologist Procedures</w:t>
      </w:r>
    </w:p>
    <w:p w:rsidRPr="00EF6DFE" w:rsidR="00EF6DFE" w:rsidP="00EF6DFE" w:rsidRDefault="00EF6DFE" w14:paraId="21A23E20" w14:textId="77777777">
      <w:pPr>
        <w:numPr>
          <w:ilvl w:val="0"/>
          <w:numId w:val="6"/>
        </w:numPr>
        <w:shd w:val="clear" w:color="auto" w:fill="E8F4F8"/>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Billing and Coding</w:t>
      </w:r>
    </w:p>
    <w:p w:rsidRPr="00EF6DFE" w:rsidR="00EF6DFE" w:rsidP="00EF6DFE" w:rsidRDefault="00EF6DFE" w14:paraId="68361D13" w14:textId="77777777">
      <w:pPr>
        <w:numPr>
          <w:ilvl w:val="0"/>
          <w:numId w:val="6"/>
        </w:numPr>
        <w:shd w:val="clear" w:color="auto" w:fill="E8F4F8"/>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Task Management</w:t>
      </w:r>
    </w:p>
    <w:p w:rsidRPr="00EF6DFE" w:rsidR="00EF6DFE" w:rsidP="00EF6DFE" w:rsidRDefault="00EF6DFE" w14:paraId="7F065EBB" w14:textId="77777777">
      <w:pPr>
        <w:spacing w:before="450" w:after="225" w:line="240" w:lineRule="auto"/>
        <w:outlineLvl w:val="1"/>
        <w:rPr>
          <w:rFonts w:ascii="Calibri" w:hAnsi="Calibri" w:eastAsia="Times New Roman" w:cs="Calibri"/>
          <w:b/>
          <w:bCs/>
          <w:color w:val="FFFFFF"/>
          <w:kern w:val="0"/>
          <w:sz w:val="36"/>
          <w:szCs w:val="36"/>
          <w14:ligatures w14:val="none"/>
        </w:rPr>
      </w:pPr>
      <w:r w:rsidRPr="00EF6DFE">
        <w:rPr>
          <w:rFonts w:ascii="Calibri" w:hAnsi="Calibri" w:eastAsia="Times New Roman" w:cs="Calibri"/>
          <w:b/>
          <w:bCs/>
          <w:color w:val="FFFFFF"/>
          <w:kern w:val="0"/>
          <w:sz w:val="36"/>
          <w:szCs w:val="36"/>
          <w14:ligatures w14:val="none"/>
        </w:rPr>
        <w:t>1. Order Intake</w:t>
      </w:r>
    </w:p>
    <w:p w:rsidRPr="00EF6DFE" w:rsidR="00EF6DFE" w:rsidP="00EF6DFE" w:rsidRDefault="00EF6DFE" w14:paraId="326D1D4D" w14:textId="77777777">
      <w:pPr>
        <w:shd w:val="clear" w:color="auto" w:fill="ECF0F1"/>
        <w:spacing w:after="0" w:line="240" w:lineRule="auto"/>
        <w:rPr>
          <w:rFonts w:ascii="Calibri" w:hAnsi="Calibri" w:eastAsia="Times New Roman" w:cs="Calibri"/>
          <w:i/>
          <w:iCs/>
          <w:color w:val="2C3E50"/>
          <w:kern w:val="0"/>
          <w:sz w:val="27"/>
          <w:szCs w:val="27"/>
          <w14:ligatures w14:val="none"/>
        </w:rPr>
      </w:pPr>
      <w:r w:rsidRPr="00EF6DFE">
        <w:rPr>
          <w:rFonts w:ascii="Calibri" w:hAnsi="Calibri" w:eastAsia="Times New Roman" w:cs="Calibri"/>
          <w:b/>
          <w:bCs/>
          <w:i/>
          <w:iCs/>
          <w:color w:val="E74C3C"/>
          <w:kern w:val="0"/>
          <w:sz w:val="27"/>
          <w:szCs w:val="27"/>
          <w14:ligatures w14:val="none"/>
        </w:rPr>
        <w:t>Overview:</w:t>
      </w:r>
      <w:r w:rsidRPr="00EF6DFE">
        <w:rPr>
          <w:rFonts w:ascii="Calibri" w:hAnsi="Calibri" w:eastAsia="Times New Roman" w:cs="Calibri"/>
          <w:i/>
          <w:iCs/>
          <w:color w:val="2C3E50"/>
          <w:kern w:val="0"/>
          <w:sz w:val="27"/>
          <w:szCs w:val="27"/>
          <w14:ligatures w14:val="none"/>
        </w:rPr>
        <w:t xml:space="preserve"> This section outlines how orders are received and processed into the system, establishing </w:t>
      </w:r>
      <w:proofErr w:type="spellStart"/>
      <w:r w:rsidRPr="00EF6DFE">
        <w:rPr>
          <w:rFonts w:ascii="Calibri" w:hAnsi="Calibri" w:eastAsia="Times New Roman" w:cs="Calibri"/>
          <w:i/>
          <w:iCs/>
          <w:color w:val="2C3E50"/>
          <w:kern w:val="0"/>
          <w:sz w:val="27"/>
          <w:szCs w:val="27"/>
          <w14:ligatures w14:val="none"/>
        </w:rPr>
        <w:t>eCW</w:t>
      </w:r>
      <w:proofErr w:type="spellEnd"/>
      <w:r w:rsidRPr="00EF6DFE">
        <w:rPr>
          <w:rFonts w:ascii="Calibri" w:hAnsi="Calibri" w:eastAsia="Times New Roman" w:cs="Calibri"/>
          <w:i/>
          <w:iCs/>
          <w:color w:val="2C3E50"/>
          <w:kern w:val="0"/>
          <w:sz w:val="27"/>
          <w:szCs w:val="27"/>
          <w14:ligatures w14:val="none"/>
        </w:rPr>
        <w:t xml:space="preserve"> as the authoritative source for patient medical record numbers (MRNs) and defining the initial workflow for new and existing patients.</w:t>
      </w:r>
    </w:p>
    <w:p w:rsidRPr="00EF6DFE" w:rsidR="00EF6DFE" w:rsidP="00EF6DFE" w:rsidRDefault="00EF6DFE" w14:paraId="1F09E612" w14:textId="77777777">
      <w:pPr>
        <w:pBdr>
          <w:left w:val="single" w:color="3498DB" w:sz="24" w:space="11"/>
        </w:pBdr>
        <w:spacing w:before="375" w:after="150" w:line="240" w:lineRule="auto"/>
        <w:outlineLvl w:val="2"/>
        <w:rPr>
          <w:rFonts w:ascii="Calibri" w:hAnsi="Calibri" w:eastAsia="Times New Roman" w:cs="Calibri"/>
          <w:b/>
          <w:bCs/>
          <w:color w:val="2C3E50"/>
          <w:kern w:val="0"/>
          <w:sz w:val="27"/>
          <w:szCs w:val="27"/>
          <w14:ligatures w14:val="none"/>
        </w:rPr>
      </w:pPr>
      <w:r w:rsidRPr="00EF6DFE">
        <w:rPr>
          <w:rFonts w:ascii="Calibri" w:hAnsi="Calibri" w:eastAsia="Times New Roman" w:cs="Calibri"/>
          <w:b/>
          <w:bCs/>
          <w:color w:val="2C3E50"/>
          <w:kern w:val="0"/>
          <w:sz w:val="27"/>
          <w:szCs w:val="27"/>
          <w14:ligatures w14:val="none"/>
        </w:rPr>
        <w:t>Process Flow</w:t>
      </w:r>
    </w:p>
    <w:p w:rsidRPr="00EF6DFE" w:rsidR="00EF6DFE" w:rsidP="00EF6DFE" w:rsidRDefault="00EF6DFE" w14:paraId="59CC04DF" w14:textId="77777777">
      <w:pPr>
        <w:spacing w:before="225" w:after="120" w:line="240" w:lineRule="auto"/>
        <w:outlineLvl w:val="3"/>
        <w:rPr>
          <w:rFonts w:ascii="Calibri" w:hAnsi="Calibri" w:eastAsia="Times New Roman" w:cs="Calibri"/>
          <w:b/>
          <w:bCs/>
          <w:i/>
          <w:iCs/>
          <w:color w:val="555555"/>
          <w:kern w:val="0"/>
          <w:sz w:val="27"/>
          <w:szCs w:val="27"/>
          <w14:ligatures w14:val="none"/>
        </w:rPr>
      </w:pPr>
      <w:r w:rsidRPr="00EF6DFE">
        <w:rPr>
          <w:rFonts w:ascii="Calibri" w:hAnsi="Calibri" w:eastAsia="Times New Roman" w:cs="Calibri"/>
          <w:b/>
          <w:bCs/>
          <w:i/>
          <w:iCs/>
          <w:color w:val="555555"/>
          <w:kern w:val="0"/>
          <w:sz w:val="27"/>
          <w:szCs w:val="27"/>
          <w14:ligatures w14:val="none"/>
        </w:rPr>
        <w:t>System of Record</w:t>
      </w:r>
    </w:p>
    <w:p w:rsidRPr="00EF6DFE" w:rsidR="00EF6DFE" w:rsidP="00EF6DFE" w:rsidRDefault="00EF6DFE" w14:paraId="02E3D208" w14:textId="77777777">
      <w:pPr>
        <w:numPr>
          <w:ilvl w:val="0"/>
          <w:numId w:val="18"/>
        </w:numPr>
        <w:spacing w:before="100" w:beforeAutospacing="1" w:after="120" w:line="240" w:lineRule="auto"/>
        <w:ind w:left="1020"/>
        <w:rPr>
          <w:rFonts w:ascii="Calibri" w:hAnsi="Calibri" w:eastAsia="Times New Roman" w:cs="Calibri"/>
          <w:color w:val="000000"/>
          <w:kern w:val="0"/>
          <w:sz w:val="27"/>
          <w:szCs w:val="27"/>
          <w14:ligatures w14:val="none"/>
        </w:rPr>
      </w:pPr>
      <w:proofErr w:type="spellStart"/>
      <w:r w:rsidRPr="00EF6DFE">
        <w:rPr>
          <w:rFonts w:ascii="Calibri" w:hAnsi="Calibri" w:eastAsia="Times New Roman" w:cs="Calibri"/>
          <w:color w:val="000000"/>
          <w:kern w:val="0"/>
          <w:sz w:val="27"/>
          <w:szCs w:val="27"/>
          <w14:ligatures w14:val="none"/>
        </w:rPr>
        <w:t>eCW</w:t>
      </w:r>
      <w:proofErr w:type="spellEnd"/>
      <w:r w:rsidRPr="00EF6DFE">
        <w:rPr>
          <w:rFonts w:ascii="Calibri" w:hAnsi="Calibri" w:eastAsia="Times New Roman" w:cs="Calibri"/>
          <w:color w:val="000000"/>
          <w:kern w:val="0"/>
          <w:sz w:val="27"/>
          <w:szCs w:val="27"/>
          <w14:ligatures w14:val="none"/>
        </w:rPr>
        <w:t xml:space="preserve"> serves as the true source for all Medical Record Numbers (MRNs)</w:t>
      </w:r>
    </w:p>
    <w:p w:rsidRPr="00EF6DFE" w:rsidR="00EF6DFE" w:rsidP="00EF6DFE" w:rsidRDefault="00EF6DFE" w14:paraId="78FD2969" w14:textId="77777777">
      <w:pPr>
        <w:numPr>
          <w:ilvl w:val="0"/>
          <w:numId w:val="18"/>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Due to this requirement, AbbaDox cannot utilize Faxio for the breast center</w:t>
      </w:r>
    </w:p>
    <w:p w:rsidRPr="00EF6DFE" w:rsidR="00EF6DFE" w:rsidP="00EF6DFE" w:rsidRDefault="00EF6DFE" w14:paraId="232A9D4E" w14:textId="77777777">
      <w:pPr>
        <w:spacing w:before="225" w:after="120" w:line="240" w:lineRule="auto"/>
        <w:outlineLvl w:val="3"/>
        <w:rPr>
          <w:rFonts w:ascii="Calibri" w:hAnsi="Calibri" w:eastAsia="Times New Roman" w:cs="Calibri"/>
          <w:b/>
          <w:bCs/>
          <w:i/>
          <w:iCs/>
          <w:color w:val="555555"/>
          <w:kern w:val="0"/>
          <w:sz w:val="27"/>
          <w:szCs w:val="27"/>
          <w14:ligatures w14:val="none"/>
        </w:rPr>
      </w:pPr>
      <w:r w:rsidRPr="00EF6DFE">
        <w:rPr>
          <w:rFonts w:ascii="Calibri" w:hAnsi="Calibri" w:eastAsia="Times New Roman" w:cs="Calibri"/>
          <w:b/>
          <w:bCs/>
          <w:i/>
          <w:iCs/>
          <w:color w:val="555555"/>
          <w:kern w:val="0"/>
          <w:sz w:val="27"/>
          <w:szCs w:val="27"/>
          <w14:ligatures w14:val="none"/>
        </w:rPr>
        <w:t>Order Reception and Processing</w:t>
      </w:r>
    </w:p>
    <w:p w:rsidRPr="00EF6DFE" w:rsidR="00EF6DFE" w:rsidP="00EF6DFE" w:rsidRDefault="00EF6DFE" w14:paraId="34E182FE" w14:textId="77777777">
      <w:pPr>
        <w:numPr>
          <w:ilvl w:val="0"/>
          <w:numId w:val="9"/>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Orders are received through the Windows eFax application</w:t>
      </w:r>
    </w:p>
    <w:p w:rsidRPr="00EF6DFE" w:rsidR="00EF6DFE" w:rsidP="00EF6DFE" w:rsidRDefault="00EF6DFE" w14:paraId="4A6B12F4" w14:textId="77777777">
      <w:pPr>
        <w:numPr>
          <w:ilvl w:val="0"/>
          <w:numId w:val="9"/>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 xml:space="preserve">For new patients, staff creates the patient record in </w:t>
      </w:r>
      <w:proofErr w:type="spellStart"/>
      <w:r w:rsidRPr="00EF6DFE">
        <w:rPr>
          <w:rFonts w:ascii="Calibri" w:hAnsi="Calibri" w:eastAsia="Times New Roman" w:cs="Calibri"/>
          <w:color w:val="000000"/>
          <w:kern w:val="0"/>
          <w:sz w:val="27"/>
          <w:szCs w:val="27"/>
          <w14:ligatures w14:val="none"/>
        </w:rPr>
        <w:t>eCW</w:t>
      </w:r>
      <w:proofErr w:type="spellEnd"/>
      <w:r w:rsidRPr="00EF6DFE">
        <w:rPr>
          <w:rFonts w:ascii="Calibri" w:hAnsi="Calibri" w:eastAsia="Times New Roman" w:cs="Calibri"/>
          <w:color w:val="000000"/>
          <w:kern w:val="0"/>
          <w:sz w:val="27"/>
          <w:szCs w:val="27"/>
          <w14:ligatures w14:val="none"/>
        </w:rPr>
        <w:t xml:space="preserve"> first</w:t>
      </w:r>
    </w:p>
    <w:p w:rsidRPr="00EF6DFE" w:rsidR="00EF6DFE" w:rsidP="00EF6DFE" w:rsidRDefault="00EF6DFE" w14:paraId="08C2FBD4" w14:textId="77777777">
      <w:pPr>
        <w:numPr>
          <w:ilvl w:val="0"/>
          <w:numId w:val="9"/>
        </w:numPr>
        <w:spacing w:before="100" w:beforeAutospacing="1" w:after="120" w:line="240" w:lineRule="auto"/>
        <w:ind w:left="1020"/>
        <w:rPr>
          <w:rFonts w:ascii="Calibri" w:hAnsi="Calibri" w:eastAsia="Times New Roman" w:cs="Calibri"/>
          <w:color w:val="000000"/>
          <w:kern w:val="0"/>
          <w:sz w:val="27"/>
          <w:szCs w:val="27"/>
          <w14:ligatures w14:val="none"/>
        </w:rPr>
      </w:pPr>
      <w:proofErr w:type="spellStart"/>
      <w:r w:rsidRPr="00EF6DFE">
        <w:rPr>
          <w:rFonts w:ascii="Calibri" w:hAnsi="Calibri" w:eastAsia="Times New Roman" w:cs="Calibri"/>
          <w:color w:val="000000"/>
          <w:kern w:val="0"/>
          <w:sz w:val="27"/>
          <w:szCs w:val="27"/>
          <w14:ligatures w14:val="none"/>
        </w:rPr>
        <w:t>eCW</w:t>
      </w:r>
      <w:proofErr w:type="spellEnd"/>
      <w:r w:rsidRPr="00EF6DFE">
        <w:rPr>
          <w:rFonts w:ascii="Calibri" w:hAnsi="Calibri" w:eastAsia="Times New Roman" w:cs="Calibri"/>
          <w:color w:val="000000"/>
          <w:kern w:val="0"/>
          <w:sz w:val="27"/>
          <w:szCs w:val="27"/>
          <w14:ligatures w14:val="none"/>
        </w:rPr>
        <w:t xml:space="preserve"> automatically sends an ADT (Admission, Discharge, Transfer) message to AbbaDox with patient details</w:t>
      </w:r>
    </w:p>
    <w:p w:rsidRPr="00EF6DFE" w:rsidR="00EF6DFE" w:rsidP="00EF6DFE" w:rsidRDefault="00EF6DFE" w14:paraId="3B4397AF" w14:textId="77777777">
      <w:pPr>
        <w:numPr>
          <w:ilvl w:val="0"/>
          <w:numId w:val="9"/>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lastRenderedPageBreak/>
        <w:t xml:space="preserve">Staff then </w:t>
      </w:r>
      <w:proofErr w:type="gramStart"/>
      <w:r w:rsidRPr="00EF6DFE">
        <w:rPr>
          <w:rFonts w:ascii="Calibri" w:hAnsi="Calibri" w:eastAsia="Times New Roman" w:cs="Calibri"/>
          <w:color w:val="000000"/>
          <w:kern w:val="0"/>
          <w:sz w:val="27"/>
          <w:szCs w:val="27"/>
          <w14:ligatures w14:val="none"/>
        </w:rPr>
        <w:t>schedules</w:t>
      </w:r>
      <w:proofErr w:type="gramEnd"/>
      <w:r w:rsidRPr="00EF6DFE">
        <w:rPr>
          <w:rFonts w:ascii="Calibri" w:hAnsi="Calibri" w:eastAsia="Times New Roman" w:cs="Calibri"/>
          <w:color w:val="000000"/>
          <w:kern w:val="0"/>
          <w:sz w:val="27"/>
          <w:szCs w:val="27"/>
          <w14:ligatures w14:val="none"/>
        </w:rPr>
        <w:t xml:space="preserve"> the appointment in AbbaDox by searching for the patient</w:t>
      </w:r>
    </w:p>
    <w:p w:rsidRPr="00EF6DFE" w:rsidR="00EF6DFE" w:rsidP="00EF6DFE" w:rsidRDefault="00EF6DFE" w14:paraId="2B1ED9BC" w14:textId="77777777">
      <w:pPr>
        <w:numPr>
          <w:ilvl w:val="0"/>
          <w:numId w:val="9"/>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The accession number is transmitted to MagView</w:t>
      </w:r>
    </w:p>
    <w:p w:rsidRPr="00EF6DFE" w:rsidR="00EF6DFE" w:rsidP="00EF6DFE" w:rsidRDefault="00EF6DFE" w14:paraId="5993CDDF" w14:textId="77777777">
      <w:pPr>
        <w:numPr>
          <w:ilvl w:val="0"/>
          <w:numId w:val="9"/>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Order documents are scanned directly into MagView for reference</w:t>
      </w:r>
    </w:p>
    <w:p w:rsidRPr="00EF6DFE" w:rsidR="00EF6DFE" w:rsidP="00EF6DFE" w:rsidRDefault="00EF6DFE" w14:paraId="164DD648" w14:textId="77777777">
      <w:pPr>
        <w:spacing w:before="450" w:after="225" w:line="240" w:lineRule="auto"/>
        <w:outlineLvl w:val="1"/>
        <w:rPr>
          <w:rFonts w:ascii="Calibri" w:hAnsi="Calibri" w:eastAsia="Times New Roman" w:cs="Calibri"/>
          <w:b/>
          <w:bCs/>
          <w:color w:val="FFFFFF"/>
          <w:kern w:val="0"/>
          <w:sz w:val="36"/>
          <w:szCs w:val="36"/>
          <w14:ligatures w14:val="none"/>
        </w:rPr>
      </w:pPr>
      <w:r w:rsidRPr="00EF6DFE">
        <w:rPr>
          <w:rFonts w:ascii="Calibri" w:hAnsi="Calibri" w:eastAsia="Times New Roman" w:cs="Calibri"/>
          <w:b/>
          <w:bCs/>
          <w:color w:val="FFFFFF"/>
          <w:kern w:val="0"/>
          <w:sz w:val="36"/>
          <w:szCs w:val="36"/>
          <w14:ligatures w14:val="none"/>
        </w:rPr>
        <w:t>2. Pending Appointments and Scheduling</w:t>
      </w:r>
    </w:p>
    <w:p w:rsidRPr="00EF6DFE" w:rsidR="00EF6DFE" w:rsidP="00EF6DFE" w:rsidRDefault="00EF6DFE" w14:paraId="43223BB5" w14:textId="77777777">
      <w:pPr>
        <w:shd w:val="clear" w:color="auto" w:fill="ECF0F1"/>
        <w:spacing w:after="0" w:line="240" w:lineRule="auto"/>
        <w:rPr>
          <w:rFonts w:ascii="Calibri" w:hAnsi="Calibri" w:eastAsia="Times New Roman" w:cs="Calibri"/>
          <w:i/>
          <w:iCs/>
          <w:color w:val="2C3E50"/>
          <w:kern w:val="0"/>
          <w:sz w:val="27"/>
          <w:szCs w:val="27"/>
          <w14:ligatures w14:val="none"/>
        </w:rPr>
      </w:pPr>
      <w:r w:rsidRPr="00EF6DFE">
        <w:rPr>
          <w:rFonts w:ascii="Calibri" w:hAnsi="Calibri" w:eastAsia="Times New Roman" w:cs="Calibri"/>
          <w:b/>
          <w:bCs/>
          <w:i/>
          <w:iCs/>
          <w:color w:val="E74C3C"/>
          <w:kern w:val="0"/>
          <w:sz w:val="27"/>
          <w:szCs w:val="27"/>
          <w14:ligatures w14:val="none"/>
        </w:rPr>
        <w:t>Overview:</w:t>
      </w:r>
      <w:r w:rsidRPr="00EF6DFE">
        <w:rPr>
          <w:rFonts w:ascii="Calibri" w:hAnsi="Calibri" w:eastAsia="Times New Roman" w:cs="Calibri"/>
          <w:i/>
          <w:iCs/>
          <w:color w:val="2C3E50"/>
          <w:kern w:val="0"/>
          <w:sz w:val="27"/>
          <w:szCs w:val="27"/>
          <w14:ligatures w14:val="none"/>
        </w:rPr>
        <w:t> This section describes the appointment scheduling process, including how to manage pending appointments when patients cannot be reached immediately. The workflow includes specific protocols for tracking scheduling attempts and updating appointment statuses.</w:t>
      </w:r>
    </w:p>
    <w:p w:rsidRPr="00EF6DFE" w:rsidR="00EF6DFE" w:rsidP="00EF6DFE" w:rsidRDefault="00EF6DFE" w14:paraId="13596766" w14:textId="77777777">
      <w:pPr>
        <w:pBdr>
          <w:left w:val="single" w:color="3498DB" w:sz="24" w:space="11"/>
        </w:pBdr>
        <w:spacing w:before="375" w:after="150" w:line="240" w:lineRule="auto"/>
        <w:outlineLvl w:val="2"/>
        <w:rPr>
          <w:rFonts w:ascii="Calibri" w:hAnsi="Calibri" w:eastAsia="Times New Roman" w:cs="Calibri"/>
          <w:b/>
          <w:bCs/>
          <w:color w:val="2C3E50"/>
          <w:kern w:val="0"/>
          <w:sz w:val="27"/>
          <w:szCs w:val="27"/>
          <w14:ligatures w14:val="none"/>
        </w:rPr>
      </w:pPr>
      <w:r w:rsidRPr="00EF6DFE">
        <w:rPr>
          <w:rFonts w:ascii="Calibri" w:hAnsi="Calibri" w:eastAsia="Times New Roman" w:cs="Calibri"/>
          <w:b/>
          <w:bCs/>
          <w:color w:val="2C3E50"/>
          <w:kern w:val="0"/>
          <w:sz w:val="27"/>
          <w:szCs w:val="27"/>
          <w14:ligatures w14:val="none"/>
        </w:rPr>
        <w:t>Scheduling Workflow</w:t>
      </w:r>
    </w:p>
    <w:p w:rsidRPr="00EF6DFE" w:rsidR="00EF6DFE" w:rsidP="00EF6DFE" w:rsidRDefault="00EF6DFE" w14:paraId="67E062F5" w14:textId="77777777">
      <w:pPr>
        <w:spacing w:before="225" w:after="120" w:line="240" w:lineRule="auto"/>
        <w:outlineLvl w:val="3"/>
        <w:rPr>
          <w:rFonts w:ascii="Calibri" w:hAnsi="Calibri" w:eastAsia="Times New Roman" w:cs="Calibri"/>
          <w:b/>
          <w:bCs/>
          <w:i/>
          <w:iCs/>
          <w:color w:val="555555"/>
          <w:kern w:val="0"/>
          <w:sz w:val="27"/>
          <w:szCs w:val="27"/>
          <w14:ligatures w14:val="none"/>
        </w:rPr>
      </w:pPr>
      <w:r w:rsidRPr="00EF6DFE">
        <w:rPr>
          <w:rFonts w:ascii="Calibri" w:hAnsi="Calibri" w:eastAsia="Times New Roman" w:cs="Calibri"/>
          <w:b/>
          <w:bCs/>
          <w:i/>
          <w:iCs/>
          <w:color w:val="555555"/>
          <w:kern w:val="0"/>
          <w:sz w:val="27"/>
          <w:szCs w:val="27"/>
          <w14:ligatures w14:val="none"/>
        </w:rPr>
        <w:t>Initial Appointment Creation</w:t>
      </w:r>
    </w:p>
    <w:p w:rsidRPr="00EF6DFE" w:rsidR="00EF6DFE" w:rsidP="00EF6DFE" w:rsidRDefault="00EF6DFE" w14:paraId="264145F8" w14:textId="77777777">
      <w:pPr>
        <w:numPr>
          <w:ilvl w:val="0"/>
          <w:numId w:val="7"/>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User logs into AbbaDox and creates a pending appointment while referencing the order in Windows eFax</w:t>
      </w:r>
    </w:p>
    <w:p w:rsidRPr="00EF6DFE" w:rsidR="00EF6DFE" w:rsidP="00EF6DFE" w:rsidRDefault="00EF6DFE" w14:paraId="31260353" w14:textId="77777777">
      <w:pPr>
        <w:numPr>
          <w:ilvl w:val="0"/>
          <w:numId w:val="7"/>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Search for the patient in the system</w:t>
      </w:r>
    </w:p>
    <w:p w:rsidRPr="00EF6DFE" w:rsidR="00EF6DFE" w:rsidP="00EF6DFE" w:rsidRDefault="00EF6DFE" w14:paraId="1A5A64E4" w14:textId="77777777">
      <w:pPr>
        <w:numPr>
          <w:ilvl w:val="0"/>
          <w:numId w:val="7"/>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Open the patient's history window</w:t>
      </w:r>
    </w:p>
    <w:p w:rsidRPr="00EF6DFE" w:rsidR="00EF6DFE" w:rsidP="00EF6DFE" w:rsidRDefault="00EF6DFE" w14:paraId="18DD3B39" w14:textId="77777777">
      <w:pPr>
        <w:numPr>
          <w:ilvl w:val="0"/>
          <w:numId w:val="7"/>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Select "New Appointment"</w:t>
      </w:r>
    </w:p>
    <w:p w:rsidRPr="00EF6DFE" w:rsidR="00EF6DFE" w:rsidP="00EF6DFE" w:rsidRDefault="00EF6DFE" w14:paraId="7A35BC9D" w14:textId="77777777">
      <w:pPr>
        <w:numPr>
          <w:ilvl w:val="0"/>
          <w:numId w:val="7"/>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Open the scheduling wizard</w:t>
      </w:r>
    </w:p>
    <w:p w:rsidRPr="00EF6DFE" w:rsidR="00EF6DFE" w:rsidP="00EF6DFE" w:rsidRDefault="00EF6DFE" w14:paraId="7A91DB1A" w14:textId="77777777">
      <w:pPr>
        <w:numPr>
          <w:ilvl w:val="0"/>
          <w:numId w:val="7"/>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 xml:space="preserve">Confirm patient details (Note: Do not update patient information in AbbaDox; </w:t>
      </w:r>
      <w:proofErr w:type="spellStart"/>
      <w:r w:rsidRPr="00EF6DFE">
        <w:rPr>
          <w:rFonts w:ascii="Calibri" w:hAnsi="Calibri" w:eastAsia="Times New Roman" w:cs="Calibri"/>
          <w:color w:val="000000"/>
          <w:kern w:val="0"/>
          <w:sz w:val="27"/>
          <w:szCs w:val="27"/>
          <w14:ligatures w14:val="none"/>
        </w:rPr>
        <w:t>eCW</w:t>
      </w:r>
      <w:proofErr w:type="spellEnd"/>
      <w:r w:rsidRPr="00EF6DFE">
        <w:rPr>
          <w:rFonts w:ascii="Calibri" w:hAnsi="Calibri" w:eastAsia="Times New Roman" w:cs="Calibri"/>
          <w:color w:val="000000"/>
          <w:kern w:val="0"/>
          <w:sz w:val="27"/>
          <w:szCs w:val="27"/>
          <w14:ligatures w14:val="none"/>
        </w:rPr>
        <w:t xml:space="preserve"> is the authoritative source)</w:t>
      </w:r>
    </w:p>
    <w:p w:rsidRPr="00EF6DFE" w:rsidR="00EF6DFE" w:rsidP="00EF6DFE" w:rsidRDefault="00EF6DFE" w14:paraId="488F6F41" w14:textId="77777777">
      <w:pPr>
        <w:spacing w:before="225" w:after="120" w:line="240" w:lineRule="auto"/>
        <w:outlineLvl w:val="3"/>
        <w:rPr>
          <w:rFonts w:ascii="Calibri" w:hAnsi="Calibri" w:eastAsia="Times New Roman" w:cs="Calibri"/>
          <w:b/>
          <w:bCs/>
          <w:i/>
          <w:iCs/>
          <w:color w:val="555555"/>
          <w:kern w:val="0"/>
          <w:sz w:val="27"/>
          <w:szCs w:val="27"/>
          <w14:ligatures w14:val="none"/>
        </w:rPr>
      </w:pPr>
      <w:r w:rsidRPr="00EF6DFE">
        <w:rPr>
          <w:rFonts w:ascii="Calibri" w:hAnsi="Calibri" w:eastAsia="Times New Roman" w:cs="Calibri"/>
          <w:b/>
          <w:bCs/>
          <w:i/>
          <w:iCs/>
          <w:color w:val="555555"/>
          <w:kern w:val="0"/>
          <w:sz w:val="27"/>
          <w:szCs w:val="27"/>
          <w14:ligatures w14:val="none"/>
        </w:rPr>
        <w:t>Patient Contact and Scheduling</w:t>
      </w:r>
    </w:p>
    <w:p w:rsidRPr="00EF6DFE" w:rsidR="00EF6DFE" w:rsidP="00EF6DFE" w:rsidRDefault="00EF6DFE" w14:paraId="41ABDF5D" w14:textId="77777777">
      <w:pPr>
        <w:spacing w:before="100" w:beforeAutospacing="1" w:after="100" w:afterAutospacing="1" w:line="240" w:lineRule="auto"/>
        <w:rPr>
          <w:rFonts w:ascii="Calibri" w:hAnsi="Calibri" w:eastAsia="Times New Roman" w:cs="Calibri"/>
          <w:color w:val="000000"/>
          <w:kern w:val="0"/>
          <w:sz w:val="27"/>
          <w:szCs w:val="27"/>
          <w14:ligatures w14:val="none"/>
        </w:rPr>
      </w:pPr>
      <w:r w:rsidRPr="00EF6DFE">
        <w:rPr>
          <w:rFonts w:ascii="Calibri" w:hAnsi="Calibri" w:eastAsia="Times New Roman" w:cs="Calibri"/>
          <w:b/>
          <w:bCs/>
          <w:color w:val="E74C3C"/>
          <w:kern w:val="0"/>
          <w:sz w:val="27"/>
          <w:szCs w:val="27"/>
          <w14:ligatures w14:val="none"/>
        </w:rPr>
        <w:t>When Patient Answers:</w:t>
      </w:r>
    </w:p>
    <w:p w:rsidRPr="00EF6DFE" w:rsidR="00EF6DFE" w:rsidP="00EF6DFE" w:rsidRDefault="00EF6DFE" w14:paraId="79A4C8F3" w14:textId="77777777">
      <w:pPr>
        <w:numPr>
          <w:ilvl w:val="0"/>
          <w:numId w:val="4"/>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Proceed immediately to the calendar step in the scheduling wizard</w:t>
      </w:r>
    </w:p>
    <w:p w:rsidRPr="00EF6DFE" w:rsidR="00EF6DFE" w:rsidP="00EF6DFE" w:rsidRDefault="00EF6DFE" w14:paraId="41BE0E22" w14:textId="77777777">
      <w:pPr>
        <w:numPr>
          <w:ilvl w:val="0"/>
          <w:numId w:val="4"/>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AbbaDox scheduling rules will automatically guide users to appropriate locations and rooms</w:t>
      </w:r>
    </w:p>
    <w:p w:rsidRPr="00EF6DFE" w:rsidR="00EF6DFE" w:rsidP="00EF6DFE" w:rsidRDefault="00EF6DFE" w14:paraId="333111EF" w14:textId="77777777">
      <w:pPr>
        <w:numPr>
          <w:ilvl w:val="0"/>
          <w:numId w:val="4"/>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After selecting appointment time, select "Scheduled" to finalize the process</w:t>
      </w:r>
    </w:p>
    <w:p w:rsidRPr="00EF6DFE" w:rsidR="00EF6DFE" w:rsidP="00EF6DFE" w:rsidRDefault="00EF6DFE" w14:paraId="7C89C0A8" w14:textId="77777777">
      <w:pPr>
        <w:spacing w:before="100" w:beforeAutospacing="1" w:after="100" w:afterAutospacing="1" w:line="240" w:lineRule="auto"/>
        <w:rPr>
          <w:rFonts w:ascii="Calibri" w:hAnsi="Calibri" w:eastAsia="Times New Roman" w:cs="Calibri"/>
          <w:color w:val="000000"/>
          <w:kern w:val="0"/>
          <w:sz w:val="27"/>
          <w:szCs w:val="27"/>
          <w14:ligatures w14:val="none"/>
        </w:rPr>
      </w:pPr>
      <w:r w:rsidRPr="00EF6DFE">
        <w:rPr>
          <w:rFonts w:ascii="Calibri" w:hAnsi="Calibri" w:eastAsia="Times New Roman" w:cs="Calibri"/>
          <w:b/>
          <w:bCs/>
          <w:color w:val="E74C3C"/>
          <w:kern w:val="0"/>
          <w:sz w:val="27"/>
          <w:szCs w:val="27"/>
          <w14:ligatures w14:val="none"/>
        </w:rPr>
        <w:t>When Patient Does Not Answer:</w:t>
      </w:r>
    </w:p>
    <w:p w:rsidRPr="00EF6DFE" w:rsidR="00EF6DFE" w:rsidP="00EF6DFE" w:rsidRDefault="00EF6DFE" w14:paraId="4BB0EE22" w14:textId="77777777">
      <w:pPr>
        <w:numPr>
          <w:ilvl w:val="0"/>
          <w:numId w:val="20"/>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lastRenderedPageBreak/>
        <w:t>Save wizard details by creating a pending appointment</w:t>
      </w:r>
    </w:p>
    <w:p w:rsidRPr="00EF6DFE" w:rsidR="00EF6DFE" w:rsidP="00EF6DFE" w:rsidRDefault="00EF6DFE" w14:paraId="5DAC66FE" w14:textId="77777777">
      <w:pPr>
        <w:numPr>
          <w:ilvl w:val="0"/>
          <w:numId w:val="20"/>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Use Pending Reason: </w:t>
      </w:r>
      <w:r w:rsidRPr="00EF6DFE">
        <w:rPr>
          <w:rFonts w:ascii="Calibri" w:hAnsi="Calibri" w:eastAsia="Times New Roman" w:cs="Calibri"/>
          <w:b/>
          <w:bCs/>
          <w:color w:val="E74C3C"/>
          <w:kern w:val="0"/>
          <w:sz w:val="27"/>
          <w:szCs w:val="27"/>
          <w14:ligatures w14:val="none"/>
        </w:rPr>
        <w:t>"BC To be Scheduled"</w:t>
      </w:r>
    </w:p>
    <w:p w:rsidRPr="00EF6DFE" w:rsidR="00EF6DFE" w:rsidP="00EF6DFE" w:rsidRDefault="00EF6DFE" w14:paraId="39F7F38B" w14:textId="77777777">
      <w:pPr>
        <w:numPr>
          <w:ilvl w:val="0"/>
          <w:numId w:val="20"/>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This allows the scheduling team to track unscheduled orders and their current status</w:t>
      </w:r>
    </w:p>
    <w:p w:rsidRPr="00EF6DFE" w:rsidR="00EF6DFE" w:rsidP="00EF6DFE" w:rsidRDefault="00EF6DFE" w14:paraId="7846EA18" w14:textId="77777777">
      <w:pPr>
        <w:pBdr>
          <w:left w:val="single" w:color="3498DB" w:sz="24" w:space="11"/>
        </w:pBdr>
        <w:spacing w:before="375" w:after="150" w:line="240" w:lineRule="auto"/>
        <w:outlineLvl w:val="2"/>
        <w:rPr>
          <w:rFonts w:ascii="Calibri" w:hAnsi="Calibri" w:eastAsia="Times New Roman" w:cs="Calibri"/>
          <w:b/>
          <w:bCs/>
          <w:color w:val="2C3E50"/>
          <w:kern w:val="0"/>
          <w:sz w:val="27"/>
          <w:szCs w:val="27"/>
          <w14:ligatures w14:val="none"/>
        </w:rPr>
      </w:pPr>
      <w:r w:rsidRPr="00EF6DFE">
        <w:rPr>
          <w:rFonts w:ascii="Calibri" w:hAnsi="Calibri" w:eastAsia="Times New Roman" w:cs="Calibri"/>
          <w:b/>
          <w:bCs/>
          <w:color w:val="2C3E50"/>
          <w:kern w:val="0"/>
          <w:sz w:val="27"/>
          <w:szCs w:val="27"/>
          <w14:ligatures w14:val="none"/>
        </w:rPr>
        <w:t>Managing Pending Appointments</w:t>
      </w:r>
    </w:p>
    <w:p w:rsidRPr="00EF6DFE" w:rsidR="00EF6DFE" w:rsidP="00EF6DFE" w:rsidRDefault="00EF6DFE" w14:paraId="538F8950" w14:textId="77777777">
      <w:pPr>
        <w:spacing w:before="225" w:after="120" w:line="240" w:lineRule="auto"/>
        <w:outlineLvl w:val="3"/>
        <w:rPr>
          <w:rFonts w:ascii="Calibri" w:hAnsi="Calibri" w:eastAsia="Times New Roman" w:cs="Calibri"/>
          <w:b/>
          <w:bCs/>
          <w:i/>
          <w:iCs/>
          <w:color w:val="555555"/>
          <w:kern w:val="0"/>
          <w:sz w:val="27"/>
          <w:szCs w:val="27"/>
          <w14:ligatures w14:val="none"/>
        </w:rPr>
      </w:pPr>
      <w:r w:rsidRPr="00EF6DFE">
        <w:rPr>
          <w:rFonts w:ascii="Calibri" w:hAnsi="Calibri" w:eastAsia="Times New Roman" w:cs="Calibri"/>
          <w:b/>
          <w:bCs/>
          <w:i/>
          <w:iCs/>
          <w:color w:val="555555"/>
          <w:kern w:val="0"/>
          <w:sz w:val="27"/>
          <w:szCs w:val="27"/>
          <w14:ligatures w14:val="none"/>
        </w:rPr>
        <w:t>Worklist Management</w:t>
      </w:r>
    </w:p>
    <w:p w:rsidRPr="00EF6DFE" w:rsidR="00EF6DFE" w:rsidP="00EF6DFE" w:rsidRDefault="00EF6DFE" w14:paraId="44939FCC" w14:textId="77777777">
      <w:pPr>
        <w:numPr>
          <w:ilvl w:val="0"/>
          <w:numId w:val="14"/>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Pending appointments appear in the "Pending Appointments" worklist under "Breast Center Orders"</w:t>
      </w:r>
    </w:p>
    <w:p w:rsidRPr="00EF6DFE" w:rsidR="00EF6DFE" w:rsidP="00EF6DFE" w:rsidRDefault="00EF6DFE" w14:paraId="6E6637DD" w14:textId="77777777">
      <w:pPr>
        <w:numPr>
          <w:ilvl w:val="0"/>
          <w:numId w:val="14"/>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 xml:space="preserve">Staff </w:t>
      </w:r>
      <w:proofErr w:type="gramStart"/>
      <w:r w:rsidRPr="00EF6DFE">
        <w:rPr>
          <w:rFonts w:ascii="Calibri" w:hAnsi="Calibri" w:eastAsia="Times New Roman" w:cs="Calibri"/>
          <w:color w:val="000000"/>
          <w:kern w:val="0"/>
          <w:sz w:val="27"/>
          <w:szCs w:val="27"/>
          <w14:ligatures w14:val="none"/>
        </w:rPr>
        <w:t>uses</w:t>
      </w:r>
      <w:proofErr w:type="gramEnd"/>
      <w:r w:rsidRPr="00EF6DFE">
        <w:rPr>
          <w:rFonts w:ascii="Calibri" w:hAnsi="Calibri" w:eastAsia="Times New Roman" w:cs="Calibri"/>
          <w:color w:val="000000"/>
          <w:kern w:val="0"/>
          <w:sz w:val="27"/>
          <w:szCs w:val="27"/>
          <w14:ligatures w14:val="none"/>
        </w:rPr>
        <w:t xml:space="preserve"> this worklist to monitor all pending appointments</w:t>
      </w:r>
    </w:p>
    <w:p w:rsidRPr="00EF6DFE" w:rsidR="00EF6DFE" w:rsidP="00EF6DFE" w:rsidRDefault="00EF6DFE" w14:paraId="627A028F" w14:textId="77777777">
      <w:pPr>
        <w:numPr>
          <w:ilvl w:val="0"/>
          <w:numId w:val="14"/>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Schedulers can open pending appointments from the worklist to attempt scheduling</w:t>
      </w:r>
    </w:p>
    <w:p w:rsidRPr="00EF6DFE" w:rsidR="00EF6DFE" w:rsidP="00EF6DFE" w:rsidRDefault="00EF6DFE" w14:paraId="7DC109BA" w14:textId="77777777">
      <w:pPr>
        <w:numPr>
          <w:ilvl w:val="0"/>
          <w:numId w:val="14"/>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After each unsuccessful scheduling attempt, update the pending reason to reflect the number of contact attempts</w:t>
      </w:r>
    </w:p>
    <w:p w:rsidRPr="00EF6DFE" w:rsidR="00EF6DFE" w:rsidP="00EF6DFE" w:rsidRDefault="00EF6DFE" w14:paraId="719F2658" w14:textId="77777777">
      <w:pPr>
        <w:spacing w:before="225" w:after="120" w:line="240" w:lineRule="auto"/>
        <w:outlineLvl w:val="3"/>
        <w:rPr>
          <w:rFonts w:ascii="Calibri" w:hAnsi="Calibri" w:eastAsia="Times New Roman" w:cs="Calibri"/>
          <w:b/>
          <w:bCs/>
          <w:i/>
          <w:iCs/>
          <w:color w:val="555555"/>
          <w:kern w:val="0"/>
          <w:sz w:val="27"/>
          <w:szCs w:val="27"/>
          <w14:ligatures w14:val="none"/>
        </w:rPr>
      </w:pPr>
      <w:r w:rsidRPr="00EF6DFE">
        <w:rPr>
          <w:rFonts w:ascii="Calibri" w:hAnsi="Calibri" w:eastAsia="Times New Roman" w:cs="Calibri"/>
          <w:b/>
          <w:bCs/>
          <w:i/>
          <w:iCs/>
          <w:color w:val="555555"/>
          <w:kern w:val="0"/>
          <w:sz w:val="27"/>
          <w:szCs w:val="27"/>
          <w14:ligatures w14:val="none"/>
        </w:rPr>
        <w:t>Pending Reason Progression</w:t>
      </w:r>
    </w:p>
    <w:p w:rsidRPr="00EF6DFE" w:rsidR="00EF6DFE" w:rsidP="00EF6DFE" w:rsidRDefault="00EF6DFE" w14:paraId="018EEEE4" w14:textId="44C81EC2">
      <w:pPr>
        <w:shd w:val="clear" w:color="auto" w:fill="D4EDDA"/>
        <w:spacing w:after="0" w:line="240" w:lineRule="auto"/>
        <w:rPr>
          <w:rFonts w:ascii="Calibri" w:hAnsi="Calibri" w:eastAsia="Times New Roman" w:cs="Calibri"/>
          <w:color w:val="000000"/>
          <w:kern w:val="0"/>
          <w:sz w:val="27"/>
          <w:szCs w:val="27"/>
          <w14:ligatures w14:val="none"/>
        </w:rPr>
      </w:pPr>
      <w:proofErr w:type="gramStart"/>
      <w:r w:rsidRPr="00EF6DFE">
        <w:rPr>
          <w:rFonts w:ascii="Calibri" w:hAnsi="Calibri" w:eastAsia="Times New Roman" w:cs="Calibri"/>
          <w:b/>
          <w:bCs/>
          <w:color w:val="E74C3C"/>
          <w:kern w:val="0"/>
          <w:sz w:val="27"/>
          <w:szCs w:val="27"/>
          <w14:ligatures w14:val="none"/>
        </w:rPr>
        <w:t>Pending Reasons</w:t>
      </w:r>
      <w:proofErr w:type="gramEnd"/>
      <w:r w:rsidRPr="00EF6DFE">
        <w:rPr>
          <w:rFonts w:ascii="Calibri" w:hAnsi="Calibri" w:eastAsia="Times New Roman" w:cs="Calibri"/>
          <w:b/>
          <w:bCs/>
          <w:color w:val="E74C3C"/>
          <w:kern w:val="0"/>
          <w:sz w:val="27"/>
          <w:szCs w:val="27"/>
          <w14:ligatures w14:val="none"/>
        </w:rPr>
        <w:t>:</w:t>
      </w:r>
    </w:p>
    <w:p w:rsidRPr="00EF6DFE" w:rsidR="00EF6DFE" w:rsidP="00EF6DFE" w:rsidRDefault="00EF6DFE" w14:paraId="636F4A1D" w14:textId="77777777">
      <w:pPr>
        <w:numPr>
          <w:ilvl w:val="0"/>
          <w:numId w:val="5"/>
        </w:numPr>
        <w:shd w:val="clear" w:color="auto" w:fill="D4EDDA"/>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BC To Be Scheduled for 2nd attempt</w:t>
      </w:r>
    </w:p>
    <w:p w:rsidRPr="00EF6DFE" w:rsidR="00EF6DFE" w:rsidP="00EF6DFE" w:rsidRDefault="00EF6DFE" w14:paraId="3F7B1799" w14:textId="77777777">
      <w:pPr>
        <w:numPr>
          <w:ilvl w:val="0"/>
          <w:numId w:val="5"/>
        </w:numPr>
        <w:shd w:val="clear" w:color="auto" w:fill="D4EDDA"/>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BC To Be Scheduled for 3rd attempt</w:t>
      </w:r>
    </w:p>
    <w:p w:rsidRPr="00EF6DFE" w:rsidR="00EF6DFE" w:rsidP="00EF6DFE" w:rsidRDefault="00EF6DFE" w14:paraId="70451E72" w14:textId="77777777">
      <w:pPr>
        <w:numPr>
          <w:ilvl w:val="0"/>
          <w:numId w:val="5"/>
        </w:numPr>
        <w:shd w:val="clear" w:color="auto" w:fill="D4EDDA"/>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BC Unable to Scheduled Contact Referring</w:t>
      </w:r>
    </w:p>
    <w:p w:rsidRPr="00EF6DFE" w:rsidR="00EF6DFE" w:rsidP="00EF6DFE" w:rsidRDefault="00EF6DFE" w14:paraId="26AE01C3" w14:textId="77777777">
      <w:pPr>
        <w:spacing w:before="450" w:after="225" w:line="240" w:lineRule="auto"/>
        <w:outlineLvl w:val="1"/>
        <w:rPr>
          <w:rFonts w:ascii="Calibri" w:hAnsi="Calibri" w:eastAsia="Times New Roman" w:cs="Calibri"/>
          <w:b/>
          <w:bCs/>
          <w:color w:val="FFFFFF"/>
          <w:kern w:val="0"/>
          <w:sz w:val="36"/>
          <w:szCs w:val="36"/>
          <w14:ligatures w14:val="none"/>
        </w:rPr>
      </w:pPr>
      <w:r w:rsidRPr="00EF6DFE">
        <w:rPr>
          <w:rFonts w:ascii="Calibri" w:hAnsi="Calibri" w:eastAsia="Times New Roman" w:cs="Calibri"/>
          <w:b/>
          <w:bCs/>
          <w:color w:val="FFFFFF"/>
          <w:kern w:val="0"/>
          <w:sz w:val="36"/>
          <w:szCs w:val="36"/>
          <w14:ligatures w14:val="none"/>
        </w:rPr>
        <w:t>3. Registration</w:t>
      </w:r>
    </w:p>
    <w:p w:rsidRPr="00EF6DFE" w:rsidR="00EF6DFE" w:rsidP="00EF6DFE" w:rsidRDefault="00EF6DFE" w14:paraId="7C86638A" w14:textId="77777777">
      <w:pPr>
        <w:shd w:val="clear" w:color="auto" w:fill="ECF0F1"/>
        <w:spacing w:after="0" w:line="240" w:lineRule="auto"/>
        <w:rPr>
          <w:rFonts w:ascii="Calibri" w:hAnsi="Calibri" w:eastAsia="Times New Roman" w:cs="Calibri"/>
          <w:i/>
          <w:iCs/>
          <w:color w:val="2C3E50"/>
          <w:kern w:val="0"/>
          <w:sz w:val="27"/>
          <w:szCs w:val="27"/>
          <w14:ligatures w14:val="none"/>
        </w:rPr>
      </w:pPr>
      <w:r w:rsidRPr="00EF6DFE">
        <w:rPr>
          <w:rFonts w:ascii="Calibri" w:hAnsi="Calibri" w:eastAsia="Times New Roman" w:cs="Calibri"/>
          <w:b/>
          <w:bCs/>
          <w:i/>
          <w:iCs/>
          <w:color w:val="E74C3C"/>
          <w:kern w:val="0"/>
          <w:sz w:val="27"/>
          <w:szCs w:val="27"/>
          <w14:ligatures w14:val="none"/>
        </w:rPr>
        <w:t>Overview:</w:t>
      </w:r>
      <w:r w:rsidRPr="00EF6DFE">
        <w:rPr>
          <w:rFonts w:ascii="Calibri" w:hAnsi="Calibri" w:eastAsia="Times New Roman" w:cs="Calibri"/>
          <w:i/>
          <w:iCs/>
          <w:color w:val="2C3E50"/>
          <w:kern w:val="0"/>
          <w:sz w:val="27"/>
          <w:szCs w:val="27"/>
          <w14:ligatures w14:val="none"/>
        </w:rPr>
        <w:t> This section covers the patient registration process when they arrive for their appointment, including insurance verification, payment collection, status updates, and documentation requirements. The breast center follows specific protocols that differ from other imaging center procedures.</w:t>
      </w:r>
    </w:p>
    <w:p w:rsidRPr="00EF6DFE" w:rsidR="00EF6DFE" w:rsidP="00EF6DFE" w:rsidRDefault="00EF6DFE" w14:paraId="4AA58CD5" w14:textId="77777777">
      <w:pPr>
        <w:pBdr>
          <w:left w:val="single" w:color="3498DB" w:sz="24" w:space="11"/>
        </w:pBdr>
        <w:spacing w:before="375" w:after="150" w:line="240" w:lineRule="auto"/>
        <w:outlineLvl w:val="2"/>
        <w:rPr>
          <w:rFonts w:ascii="Calibri" w:hAnsi="Calibri" w:eastAsia="Times New Roman" w:cs="Calibri"/>
          <w:b/>
          <w:bCs/>
          <w:color w:val="2C3E50"/>
          <w:kern w:val="0"/>
          <w:sz w:val="27"/>
          <w:szCs w:val="27"/>
          <w14:ligatures w14:val="none"/>
        </w:rPr>
      </w:pPr>
      <w:r w:rsidRPr="00EF6DFE">
        <w:rPr>
          <w:rFonts w:ascii="Calibri" w:hAnsi="Calibri" w:eastAsia="Times New Roman" w:cs="Calibri"/>
          <w:b/>
          <w:bCs/>
          <w:color w:val="2C3E50"/>
          <w:kern w:val="0"/>
          <w:sz w:val="27"/>
          <w:szCs w:val="27"/>
          <w14:ligatures w14:val="none"/>
        </w:rPr>
        <w:t>Registration Process</w:t>
      </w:r>
    </w:p>
    <w:p w:rsidRPr="00EF6DFE" w:rsidR="00EF6DFE" w:rsidP="00EF6DFE" w:rsidRDefault="00EF6DFE" w14:paraId="4C18B034" w14:textId="77777777">
      <w:pPr>
        <w:spacing w:before="225" w:after="120" w:line="240" w:lineRule="auto"/>
        <w:outlineLvl w:val="3"/>
        <w:rPr>
          <w:rFonts w:ascii="Calibri" w:hAnsi="Calibri" w:eastAsia="Times New Roman" w:cs="Calibri"/>
          <w:b/>
          <w:bCs/>
          <w:i/>
          <w:iCs/>
          <w:color w:val="555555"/>
          <w:kern w:val="0"/>
          <w:sz w:val="27"/>
          <w:szCs w:val="27"/>
          <w14:ligatures w14:val="none"/>
        </w:rPr>
      </w:pPr>
      <w:r w:rsidRPr="00EF6DFE">
        <w:rPr>
          <w:rFonts w:ascii="Calibri" w:hAnsi="Calibri" w:eastAsia="Times New Roman" w:cs="Calibri"/>
          <w:b/>
          <w:bCs/>
          <w:i/>
          <w:iCs/>
          <w:color w:val="555555"/>
          <w:kern w:val="0"/>
          <w:sz w:val="27"/>
          <w:szCs w:val="27"/>
          <w14:ligatures w14:val="none"/>
        </w:rPr>
        <w:t>System Configuration</w:t>
      </w:r>
    </w:p>
    <w:p w:rsidRPr="00EF6DFE" w:rsidR="00EF6DFE" w:rsidP="00EF6DFE" w:rsidRDefault="00EF6DFE" w14:paraId="6A2C9926" w14:textId="53CB6D82">
      <w:pPr>
        <w:shd w:val="clear" w:color="auto" w:fill="D4EDDA"/>
        <w:spacing w:after="0" w:line="240" w:lineRule="auto"/>
        <w:rPr>
          <w:rFonts w:ascii="Calibri" w:hAnsi="Calibri" w:eastAsia="Times New Roman" w:cs="Calibri"/>
          <w:color w:val="000000"/>
          <w:kern w:val="0"/>
          <w:sz w:val="27"/>
          <w:szCs w:val="27"/>
          <w14:ligatures w14:val="none"/>
        </w:rPr>
      </w:pPr>
      <w:r>
        <w:rPr>
          <w:rFonts w:ascii="Calibri" w:hAnsi="Calibri" w:eastAsia="Times New Roman" w:cs="Calibri"/>
          <w:b/>
          <w:bCs/>
          <w:color w:val="E74C3C"/>
          <w:kern w:val="0"/>
          <w:sz w:val="27"/>
          <w:szCs w:val="27"/>
          <w14:ligatures w14:val="none"/>
        </w:rPr>
        <w:t xml:space="preserve">Expectation: </w:t>
      </w:r>
      <w:r w:rsidRPr="00EF6DFE">
        <w:rPr>
          <w:rFonts w:ascii="Calibri" w:hAnsi="Calibri" w:eastAsia="Times New Roman" w:cs="Calibri"/>
          <w:b/>
          <w:bCs/>
          <w:color w:val="E74C3C"/>
          <w:kern w:val="0"/>
          <w:sz w:val="27"/>
          <w:szCs w:val="27"/>
          <w14:ligatures w14:val="none"/>
        </w:rPr>
        <w:t>Action Required:</w:t>
      </w:r>
      <w:r w:rsidRPr="00EF6DFE">
        <w:rPr>
          <w:rFonts w:ascii="Calibri" w:hAnsi="Calibri" w:eastAsia="Times New Roman" w:cs="Calibri"/>
          <w:color w:val="000000"/>
          <w:kern w:val="0"/>
          <w:sz w:val="27"/>
          <w:szCs w:val="27"/>
          <w14:ligatures w14:val="none"/>
        </w:rPr>
        <w:t xml:space="preserve"> List View </w:t>
      </w:r>
      <w:r>
        <w:rPr>
          <w:rFonts w:ascii="Calibri" w:hAnsi="Calibri" w:eastAsia="Times New Roman" w:cs="Calibri"/>
          <w:color w:val="000000"/>
          <w:kern w:val="0"/>
          <w:sz w:val="27"/>
          <w:szCs w:val="27"/>
          <w14:ligatures w14:val="none"/>
        </w:rPr>
        <w:t>s</w:t>
      </w:r>
      <w:r w:rsidRPr="00EF6DFE">
        <w:rPr>
          <w:rFonts w:ascii="Calibri" w:hAnsi="Calibri" w:eastAsia="Times New Roman" w:cs="Calibri"/>
          <w:color w:val="000000"/>
          <w:kern w:val="0"/>
          <w:sz w:val="27"/>
          <w:szCs w:val="27"/>
          <w14:ligatures w14:val="none"/>
        </w:rPr>
        <w:t>et default</w:t>
      </w:r>
    </w:p>
    <w:p w:rsidRPr="00EF6DFE" w:rsidR="00EF6DFE" w:rsidP="00EF6DFE" w:rsidRDefault="00EF6DFE" w14:paraId="4BFC33FA" w14:textId="77777777">
      <w:pPr>
        <w:numPr>
          <w:ilvl w:val="0"/>
          <w:numId w:val="26"/>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lastRenderedPageBreak/>
        <w:t>Appointments begin in "New" status in AbbaDox</w:t>
      </w:r>
    </w:p>
    <w:p w:rsidRPr="00EF6DFE" w:rsidR="00EF6DFE" w:rsidP="00EF6DFE" w:rsidRDefault="00EF6DFE" w14:paraId="2562CA40" w14:textId="77777777">
      <w:pPr>
        <w:spacing w:before="225" w:after="120" w:line="240" w:lineRule="auto"/>
        <w:outlineLvl w:val="3"/>
        <w:rPr>
          <w:rFonts w:ascii="Calibri" w:hAnsi="Calibri" w:eastAsia="Times New Roman" w:cs="Calibri"/>
          <w:b/>
          <w:bCs/>
          <w:i/>
          <w:iCs/>
          <w:color w:val="555555"/>
          <w:kern w:val="0"/>
          <w:sz w:val="27"/>
          <w:szCs w:val="27"/>
          <w14:ligatures w14:val="none"/>
        </w:rPr>
      </w:pPr>
      <w:r w:rsidRPr="00EF6DFE">
        <w:rPr>
          <w:rFonts w:ascii="Calibri" w:hAnsi="Calibri" w:eastAsia="Times New Roman" w:cs="Calibri"/>
          <w:b/>
          <w:bCs/>
          <w:i/>
          <w:iCs/>
          <w:color w:val="555555"/>
          <w:kern w:val="0"/>
          <w:sz w:val="27"/>
          <w:szCs w:val="27"/>
          <w14:ligatures w14:val="none"/>
        </w:rPr>
        <w:t>Pre-Arrival Tasks</w:t>
      </w:r>
    </w:p>
    <w:p w:rsidRPr="00EF6DFE" w:rsidR="00EF6DFE" w:rsidP="00EF6DFE" w:rsidRDefault="00EF6DFE" w14:paraId="59F5B737" w14:textId="77777777">
      <w:pPr>
        <w:numPr>
          <w:ilvl w:val="0"/>
          <w:numId w:val="27"/>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 xml:space="preserve">ID card and insurance information loaded into </w:t>
      </w:r>
      <w:proofErr w:type="spellStart"/>
      <w:r w:rsidRPr="00EF6DFE">
        <w:rPr>
          <w:rFonts w:ascii="Calibri" w:hAnsi="Calibri" w:eastAsia="Times New Roman" w:cs="Calibri"/>
          <w:color w:val="000000"/>
          <w:kern w:val="0"/>
          <w:sz w:val="27"/>
          <w:szCs w:val="27"/>
          <w14:ligatures w14:val="none"/>
        </w:rPr>
        <w:t>eCW</w:t>
      </w:r>
      <w:proofErr w:type="spellEnd"/>
    </w:p>
    <w:p w:rsidRPr="00EF6DFE" w:rsidR="00EF6DFE" w:rsidP="00EF6DFE" w:rsidRDefault="00EF6DFE" w14:paraId="42829B23" w14:textId="77777777">
      <w:pPr>
        <w:numPr>
          <w:ilvl w:val="0"/>
          <w:numId w:val="27"/>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 xml:space="preserve">Time of Service (TOS) payments processed in </w:t>
      </w:r>
      <w:proofErr w:type="spellStart"/>
      <w:r w:rsidRPr="00EF6DFE">
        <w:rPr>
          <w:rFonts w:ascii="Calibri" w:hAnsi="Calibri" w:eastAsia="Times New Roman" w:cs="Calibri"/>
          <w:color w:val="000000"/>
          <w:kern w:val="0"/>
          <w:sz w:val="27"/>
          <w:szCs w:val="27"/>
          <w14:ligatures w14:val="none"/>
        </w:rPr>
        <w:t>eCW</w:t>
      </w:r>
      <w:proofErr w:type="spellEnd"/>
    </w:p>
    <w:p w:rsidRPr="00EF6DFE" w:rsidR="00EF6DFE" w:rsidP="00EF6DFE" w:rsidRDefault="00EF6DFE" w14:paraId="2786659C" w14:textId="77777777">
      <w:pPr>
        <w:spacing w:before="225" w:after="120" w:line="240" w:lineRule="auto"/>
        <w:outlineLvl w:val="3"/>
        <w:rPr>
          <w:rFonts w:ascii="Calibri" w:hAnsi="Calibri" w:eastAsia="Times New Roman" w:cs="Calibri"/>
          <w:b/>
          <w:bCs/>
          <w:i/>
          <w:iCs/>
          <w:color w:val="555555"/>
          <w:kern w:val="0"/>
          <w:sz w:val="27"/>
          <w:szCs w:val="27"/>
          <w14:ligatures w14:val="none"/>
        </w:rPr>
      </w:pPr>
      <w:r w:rsidRPr="00EF6DFE">
        <w:rPr>
          <w:rFonts w:ascii="Calibri" w:hAnsi="Calibri" w:eastAsia="Times New Roman" w:cs="Calibri"/>
          <w:b/>
          <w:bCs/>
          <w:i/>
          <w:iCs/>
          <w:color w:val="555555"/>
          <w:kern w:val="0"/>
          <w:sz w:val="27"/>
          <w:szCs w:val="27"/>
          <w14:ligatures w14:val="none"/>
        </w:rPr>
        <w:t>Patient Arrival</w:t>
      </w:r>
    </w:p>
    <w:p w:rsidRPr="00EF6DFE" w:rsidR="00EF6DFE" w:rsidP="00EF6DFE" w:rsidRDefault="00EF6DFE" w14:paraId="69F4C79E" w14:textId="77777777">
      <w:pPr>
        <w:numPr>
          <w:ilvl w:val="0"/>
          <w:numId w:val="21"/>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When patient arrives, update status to "Arrive" in AbbaDox</w:t>
      </w:r>
    </w:p>
    <w:p w:rsidRPr="00EF6DFE" w:rsidR="00EF6DFE" w:rsidP="00EF6DFE" w:rsidRDefault="00EF6DFE" w14:paraId="6E9AF035" w14:textId="2F67EA39">
      <w:pPr>
        <w:shd w:val="clear" w:color="auto" w:fill="D4EDDA"/>
        <w:spacing w:after="0" w:line="240" w:lineRule="auto"/>
        <w:rPr>
          <w:rFonts w:ascii="Calibri" w:hAnsi="Calibri" w:eastAsia="Times New Roman" w:cs="Calibri"/>
          <w:color w:val="000000"/>
          <w:kern w:val="0"/>
          <w:sz w:val="27"/>
          <w:szCs w:val="27"/>
          <w14:ligatures w14:val="none"/>
        </w:rPr>
      </w:pPr>
      <w:r>
        <w:rPr>
          <w:rFonts w:ascii="Calibri" w:hAnsi="Calibri" w:eastAsia="Times New Roman" w:cs="Calibri"/>
          <w:b/>
          <w:bCs/>
          <w:color w:val="E74C3C"/>
          <w:kern w:val="0"/>
          <w:sz w:val="27"/>
          <w:szCs w:val="27"/>
          <w14:ligatures w14:val="none"/>
        </w:rPr>
        <w:t>Expectation</w:t>
      </w:r>
      <w:r w:rsidRPr="00EF6DFE">
        <w:rPr>
          <w:rFonts w:ascii="Calibri" w:hAnsi="Calibri" w:eastAsia="Times New Roman" w:cs="Calibri"/>
          <w:b/>
          <w:bCs/>
          <w:color w:val="E74C3C"/>
          <w:kern w:val="0"/>
          <w:sz w:val="27"/>
          <w:szCs w:val="27"/>
          <w14:ligatures w14:val="none"/>
        </w:rPr>
        <w:t>:</w:t>
      </w:r>
      <w:r w:rsidRPr="00EF6DFE">
        <w:rPr>
          <w:rFonts w:ascii="Calibri" w:hAnsi="Calibri" w:eastAsia="Times New Roman" w:cs="Calibri"/>
          <w:color w:val="000000"/>
          <w:kern w:val="0"/>
          <w:sz w:val="27"/>
          <w:szCs w:val="27"/>
          <w14:ligatures w14:val="none"/>
        </w:rPr>
        <w:t> Configure AbbaDox to send status updates to MagView</w:t>
      </w:r>
    </w:p>
    <w:p w:rsidRPr="00EF6DFE" w:rsidR="00EF6DFE" w:rsidP="00EF6DFE" w:rsidRDefault="00EF6DFE" w14:paraId="48FE0C1A" w14:textId="77777777">
      <w:pPr>
        <w:shd w:val="clear" w:color="auto" w:fill="FFF3CD"/>
        <w:spacing w:after="0" w:line="240" w:lineRule="auto"/>
        <w:rPr>
          <w:rFonts w:ascii="Calibri" w:hAnsi="Calibri" w:eastAsia="Times New Roman" w:cs="Calibri"/>
          <w:color w:val="000000"/>
          <w:kern w:val="0"/>
          <w:sz w:val="27"/>
          <w:szCs w:val="27"/>
          <w14:ligatures w14:val="none"/>
        </w:rPr>
      </w:pPr>
      <w:r w:rsidRPr="00EF6DFE">
        <w:rPr>
          <w:rFonts w:ascii="Calibri" w:hAnsi="Calibri" w:eastAsia="Times New Roman" w:cs="Calibri"/>
          <w:b/>
          <w:bCs/>
          <w:color w:val="E74C3C"/>
          <w:kern w:val="0"/>
          <w:sz w:val="27"/>
          <w:szCs w:val="27"/>
          <w14:ligatures w14:val="none"/>
        </w:rPr>
        <w:t>Note:</w:t>
      </w:r>
      <w:r w:rsidRPr="00EF6DFE">
        <w:rPr>
          <w:rFonts w:ascii="Calibri" w:hAnsi="Calibri" w:eastAsia="Times New Roman" w:cs="Calibri"/>
          <w:color w:val="000000"/>
          <w:kern w:val="0"/>
          <w:sz w:val="27"/>
          <w:szCs w:val="27"/>
          <w14:ligatures w14:val="none"/>
        </w:rPr>
        <w:t> The Imaging Center does not use "Arrive" status, but the Breast Center does.</w:t>
      </w:r>
    </w:p>
    <w:p w:rsidRPr="00EF6DFE" w:rsidR="00EF6DFE" w:rsidP="00EF6DFE" w:rsidRDefault="00EF6DFE" w14:paraId="55231C2F" w14:textId="77777777">
      <w:pPr>
        <w:pBdr>
          <w:left w:val="single" w:color="3498DB" w:sz="24" w:space="11"/>
        </w:pBdr>
        <w:spacing w:before="375" w:after="150" w:line="240" w:lineRule="auto"/>
        <w:outlineLvl w:val="2"/>
        <w:rPr>
          <w:rFonts w:ascii="Calibri" w:hAnsi="Calibri" w:eastAsia="Times New Roman" w:cs="Calibri"/>
          <w:b/>
          <w:bCs/>
          <w:color w:val="2C3E50"/>
          <w:kern w:val="0"/>
          <w:sz w:val="27"/>
          <w:szCs w:val="27"/>
          <w14:ligatures w14:val="none"/>
        </w:rPr>
      </w:pPr>
      <w:r w:rsidRPr="00EF6DFE">
        <w:rPr>
          <w:rFonts w:ascii="Calibri" w:hAnsi="Calibri" w:eastAsia="Times New Roman" w:cs="Calibri"/>
          <w:b/>
          <w:bCs/>
          <w:color w:val="2C3E50"/>
          <w:kern w:val="0"/>
          <w:sz w:val="27"/>
          <w:szCs w:val="27"/>
          <w14:ligatures w14:val="none"/>
        </w:rPr>
        <w:t>Documentation Requirements</w:t>
      </w:r>
    </w:p>
    <w:p w:rsidRPr="00EF6DFE" w:rsidR="00EF6DFE" w:rsidP="00EF6DFE" w:rsidRDefault="00EF6DFE" w14:paraId="3EFD0FA4" w14:textId="77777777">
      <w:pPr>
        <w:spacing w:before="225" w:after="120" w:line="240" w:lineRule="auto"/>
        <w:outlineLvl w:val="3"/>
        <w:rPr>
          <w:rFonts w:ascii="Calibri" w:hAnsi="Calibri" w:eastAsia="Times New Roman" w:cs="Calibri"/>
          <w:b/>
          <w:bCs/>
          <w:i/>
          <w:iCs/>
          <w:color w:val="555555"/>
          <w:kern w:val="0"/>
          <w:sz w:val="27"/>
          <w:szCs w:val="27"/>
          <w14:ligatures w14:val="none"/>
        </w:rPr>
      </w:pPr>
      <w:r w:rsidRPr="00EF6DFE">
        <w:rPr>
          <w:rFonts w:ascii="Calibri" w:hAnsi="Calibri" w:eastAsia="Times New Roman" w:cs="Calibri"/>
          <w:b/>
          <w:bCs/>
          <w:i/>
          <w:iCs/>
          <w:color w:val="555555"/>
          <w:kern w:val="0"/>
          <w:sz w:val="27"/>
          <w:szCs w:val="27"/>
          <w14:ligatures w14:val="none"/>
        </w:rPr>
        <w:t>Router</w:t>
      </w:r>
    </w:p>
    <w:p w:rsidRPr="00EF6DFE" w:rsidR="00EF6DFE" w:rsidP="00EF6DFE" w:rsidRDefault="00EF6DFE" w14:paraId="0D4DD4E2" w14:textId="29782264">
      <w:pPr>
        <w:numPr>
          <w:ilvl w:val="0"/>
          <w:numId w:val="19"/>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 xml:space="preserve">Printed from </w:t>
      </w:r>
      <w:r>
        <w:rPr>
          <w:rFonts w:ascii="Calibri" w:hAnsi="Calibri" w:eastAsia="Times New Roman" w:cs="Calibri"/>
          <w:color w:val="000000"/>
          <w:kern w:val="0"/>
          <w:sz w:val="27"/>
          <w:szCs w:val="27"/>
          <w14:ligatures w14:val="none"/>
        </w:rPr>
        <w:t>Careflow RIS</w:t>
      </w:r>
    </w:p>
    <w:p w:rsidRPr="00EF6DFE" w:rsidR="00EF6DFE" w:rsidP="00EF6DFE" w:rsidRDefault="00EF6DFE" w14:paraId="7DEC8E75" w14:textId="77777777">
      <w:pPr>
        <w:numPr>
          <w:ilvl w:val="0"/>
          <w:numId w:val="19"/>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Print the day before appointments</w:t>
      </w:r>
    </w:p>
    <w:p w:rsidRPr="00EF6DFE" w:rsidR="00EF6DFE" w:rsidP="00EF6DFE" w:rsidRDefault="00EF6DFE" w14:paraId="77220CB8" w14:textId="32A7381B">
      <w:pPr>
        <w:numPr>
          <w:ilvl w:val="0"/>
          <w:numId w:val="19"/>
        </w:numPr>
        <w:spacing w:before="100" w:beforeAutospacing="1" w:after="120" w:line="240" w:lineRule="auto"/>
        <w:ind w:left="1020"/>
        <w:rPr>
          <w:rFonts w:ascii="Calibri" w:hAnsi="Calibri" w:eastAsia="Times New Roman" w:cs="Calibri"/>
          <w:color w:val="000000"/>
          <w:kern w:val="0"/>
          <w:sz w:val="27"/>
          <w:szCs w:val="27"/>
          <w14:ligatures w14:val="none"/>
        </w:rPr>
      </w:pPr>
      <w:r>
        <w:rPr>
          <w:rFonts w:ascii="Calibri" w:hAnsi="Calibri" w:eastAsia="Times New Roman" w:cs="Calibri"/>
          <w:color w:val="000000"/>
          <w:kern w:val="0"/>
          <w:sz w:val="27"/>
          <w:szCs w:val="27"/>
          <w14:ligatures w14:val="none"/>
        </w:rPr>
        <w:t xml:space="preserve">Use </w:t>
      </w:r>
      <w:r w:rsidRPr="00EF6DFE">
        <w:rPr>
          <w:rFonts w:ascii="Calibri" w:hAnsi="Calibri" w:eastAsia="Times New Roman" w:cs="Calibri"/>
          <w:color w:val="000000"/>
          <w:kern w:val="0"/>
          <w:sz w:val="27"/>
          <w:szCs w:val="27"/>
          <w14:ligatures w14:val="none"/>
        </w:rPr>
        <w:t>Reform</w:t>
      </w:r>
      <w:r>
        <w:rPr>
          <w:rFonts w:ascii="Calibri" w:hAnsi="Calibri" w:eastAsia="Times New Roman" w:cs="Calibri"/>
          <w:color w:val="000000"/>
          <w:kern w:val="0"/>
          <w:sz w:val="27"/>
          <w:szCs w:val="27"/>
          <w14:ligatures w14:val="none"/>
        </w:rPr>
        <w:t xml:space="preserve"> button</w:t>
      </w:r>
    </w:p>
    <w:p w:rsidRPr="00EF6DFE" w:rsidR="00EF6DFE" w:rsidP="00EF6DFE" w:rsidRDefault="00EF6DFE" w14:paraId="704EF689" w14:textId="77777777">
      <w:pPr>
        <w:numPr>
          <w:ilvl w:val="0"/>
          <w:numId w:val="19"/>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 xml:space="preserve">After procedure is </w:t>
      </w:r>
      <w:proofErr w:type="spellStart"/>
      <w:r w:rsidRPr="00EF6DFE">
        <w:rPr>
          <w:rFonts w:ascii="Calibri" w:hAnsi="Calibri" w:eastAsia="Times New Roman" w:cs="Calibri"/>
          <w:color w:val="000000"/>
          <w:kern w:val="0"/>
          <w:sz w:val="27"/>
          <w:szCs w:val="27"/>
          <w14:ligatures w14:val="none"/>
        </w:rPr>
        <w:t>TechCompleted</w:t>
      </w:r>
      <w:proofErr w:type="spellEnd"/>
      <w:r w:rsidRPr="00EF6DFE">
        <w:rPr>
          <w:rFonts w:ascii="Calibri" w:hAnsi="Calibri" w:eastAsia="Times New Roman" w:cs="Calibri"/>
          <w:color w:val="000000"/>
          <w:kern w:val="0"/>
          <w:sz w:val="27"/>
          <w:szCs w:val="27"/>
          <w14:ligatures w14:val="none"/>
        </w:rPr>
        <w:t>, technologist uploads document to MagView</w:t>
      </w:r>
    </w:p>
    <w:p w:rsidRPr="00EF6DFE" w:rsidR="00EF6DFE" w:rsidP="00EF6DFE" w:rsidRDefault="00EF6DFE" w14:paraId="2054E42D" w14:textId="77777777">
      <w:pPr>
        <w:spacing w:before="225" w:after="120" w:line="240" w:lineRule="auto"/>
        <w:outlineLvl w:val="3"/>
        <w:rPr>
          <w:rFonts w:ascii="Calibri" w:hAnsi="Calibri" w:eastAsia="Times New Roman" w:cs="Calibri"/>
          <w:b/>
          <w:bCs/>
          <w:i/>
          <w:iCs/>
          <w:color w:val="555555"/>
          <w:kern w:val="0"/>
          <w:sz w:val="27"/>
          <w:szCs w:val="27"/>
          <w14:ligatures w14:val="none"/>
        </w:rPr>
      </w:pPr>
      <w:r w:rsidRPr="00EF6DFE">
        <w:rPr>
          <w:rFonts w:ascii="Calibri" w:hAnsi="Calibri" w:eastAsia="Times New Roman" w:cs="Calibri"/>
          <w:b/>
          <w:bCs/>
          <w:i/>
          <w:iCs/>
          <w:color w:val="555555"/>
          <w:kern w:val="0"/>
          <w:sz w:val="27"/>
          <w:szCs w:val="27"/>
          <w14:ligatures w14:val="none"/>
        </w:rPr>
        <w:t>Recommendation Sheet</w:t>
      </w:r>
    </w:p>
    <w:p w:rsidRPr="00EF6DFE" w:rsidR="00EF6DFE" w:rsidP="00EF6DFE" w:rsidRDefault="00EF6DFE" w14:paraId="73C2564E" w14:textId="77777777">
      <w:pPr>
        <w:numPr>
          <w:ilvl w:val="0"/>
          <w:numId w:val="28"/>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Reforma: Required for diagnostic procedures only</w:t>
      </w:r>
    </w:p>
    <w:p w:rsidRPr="00EF6DFE" w:rsidR="00EF6DFE" w:rsidP="00EF6DFE" w:rsidRDefault="00EF6DFE" w14:paraId="0175E4E0" w14:textId="77777777">
      <w:pPr>
        <w:spacing w:before="225" w:after="120" w:line="240" w:lineRule="auto"/>
        <w:outlineLvl w:val="3"/>
        <w:rPr>
          <w:rFonts w:ascii="Calibri" w:hAnsi="Calibri" w:eastAsia="Times New Roman" w:cs="Calibri"/>
          <w:b/>
          <w:bCs/>
          <w:i/>
          <w:iCs/>
          <w:color w:val="555555"/>
          <w:kern w:val="0"/>
          <w:sz w:val="27"/>
          <w:szCs w:val="27"/>
          <w14:ligatures w14:val="none"/>
        </w:rPr>
      </w:pPr>
      <w:r w:rsidRPr="00EF6DFE">
        <w:rPr>
          <w:rFonts w:ascii="Calibri" w:hAnsi="Calibri" w:eastAsia="Times New Roman" w:cs="Calibri"/>
          <w:b/>
          <w:bCs/>
          <w:i/>
          <w:iCs/>
          <w:color w:val="555555"/>
          <w:kern w:val="0"/>
          <w:sz w:val="27"/>
          <w:szCs w:val="27"/>
          <w14:ligatures w14:val="none"/>
        </w:rPr>
        <w:t>Risk Assessment</w:t>
      </w:r>
    </w:p>
    <w:p w:rsidRPr="00EF6DFE" w:rsidR="00EF6DFE" w:rsidP="00EF6DFE" w:rsidRDefault="00EF6DFE" w14:paraId="22DA26A4" w14:textId="77777777">
      <w:pPr>
        <w:numPr>
          <w:ilvl w:val="0"/>
          <w:numId w:val="22"/>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Reforma: Completed during OB office visit</w:t>
      </w:r>
    </w:p>
    <w:p w:rsidRPr="00EF6DFE" w:rsidR="00EF6DFE" w:rsidP="00EF6DFE" w:rsidRDefault="00EF6DFE" w14:paraId="26091D13" w14:textId="77777777">
      <w:pPr>
        <w:spacing w:before="450" w:after="225" w:line="240" w:lineRule="auto"/>
        <w:outlineLvl w:val="1"/>
        <w:rPr>
          <w:rFonts w:ascii="Calibri" w:hAnsi="Calibri" w:eastAsia="Times New Roman" w:cs="Calibri"/>
          <w:b/>
          <w:bCs/>
          <w:color w:val="FFFFFF"/>
          <w:kern w:val="0"/>
          <w:sz w:val="36"/>
          <w:szCs w:val="36"/>
          <w14:ligatures w14:val="none"/>
        </w:rPr>
      </w:pPr>
      <w:r w:rsidRPr="00EF6DFE">
        <w:rPr>
          <w:rFonts w:ascii="Calibri" w:hAnsi="Calibri" w:eastAsia="Times New Roman" w:cs="Calibri"/>
          <w:b/>
          <w:bCs/>
          <w:color w:val="FFFFFF"/>
          <w:kern w:val="0"/>
          <w:sz w:val="36"/>
          <w:szCs w:val="36"/>
          <w14:ligatures w14:val="none"/>
        </w:rPr>
        <w:t>4. Technologist Procedures</w:t>
      </w:r>
    </w:p>
    <w:p w:rsidRPr="00EF6DFE" w:rsidR="00EF6DFE" w:rsidP="00EF6DFE" w:rsidRDefault="00EF6DFE" w14:paraId="46AD296C" w14:textId="77777777">
      <w:pPr>
        <w:shd w:val="clear" w:color="auto" w:fill="ECF0F1"/>
        <w:spacing w:after="0" w:line="240" w:lineRule="auto"/>
        <w:rPr>
          <w:rFonts w:ascii="Calibri" w:hAnsi="Calibri" w:eastAsia="Times New Roman" w:cs="Calibri"/>
          <w:i/>
          <w:iCs/>
          <w:color w:val="2C3E50"/>
          <w:kern w:val="0"/>
          <w:sz w:val="27"/>
          <w:szCs w:val="27"/>
          <w14:ligatures w14:val="none"/>
        </w:rPr>
      </w:pPr>
      <w:r w:rsidRPr="00EF6DFE">
        <w:rPr>
          <w:rFonts w:ascii="Calibri" w:hAnsi="Calibri" w:eastAsia="Times New Roman" w:cs="Calibri"/>
          <w:b/>
          <w:bCs/>
          <w:i/>
          <w:iCs/>
          <w:color w:val="E74C3C"/>
          <w:kern w:val="0"/>
          <w:sz w:val="27"/>
          <w:szCs w:val="27"/>
          <w14:ligatures w14:val="none"/>
        </w:rPr>
        <w:t>Overview:</w:t>
      </w:r>
      <w:r w:rsidRPr="00EF6DFE">
        <w:rPr>
          <w:rFonts w:ascii="Calibri" w:hAnsi="Calibri" w:eastAsia="Times New Roman" w:cs="Calibri"/>
          <w:i/>
          <w:iCs/>
          <w:color w:val="2C3E50"/>
          <w:kern w:val="0"/>
          <w:sz w:val="27"/>
          <w:szCs w:val="27"/>
          <w14:ligatures w14:val="none"/>
        </w:rPr>
        <w:t> This section details the technologist's workflow from patient arrival through procedure completion, including documentation requirements, the use of iPads for patient history, and protocols for scanning documents into MagView.</w:t>
      </w:r>
    </w:p>
    <w:p w:rsidRPr="00EF6DFE" w:rsidR="00EF6DFE" w:rsidP="00EF6DFE" w:rsidRDefault="00EF6DFE" w14:paraId="7C1AE950" w14:textId="77777777">
      <w:pPr>
        <w:pBdr>
          <w:left w:val="single" w:color="3498DB" w:sz="24" w:space="11"/>
        </w:pBdr>
        <w:spacing w:before="375" w:after="150" w:line="240" w:lineRule="auto"/>
        <w:outlineLvl w:val="2"/>
        <w:rPr>
          <w:rFonts w:ascii="Calibri" w:hAnsi="Calibri" w:eastAsia="Times New Roman" w:cs="Calibri"/>
          <w:b/>
          <w:bCs/>
          <w:color w:val="2C3E50"/>
          <w:kern w:val="0"/>
          <w:sz w:val="27"/>
          <w:szCs w:val="27"/>
          <w14:ligatures w14:val="none"/>
        </w:rPr>
      </w:pPr>
      <w:r w:rsidRPr="00EF6DFE">
        <w:rPr>
          <w:rFonts w:ascii="Calibri" w:hAnsi="Calibri" w:eastAsia="Times New Roman" w:cs="Calibri"/>
          <w:b/>
          <w:bCs/>
          <w:color w:val="2C3E50"/>
          <w:kern w:val="0"/>
          <w:sz w:val="27"/>
          <w:szCs w:val="27"/>
          <w14:ligatures w14:val="none"/>
        </w:rPr>
        <w:t>Technologist Workflow</w:t>
      </w:r>
    </w:p>
    <w:p w:rsidRPr="00EF6DFE" w:rsidR="00EF6DFE" w:rsidP="00EF6DFE" w:rsidRDefault="00EF6DFE" w14:paraId="2F7598C0" w14:textId="77777777">
      <w:pPr>
        <w:spacing w:before="225" w:after="120" w:line="240" w:lineRule="auto"/>
        <w:outlineLvl w:val="3"/>
        <w:rPr>
          <w:rFonts w:ascii="Calibri" w:hAnsi="Calibri" w:eastAsia="Times New Roman" w:cs="Calibri"/>
          <w:b/>
          <w:bCs/>
          <w:i/>
          <w:iCs/>
          <w:color w:val="555555"/>
          <w:kern w:val="0"/>
          <w:sz w:val="27"/>
          <w:szCs w:val="27"/>
          <w14:ligatures w14:val="none"/>
        </w:rPr>
      </w:pPr>
      <w:r w:rsidRPr="00EF6DFE">
        <w:rPr>
          <w:rFonts w:ascii="Calibri" w:hAnsi="Calibri" w:eastAsia="Times New Roman" w:cs="Calibri"/>
          <w:b/>
          <w:bCs/>
          <w:i/>
          <w:iCs/>
          <w:color w:val="555555"/>
          <w:kern w:val="0"/>
          <w:sz w:val="27"/>
          <w:szCs w:val="27"/>
          <w14:ligatures w14:val="none"/>
        </w:rPr>
        <w:lastRenderedPageBreak/>
        <w:t>System Configuration</w:t>
      </w:r>
    </w:p>
    <w:p w:rsidRPr="00EF6DFE" w:rsidR="00EF6DFE" w:rsidP="00EF6DFE" w:rsidRDefault="00EF6DFE" w14:paraId="4D71CCCD" w14:textId="77777777">
      <w:pPr>
        <w:shd w:val="clear" w:color="auto" w:fill="D4EDDA"/>
        <w:spacing w:after="0" w:line="240" w:lineRule="auto"/>
        <w:rPr>
          <w:rFonts w:ascii="Calibri" w:hAnsi="Calibri" w:eastAsia="Times New Roman" w:cs="Calibri"/>
          <w:color w:val="000000"/>
          <w:kern w:val="0"/>
          <w:sz w:val="27"/>
          <w:szCs w:val="27"/>
          <w14:ligatures w14:val="none"/>
        </w:rPr>
      </w:pPr>
      <w:r w:rsidRPr="00EF6DFE">
        <w:rPr>
          <w:rFonts w:ascii="Calibri" w:hAnsi="Calibri" w:eastAsia="Times New Roman" w:cs="Calibri"/>
          <w:b/>
          <w:bCs/>
          <w:color w:val="E74C3C"/>
          <w:kern w:val="0"/>
          <w:sz w:val="27"/>
          <w:szCs w:val="27"/>
          <w14:ligatures w14:val="none"/>
        </w:rPr>
        <w:t>Action Required:</w:t>
      </w:r>
      <w:r w:rsidRPr="00EF6DFE">
        <w:rPr>
          <w:rFonts w:ascii="Calibri" w:hAnsi="Calibri" w:eastAsia="Times New Roman" w:cs="Calibri"/>
          <w:color w:val="000000"/>
          <w:kern w:val="0"/>
          <w:sz w:val="27"/>
          <w:szCs w:val="27"/>
          <w14:ligatures w14:val="none"/>
        </w:rPr>
        <w:t> Set default view to List View</w:t>
      </w:r>
    </w:p>
    <w:p w:rsidRPr="00EF6DFE" w:rsidR="00EF6DFE" w:rsidP="00EF6DFE" w:rsidRDefault="00EF6DFE" w14:paraId="21CAA027" w14:textId="77777777">
      <w:pPr>
        <w:spacing w:before="225" w:after="120" w:line="240" w:lineRule="auto"/>
        <w:outlineLvl w:val="3"/>
        <w:rPr>
          <w:rFonts w:ascii="Calibri" w:hAnsi="Calibri" w:eastAsia="Times New Roman" w:cs="Calibri"/>
          <w:b/>
          <w:bCs/>
          <w:i/>
          <w:iCs/>
          <w:color w:val="555555"/>
          <w:kern w:val="0"/>
          <w:sz w:val="27"/>
          <w:szCs w:val="27"/>
          <w14:ligatures w14:val="none"/>
        </w:rPr>
      </w:pPr>
      <w:r w:rsidRPr="00EF6DFE">
        <w:rPr>
          <w:rFonts w:ascii="Calibri" w:hAnsi="Calibri" w:eastAsia="Times New Roman" w:cs="Calibri"/>
          <w:b/>
          <w:bCs/>
          <w:i/>
          <w:iCs/>
          <w:color w:val="555555"/>
          <w:kern w:val="0"/>
          <w:sz w:val="27"/>
          <w:szCs w:val="27"/>
          <w14:ligatures w14:val="none"/>
        </w:rPr>
        <w:t>Pre-Procedure</w:t>
      </w:r>
    </w:p>
    <w:p w:rsidRPr="00EF6DFE" w:rsidR="00EF6DFE" w:rsidP="00EF6DFE" w:rsidRDefault="00EF6DFE" w14:paraId="756EBD2D" w14:textId="77777777">
      <w:pPr>
        <w:numPr>
          <w:ilvl w:val="0"/>
          <w:numId w:val="3"/>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Technologist monitors for appointments updated to "Arrive" status</w:t>
      </w:r>
    </w:p>
    <w:p w:rsidRPr="00EF6DFE" w:rsidR="00EF6DFE" w:rsidP="00EF6DFE" w:rsidRDefault="00EF6DFE" w14:paraId="345C4C5A" w14:textId="77777777">
      <w:pPr>
        <w:numPr>
          <w:ilvl w:val="0"/>
          <w:numId w:val="3"/>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Front desk prints MagView barcode in addition to the router</w:t>
      </w:r>
    </w:p>
    <w:p w:rsidRPr="00EF6DFE" w:rsidR="00EF6DFE" w:rsidP="00EF6DFE" w:rsidRDefault="00EF6DFE" w14:paraId="53E9ECD7" w14:textId="77777777">
      <w:pPr>
        <w:numPr>
          <w:ilvl w:val="0"/>
          <w:numId w:val="3"/>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 xml:space="preserve">Technologist waits for "Checked In" status before retrieving </w:t>
      </w:r>
      <w:proofErr w:type="gramStart"/>
      <w:r w:rsidRPr="00EF6DFE">
        <w:rPr>
          <w:rFonts w:ascii="Calibri" w:hAnsi="Calibri" w:eastAsia="Times New Roman" w:cs="Calibri"/>
          <w:color w:val="000000"/>
          <w:kern w:val="0"/>
          <w:sz w:val="27"/>
          <w:szCs w:val="27"/>
          <w14:ligatures w14:val="none"/>
        </w:rPr>
        <w:t>patient</w:t>
      </w:r>
      <w:proofErr w:type="gramEnd"/>
      <w:r w:rsidRPr="00EF6DFE">
        <w:rPr>
          <w:rFonts w:ascii="Calibri" w:hAnsi="Calibri" w:eastAsia="Times New Roman" w:cs="Calibri"/>
          <w:color w:val="000000"/>
          <w:kern w:val="0"/>
          <w:sz w:val="27"/>
          <w:szCs w:val="27"/>
          <w14:ligatures w14:val="none"/>
        </w:rPr>
        <w:t xml:space="preserve"> from waiting area</w:t>
      </w:r>
    </w:p>
    <w:p w:rsidRPr="00EF6DFE" w:rsidR="00EF6DFE" w:rsidP="00EF6DFE" w:rsidRDefault="00EF6DFE" w14:paraId="502FCD45" w14:textId="28D29462">
      <w:pPr>
        <w:numPr>
          <w:ilvl w:val="0"/>
          <w:numId w:val="3"/>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Collect the router document</w:t>
      </w:r>
      <w:r w:rsidR="00290EBD">
        <w:rPr>
          <w:rFonts w:ascii="Calibri" w:hAnsi="Calibri" w:eastAsia="Times New Roman" w:cs="Calibri"/>
          <w:color w:val="000000"/>
          <w:kern w:val="0"/>
          <w:sz w:val="27"/>
          <w:szCs w:val="27"/>
          <w14:ligatures w14:val="none"/>
        </w:rPr>
        <w:t xml:space="preserve"> from Front Desk</w:t>
      </w:r>
    </w:p>
    <w:p w:rsidRPr="00EF6DFE" w:rsidR="00EF6DFE" w:rsidP="00EF6DFE" w:rsidRDefault="00EF6DFE" w14:paraId="54E2AFC0" w14:textId="77777777">
      <w:pPr>
        <w:spacing w:before="225" w:after="120" w:line="240" w:lineRule="auto"/>
        <w:outlineLvl w:val="3"/>
        <w:rPr>
          <w:rFonts w:ascii="Calibri" w:hAnsi="Calibri" w:eastAsia="Times New Roman" w:cs="Calibri"/>
          <w:b/>
          <w:bCs/>
          <w:i/>
          <w:iCs/>
          <w:color w:val="555555"/>
          <w:kern w:val="0"/>
          <w:sz w:val="27"/>
          <w:szCs w:val="27"/>
          <w14:ligatures w14:val="none"/>
        </w:rPr>
      </w:pPr>
      <w:r w:rsidRPr="00EF6DFE">
        <w:rPr>
          <w:rFonts w:ascii="Calibri" w:hAnsi="Calibri" w:eastAsia="Times New Roman" w:cs="Calibri"/>
          <w:b/>
          <w:bCs/>
          <w:i/>
          <w:iCs/>
          <w:color w:val="555555"/>
          <w:kern w:val="0"/>
          <w:sz w:val="27"/>
          <w:szCs w:val="27"/>
          <w14:ligatures w14:val="none"/>
        </w:rPr>
        <w:t>During Procedure</w:t>
      </w:r>
    </w:p>
    <w:p w:rsidRPr="00EF6DFE" w:rsidR="00EF6DFE" w:rsidP="00EF6DFE" w:rsidRDefault="00EF6DFE" w14:paraId="177D30DE" w14:textId="77777777">
      <w:pPr>
        <w:numPr>
          <w:ilvl w:val="0"/>
          <w:numId w:val="2"/>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Perform the imaging procedure</w:t>
      </w:r>
    </w:p>
    <w:p w:rsidRPr="00EF6DFE" w:rsidR="00EF6DFE" w:rsidP="00EF6DFE" w:rsidRDefault="00EF6DFE" w14:paraId="38C87F81" w14:textId="77777777">
      <w:pPr>
        <w:numPr>
          <w:ilvl w:val="0"/>
          <w:numId w:val="2"/>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Complete Patient History Summary using iPads linked to MagView</w:t>
      </w:r>
    </w:p>
    <w:p w:rsidRPr="00EF6DFE" w:rsidR="00EF6DFE" w:rsidP="00EF6DFE" w:rsidRDefault="00EF6DFE" w14:paraId="7ED03CF2" w14:textId="77777777">
      <w:pPr>
        <w:numPr>
          <w:ilvl w:val="0"/>
          <w:numId w:val="2"/>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Patient history remains in MagView for radiologist review</w:t>
      </w:r>
    </w:p>
    <w:p w:rsidRPr="00EF6DFE" w:rsidR="00EF6DFE" w:rsidP="00EF6DFE" w:rsidRDefault="00EF6DFE" w14:paraId="15BEFBE3" w14:textId="77777777">
      <w:pPr>
        <w:spacing w:before="225" w:after="120" w:line="240" w:lineRule="auto"/>
        <w:outlineLvl w:val="3"/>
        <w:rPr>
          <w:rFonts w:ascii="Calibri" w:hAnsi="Calibri" w:eastAsia="Times New Roman" w:cs="Calibri"/>
          <w:b/>
          <w:bCs/>
          <w:i/>
          <w:iCs/>
          <w:color w:val="555555"/>
          <w:kern w:val="0"/>
          <w:sz w:val="27"/>
          <w:szCs w:val="27"/>
          <w14:ligatures w14:val="none"/>
        </w:rPr>
      </w:pPr>
      <w:r w:rsidRPr="00EF6DFE">
        <w:rPr>
          <w:rFonts w:ascii="Calibri" w:hAnsi="Calibri" w:eastAsia="Times New Roman" w:cs="Calibri"/>
          <w:b/>
          <w:bCs/>
          <w:i/>
          <w:iCs/>
          <w:color w:val="555555"/>
          <w:kern w:val="0"/>
          <w:sz w:val="27"/>
          <w:szCs w:val="27"/>
          <w14:ligatures w14:val="none"/>
        </w:rPr>
        <w:t>Post-Procedure</w:t>
      </w:r>
    </w:p>
    <w:p w:rsidRPr="00EF6DFE" w:rsidR="00EF6DFE" w:rsidP="00EF6DFE" w:rsidRDefault="00EF6DFE" w14:paraId="5AD20390" w14:textId="77777777">
      <w:pPr>
        <w:numPr>
          <w:ilvl w:val="0"/>
          <w:numId w:val="12"/>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Upload router document to MagView after procedure completion</w:t>
      </w:r>
    </w:p>
    <w:p w:rsidRPr="00EF6DFE" w:rsidR="00EF6DFE" w:rsidP="00EF6DFE" w:rsidRDefault="00EF6DFE" w14:paraId="45DF8BD2" w14:textId="77777777">
      <w:pPr>
        <w:numPr>
          <w:ilvl w:val="0"/>
          <w:numId w:val="12"/>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Scan router into MagView</w:t>
      </w:r>
    </w:p>
    <w:p w:rsidRPr="00EF6DFE" w:rsidR="00EF6DFE" w:rsidP="7FBAF0D9" w:rsidRDefault="00EF6DFE" w14:paraId="2C03CF55" w14:textId="77777777">
      <w:pPr>
        <w:numPr>
          <w:ilvl w:val="0"/>
          <w:numId w:val="12"/>
        </w:numPr>
        <w:spacing w:before="100" w:beforeAutospacing="on" w:after="120" w:line="240" w:lineRule="auto"/>
        <w:ind w:left="1020"/>
        <w:rPr>
          <w:rFonts w:ascii="Calibri" w:hAnsi="Calibri" w:eastAsia="Times New Roman" w:cs="Calibri"/>
          <w:color w:val="000000"/>
          <w:kern w:val="0"/>
          <w:sz w:val="27"/>
          <w:szCs w:val="27"/>
          <w14:ligatures w14:val="none"/>
        </w:rPr>
      </w:pPr>
      <w:r w:rsidRPr="00EF6DFE" w:rsidR="00EF6DFE">
        <w:rPr>
          <w:rFonts w:ascii="Calibri" w:hAnsi="Calibri" w:eastAsia="Times New Roman" w:cs="Calibri"/>
          <w:color w:val="000000"/>
          <w:kern w:val="0"/>
          <w:sz w:val="27"/>
          <w:szCs w:val="27"/>
          <w14:ligatures w14:val="none"/>
        </w:rPr>
        <w:t>Patient completes checkout sheet (required for diagnostic procedures)</w:t>
      </w:r>
    </w:p>
    <w:p w:rsidR="57F952C5" w:rsidP="7FBAF0D9" w:rsidRDefault="57F952C5" w14:paraId="5206A096" w14:textId="068BEAC2">
      <w:pPr>
        <w:numPr>
          <w:ilvl w:val="0"/>
          <w:numId w:val="12"/>
        </w:numPr>
        <w:spacing w:beforeAutospacing="on" w:after="120" w:line="240" w:lineRule="auto"/>
        <w:ind w:left="1020"/>
        <w:rPr>
          <w:rFonts w:ascii="Calibri" w:hAnsi="Calibri" w:eastAsia="Times New Roman" w:cs="Calibri"/>
          <w:color w:val="000000" w:themeColor="text1" w:themeTint="FF" w:themeShade="FF"/>
          <w:sz w:val="27"/>
          <w:szCs w:val="27"/>
        </w:rPr>
      </w:pPr>
      <w:r w:rsidRPr="7FBAF0D9" w:rsidR="57F952C5">
        <w:rPr>
          <w:rFonts w:ascii="Calibri" w:hAnsi="Calibri" w:eastAsia="Times New Roman" w:cs="Calibri"/>
          <w:color w:val="000000" w:themeColor="text1" w:themeTint="FF" w:themeShade="FF"/>
          <w:sz w:val="27"/>
          <w:szCs w:val="27"/>
        </w:rPr>
        <w:t>When procedure is done, the user will update status to “Check Out”</w:t>
      </w:r>
    </w:p>
    <w:p w:rsidRPr="00EF6DFE" w:rsidR="00EF6DFE" w:rsidP="00EF6DFE" w:rsidRDefault="00EF6DFE" w14:paraId="0C3E2F69" w14:textId="77777777">
      <w:pPr>
        <w:pBdr>
          <w:left w:val="single" w:color="3498DB" w:sz="24" w:space="11"/>
        </w:pBdr>
        <w:spacing w:before="375" w:after="150" w:line="240" w:lineRule="auto"/>
        <w:outlineLvl w:val="2"/>
        <w:rPr>
          <w:rFonts w:ascii="Calibri" w:hAnsi="Calibri" w:eastAsia="Times New Roman" w:cs="Calibri"/>
          <w:b/>
          <w:bCs/>
          <w:color w:val="2C3E50"/>
          <w:kern w:val="0"/>
          <w:sz w:val="27"/>
          <w:szCs w:val="27"/>
          <w14:ligatures w14:val="none"/>
        </w:rPr>
      </w:pPr>
      <w:r w:rsidRPr="00EF6DFE">
        <w:rPr>
          <w:rFonts w:ascii="Calibri" w:hAnsi="Calibri" w:eastAsia="Times New Roman" w:cs="Calibri"/>
          <w:b/>
          <w:bCs/>
          <w:color w:val="2C3E50"/>
          <w:kern w:val="0"/>
          <w:sz w:val="27"/>
          <w:szCs w:val="27"/>
          <w14:ligatures w14:val="none"/>
        </w:rPr>
        <w:t>Technical Notes</w:t>
      </w:r>
    </w:p>
    <w:p w:rsidRPr="00EF6DFE" w:rsidR="00EF6DFE" w:rsidP="00EF6DFE" w:rsidRDefault="00EF6DFE" w14:paraId="48AD9461" w14:textId="77777777">
      <w:pPr>
        <w:spacing w:before="225" w:after="120" w:line="240" w:lineRule="auto"/>
        <w:outlineLvl w:val="3"/>
        <w:rPr>
          <w:rFonts w:ascii="Calibri" w:hAnsi="Calibri" w:eastAsia="Times New Roman" w:cs="Calibri"/>
          <w:b/>
          <w:bCs/>
          <w:i/>
          <w:iCs/>
          <w:color w:val="555555"/>
          <w:kern w:val="0"/>
          <w:sz w:val="27"/>
          <w:szCs w:val="27"/>
          <w14:ligatures w14:val="none"/>
        </w:rPr>
      </w:pPr>
      <w:r w:rsidRPr="00EF6DFE">
        <w:rPr>
          <w:rFonts w:ascii="Calibri" w:hAnsi="Calibri" w:eastAsia="Times New Roman" w:cs="Calibri"/>
          <w:b/>
          <w:bCs/>
          <w:i/>
          <w:iCs/>
          <w:color w:val="555555"/>
          <w:kern w:val="0"/>
          <w:sz w:val="27"/>
          <w:szCs w:val="27"/>
          <w14:ligatures w14:val="none"/>
        </w:rPr>
        <w:t>Tech Login and Completion Status</w:t>
      </w:r>
    </w:p>
    <w:p w:rsidRPr="00EF6DFE" w:rsidR="00EF6DFE" w:rsidP="00EF6DFE" w:rsidRDefault="00EF6DFE" w14:paraId="462220C9" w14:textId="77777777">
      <w:pPr>
        <w:numPr>
          <w:ilvl w:val="0"/>
          <w:numId w:val="15"/>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Technologists in Merge currently log in via Master Tech Login, not individual logins</w:t>
      </w:r>
    </w:p>
    <w:p w:rsidRPr="00EF6DFE" w:rsidR="00EF6DFE" w:rsidP="00EF6DFE" w:rsidRDefault="00EF6DFE" w14:paraId="265086CD" w14:textId="77777777">
      <w:pPr>
        <w:numPr>
          <w:ilvl w:val="0"/>
          <w:numId w:val="15"/>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sidR="00EF6DFE">
        <w:rPr>
          <w:rFonts w:ascii="Calibri" w:hAnsi="Calibri" w:eastAsia="Times New Roman" w:cs="Calibri"/>
          <w:color w:val="000000"/>
          <w:kern w:val="0"/>
          <w:sz w:val="27"/>
          <w:szCs w:val="27"/>
          <w14:ligatures w14:val="none"/>
        </w:rPr>
        <w:t>Tech complete currently occurs in MagView</w:t>
      </w:r>
    </w:p>
    <w:p w:rsidRPr="00EF6DFE" w:rsidR="00EF6DFE" w:rsidP="00EF6DFE" w:rsidRDefault="00EF6DFE" w14:paraId="3FA89708" w14:textId="77777777">
      <w:pPr>
        <w:spacing w:before="450" w:after="225" w:line="240" w:lineRule="auto"/>
        <w:outlineLvl w:val="1"/>
        <w:rPr>
          <w:rFonts w:ascii="Calibri" w:hAnsi="Calibri" w:eastAsia="Times New Roman" w:cs="Calibri"/>
          <w:b/>
          <w:bCs/>
          <w:color w:val="FFFFFF"/>
          <w:kern w:val="0"/>
          <w:sz w:val="36"/>
          <w:szCs w:val="36"/>
          <w14:ligatures w14:val="none"/>
        </w:rPr>
      </w:pPr>
      <w:r w:rsidRPr="00EF6DFE">
        <w:rPr>
          <w:rFonts w:ascii="Calibri" w:hAnsi="Calibri" w:eastAsia="Times New Roman" w:cs="Calibri"/>
          <w:b/>
          <w:bCs/>
          <w:color w:val="FFFFFF"/>
          <w:kern w:val="0"/>
          <w:sz w:val="36"/>
          <w:szCs w:val="36"/>
          <w14:ligatures w14:val="none"/>
        </w:rPr>
        <w:lastRenderedPageBreak/>
        <w:t>5. Billing and Coding</w:t>
      </w:r>
    </w:p>
    <w:p w:rsidRPr="00EF6DFE" w:rsidR="00EF6DFE" w:rsidP="00EF6DFE" w:rsidRDefault="00EF6DFE" w14:paraId="41B6DE74" w14:textId="77777777">
      <w:pPr>
        <w:shd w:val="clear" w:color="auto" w:fill="ECF0F1"/>
        <w:spacing w:after="0" w:line="240" w:lineRule="auto"/>
        <w:rPr>
          <w:rFonts w:ascii="Calibri" w:hAnsi="Calibri" w:eastAsia="Times New Roman" w:cs="Calibri"/>
          <w:i/>
          <w:iCs/>
          <w:color w:val="2C3E50"/>
          <w:kern w:val="0"/>
          <w:sz w:val="27"/>
          <w:szCs w:val="27"/>
          <w14:ligatures w14:val="none"/>
        </w:rPr>
      </w:pPr>
      <w:r w:rsidRPr="00EF6DFE">
        <w:rPr>
          <w:rFonts w:ascii="Calibri" w:hAnsi="Calibri" w:eastAsia="Times New Roman" w:cs="Calibri"/>
          <w:b/>
          <w:bCs/>
          <w:i/>
          <w:iCs/>
          <w:color w:val="E74C3C"/>
          <w:kern w:val="0"/>
          <w:sz w:val="27"/>
          <w:szCs w:val="27"/>
          <w14:ligatures w14:val="none"/>
        </w:rPr>
        <w:t>Overview:</w:t>
      </w:r>
      <w:r w:rsidRPr="00EF6DFE">
        <w:rPr>
          <w:rFonts w:ascii="Calibri" w:hAnsi="Calibri" w:eastAsia="Times New Roman" w:cs="Calibri"/>
          <w:i/>
          <w:iCs/>
          <w:color w:val="2C3E50"/>
          <w:kern w:val="0"/>
          <w:sz w:val="27"/>
          <w:szCs w:val="27"/>
          <w14:ligatures w14:val="none"/>
        </w:rPr>
        <w:t> This section outlines the billing and coding workflow, including how to access coding worklists, add diagnosis codes and modifiers, generate reports, and track productivity. Specific actions are required to configure modifier options and analytic reporting capabilities.</w:t>
      </w:r>
    </w:p>
    <w:p w:rsidRPr="00EF6DFE" w:rsidR="00EF6DFE" w:rsidP="00EF6DFE" w:rsidRDefault="00EF6DFE" w14:paraId="1F80EC19" w14:textId="77777777">
      <w:pPr>
        <w:pBdr>
          <w:left w:val="single" w:color="3498DB" w:sz="24" w:space="11"/>
        </w:pBdr>
        <w:spacing w:before="375" w:after="150" w:line="240" w:lineRule="auto"/>
        <w:outlineLvl w:val="2"/>
        <w:rPr>
          <w:rFonts w:ascii="Calibri" w:hAnsi="Calibri" w:eastAsia="Times New Roman" w:cs="Calibri"/>
          <w:b/>
          <w:bCs/>
          <w:color w:val="2C3E50"/>
          <w:kern w:val="0"/>
          <w:sz w:val="27"/>
          <w:szCs w:val="27"/>
          <w14:ligatures w14:val="none"/>
        </w:rPr>
      </w:pPr>
      <w:r w:rsidRPr="00EF6DFE">
        <w:rPr>
          <w:rFonts w:ascii="Calibri" w:hAnsi="Calibri" w:eastAsia="Times New Roman" w:cs="Calibri"/>
          <w:b/>
          <w:bCs/>
          <w:color w:val="2C3E50"/>
          <w:kern w:val="0"/>
          <w:sz w:val="27"/>
          <w:szCs w:val="27"/>
          <w14:ligatures w14:val="none"/>
        </w:rPr>
        <w:t>Coding Workflow</w:t>
      </w:r>
    </w:p>
    <w:p w:rsidRPr="00EF6DFE" w:rsidR="00EF6DFE" w:rsidP="00EF6DFE" w:rsidRDefault="00EF6DFE" w14:paraId="2FEE3A66" w14:textId="77777777">
      <w:pPr>
        <w:spacing w:before="225" w:after="120" w:line="240" w:lineRule="auto"/>
        <w:outlineLvl w:val="3"/>
        <w:rPr>
          <w:rFonts w:ascii="Calibri" w:hAnsi="Calibri" w:eastAsia="Times New Roman" w:cs="Calibri"/>
          <w:b/>
          <w:bCs/>
          <w:i/>
          <w:iCs/>
          <w:color w:val="555555"/>
          <w:kern w:val="0"/>
          <w:sz w:val="27"/>
          <w:szCs w:val="27"/>
          <w14:ligatures w14:val="none"/>
        </w:rPr>
      </w:pPr>
      <w:r w:rsidRPr="00EF6DFE">
        <w:rPr>
          <w:rFonts w:ascii="Calibri" w:hAnsi="Calibri" w:eastAsia="Times New Roman" w:cs="Calibri"/>
          <w:b/>
          <w:bCs/>
          <w:i/>
          <w:iCs/>
          <w:color w:val="555555"/>
          <w:kern w:val="0"/>
          <w:sz w:val="27"/>
          <w:szCs w:val="27"/>
          <w14:ligatures w14:val="none"/>
        </w:rPr>
        <w:t>Accessing Coding Worklist</w:t>
      </w:r>
    </w:p>
    <w:p w:rsidRPr="00EF6DFE" w:rsidR="00EF6DFE" w:rsidP="00EF6DFE" w:rsidRDefault="00EF6DFE" w14:paraId="61432130" w14:textId="77777777">
      <w:pPr>
        <w:numPr>
          <w:ilvl w:val="0"/>
          <w:numId w:val="16"/>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Select the Coding worklist</w:t>
      </w:r>
    </w:p>
    <w:p w:rsidRPr="00EF6DFE" w:rsidR="00EF6DFE" w:rsidP="00EF6DFE" w:rsidRDefault="00EF6DFE" w14:paraId="675D08E0" w14:textId="77777777">
      <w:pPr>
        <w:numPr>
          <w:ilvl w:val="0"/>
          <w:numId w:val="16"/>
        </w:numPr>
        <w:spacing w:before="100" w:beforeAutospacing="1" w:after="120" w:line="240" w:lineRule="auto"/>
        <w:ind w:left="1020"/>
        <w:rPr>
          <w:rFonts w:ascii="Calibri" w:hAnsi="Calibri" w:eastAsia="Times New Roman" w:cs="Calibri"/>
          <w:color w:val="000000"/>
          <w:kern w:val="0"/>
          <w:sz w:val="27"/>
          <w:szCs w:val="27"/>
          <w14:ligatures w14:val="none"/>
        </w:rPr>
      </w:pPr>
      <w:proofErr w:type="gramStart"/>
      <w:r w:rsidRPr="00EF6DFE">
        <w:rPr>
          <w:rFonts w:ascii="Calibri" w:hAnsi="Calibri" w:eastAsia="Times New Roman" w:cs="Calibri"/>
          <w:color w:val="000000"/>
          <w:kern w:val="0"/>
          <w:sz w:val="27"/>
          <w:szCs w:val="27"/>
          <w14:ligatures w14:val="none"/>
        </w:rPr>
        <w:t>Review</w:t>
      </w:r>
      <w:proofErr w:type="gramEnd"/>
      <w:r w:rsidRPr="00EF6DFE">
        <w:rPr>
          <w:rFonts w:ascii="Calibri" w:hAnsi="Calibri" w:eastAsia="Times New Roman" w:cs="Calibri"/>
          <w:color w:val="000000"/>
          <w:kern w:val="0"/>
          <w:sz w:val="27"/>
          <w:szCs w:val="27"/>
          <w14:ligatures w14:val="none"/>
        </w:rPr>
        <w:t xml:space="preserve"> the report </w:t>
      </w:r>
      <w:proofErr w:type="gramStart"/>
      <w:r w:rsidRPr="00EF6DFE">
        <w:rPr>
          <w:rFonts w:ascii="Calibri" w:hAnsi="Calibri" w:eastAsia="Times New Roman" w:cs="Calibri"/>
          <w:color w:val="000000"/>
          <w:kern w:val="0"/>
          <w:sz w:val="27"/>
          <w:szCs w:val="27"/>
          <w14:ligatures w14:val="none"/>
        </w:rPr>
        <w:t>for</w:t>
      </w:r>
      <w:proofErr w:type="gramEnd"/>
      <w:r w:rsidRPr="00EF6DFE">
        <w:rPr>
          <w:rFonts w:ascii="Calibri" w:hAnsi="Calibri" w:eastAsia="Times New Roman" w:cs="Calibri"/>
          <w:color w:val="000000"/>
          <w:kern w:val="0"/>
          <w:sz w:val="27"/>
          <w:szCs w:val="27"/>
          <w14:ligatures w14:val="none"/>
        </w:rPr>
        <w:t xml:space="preserve"> the procedure</w:t>
      </w:r>
    </w:p>
    <w:p w:rsidRPr="00EF6DFE" w:rsidR="00EF6DFE" w:rsidP="00EF6DFE" w:rsidRDefault="00EF6DFE" w14:paraId="772A5C6D" w14:textId="77777777">
      <w:pPr>
        <w:numPr>
          <w:ilvl w:val="0"/>
          <w:numId w:val="16"/>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Add appropriate diagnosis codes</w:t>
      </w:r>
    </w:p>
    <w:p w:rsidRPr="00EF6DFE" w:rsidR="00EF6DFE" w:rsidP="00EF6DFE" w:rsidRDefault="00EF6DFE" w14:paraId="2F28C6BF" w14:textId="77777777">
      <w:pPr>
        <w:numPr>
          <w:ilvl w:val="0"/>
          <w:numId w:val="16"/>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Add modifiers as needed (up to 3 options available)</w:t>
      </w:r>
    </w:p>
    <w:p w:rsidRPr="00EF6DFE" w:rsidR="00EF6DFE" w:rsidP="00EF6DFE" w:rsidRDefault="00EF6DFE" w14:paraId="4A5D5EAF" w14:textId="77777777">
      <w:pPr>
        <w:numPr>
          <w:ilvl w:val="0"/>
          <w:numId w:val="16"/>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Update status to "Billing Complete"</w:t>
      </w:r>
    </w:p>
    <w:p w:rsidRPr="00EF6DFE" w:rsidR="00EF6DFE" w:rsidP="00EF6DFE" w:rsidRDefault="00EF6DFE" w14:paraId="7B063C7B" w14:textId="77777777">
      <w:pPr>
        <w:shd w:val="clear" w:color="auto" w:fill="D4EDDA"/>
        <w:spacing w:after="0" w:line="240" w:lineRule="auto"/>
        <w:rPr>
          <w:rFonts w:ascii="Calibri" w:hAnsi="Calibri" w:eastAsia="Times New Roman" w:cs="Calibri"/>
          <w:color w:val="000000"/>
          <w:kern w:val="0"/>
          <w:sz w:val="27"/>
          <w:szCs w:val="27"/>
          <w14:ligatures w14:val="none"/>
        </w:rPr>
      </w:pPr>
      <w:r w:rsidRPr="00EF6DFE">
        <w:rPr>
          <w:rFonts w:ascii="Calibri" w:hAnsi="Calibri" w:eastAsia="Times New Roman" w:cs="Calibri"/>
          <w:b/>
          <w:bCs/>
          <w:color w:val="E74C3C"/>
          <w:kern w:val="0"/>
          <w:sz w:val="27"/>
          <w:szCs w:val="27"/>
          <w14:ligatures w14:val="none"/>
        </w:rPr>
        <w:t>Action Required:</w:t>
      </w:r>
    </w:p>
    <w:p w:rsidRPr="00EF6DFE" w:rsidR="00EF6DFE" w:rsidP="00EF6DFE" w:rsidRDefault="00EF6DFE" w14:paraId="394B43E1" w14:textId="77777777">
      <w:pPr>
        <w:numPr>
          <w:ilvl w:val="0"/>
          <w:numId w:val="10"/>
        </w:numPr>
        <w:shd w:val="clear" w:color="auto" w:fill="D4EDDA"/>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Include modifier and G-Code dropdown in OB HL7</w:t>
      </w:r>
    </w:p>
    <w:p w:rsidRPr="00EF6DFE" w:rsidR="00EF6DFE" w:rsidP="00EF6DFE" w:rsidRDefault="00EF6DFE" w14:paraId="1777D8B2" w14:textId="77777777">
      <w:pPr>
        <w:numPr>
          <w:ilvl w:val="0"/>
          <w:numId w:val="10"/>
        </w:numPr>
        <w:shd w:val="clear" w:color="auto" w:fill="D4EDDA"/>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Provide Carrie with access to Settings to manage modifiers</w:t>
      </w:r>
    </w:p>
    <w:p w:rsidRPr="00EF6DFE" w:rsidR="00EF6DFE" w:rsidP="00EF6DFE" w:rsidRDefault="00EF6DFE" w14:paraId="6BC0E2DA" w14:textId="77777777">
      <w:pPr>
        <w:numPr>
          <w:ilvl w:val="0"/>
          <w:numId w:val="10"/>
        </w:numPr>
        <w:shd w:val="clear" w:color="auto" w:fill="D4EDDA"/>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Create productivity report for coding activities</w:t>
      </w:r>
    </w:p>
    <w:p w:rsidRPr="00EF6DFE" w:rsidR="00EF6DFE" w:rsidP="00EF6DFE" w:rsidRDefault="00EF6DFE" w14:paraId="61CBBC41" w14:textId="77777777">
      <w:pPr>
        <w:pBdr>
          <w:left w:val="single" w:color="3498DB" w:sz="24" w:space="11"/>
        </w:pBdr>
        <w:spacing w:before="375" w:after="150" w:line="240" w:lineRule="auto"/>
        <w:outlineLvl w:val="2"/>
        <w:rPr>
          <w:rFonts w:ascii="Calibri" w:hAnsi="Calibri" w:eastAsia="Times New Roman" w:cs="Calibri"/>
          <w:b/>
          <w:bCs/>
          <w:color w:val="2C3E50"/>
          <w:kern w:val="0"/>
          <w:sz w:val="27"/>
          <w:szCs w:val="27"/>
          <w14:ligatures w14:val="none"/>
        </w:rPr>
      </w:pPr>
      <w:r w:rsidRPr="00EF6DFE">
        <w:rPr>
          <w:rFonts w:ascii="Calibri" w:hAnsi="Calibri" w:eastAsia="Times New Roman" w:cs="Calibri"/>
          <w:b/>
          <w:bCs/>
          <w:color w:val="2C3E50"/>
          <w:kern w:val="0"/>
          <w:sz w:val="27"/>
          <w:szCs w:val="27"/>
          <w14:ligatures w14:val="none"/>
        </w:rPr>
        <w:t>Record Keeping</w:t>
      </w:r>
    </w:p>
    <w:p w:rsidRPr="00EF6DFE" w:rsidR="00EF6DFE" w:rsidP="00EF6DFE" w:rsidRDefault="00EF6DFE" w14:paraId="6001FB94" w14:textId="77777777">
      <w:pPr>
        <w:spacing w:before="225" w:after="120" w:line="240" w:lineRule="auto"/>
        <w:outlineLvl w:val="3"/>
        <w:rPr>
          <w:rFonts w:ascii="Calibri" w:hAnsi="Calibri" w:eastAsia="Times New Roman" w:cs="Calibri"/>
          <w:b/>
          <w:bCs/>
          <w:i/>
          <w:iCs/>
          <w:color w:val="555555"/>
          <w:kern w:val="0"/>
          <w:sz w:val="27"/>
          <w:szCs w:val="27"/>
          <w14:ligatures w14:val="none"/>
        </w:rPr>
      </w:pPr>
      <w:r w:rsidRPr="00EF6DFE">
        <w:rPr>
          <w:rFonts w:ascii="Calibri" w:hAnsi="Calibri" w:eastAsia="Times New Roman" w:cs="Calibri"/>
          <w:b/>
          <w:bCs/>
          <w:i/>
          <w:iCs/>
          <w:color w:val="555555"/>
          <w:kern w:val="0"/>
          <w:sz w:val="27"/>
          <w:szCs w:val="27"/>
          <w14:ligatures w14:val="none"/>
        </w:rPr>
        <w:t>Past Appointment Review</w:t>
      </w:r>
    </w:p>
    <w:p w:rsidRPr="00EF6DFE" w:rsidR="00EF6DFE" w:rsidP="00EF6DFE" w:rsidRDefault="00EF6DFE" w14:paraId="471D412B" w14:textId="77777777">
      <w:pPr>
        <w:numPr>
          <w:ilvl w:val="0"/>
          <w:numId w:val="25"/>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Print charge-out reports for record keeping</w:t>
      </w:r>
    </w:p>
    <w:p w:rsidRPr="00EF6DFE" w:rsidR="00EF6DFE" w:rsidP="00EF6DFE" w:rsidRDefault="00EF6DFE" w14:paraId="4859F7BF" w14:textId="77777777">
      <w:pPr>
        <w:shd w:val="clear" w:color="auto" w:fill="D4EDDA"/>
        <w:spacing w:after="0" w:line="240" w:lineRule="auto"/>
        <w:rPr>
          <w:rFonts w:ascii="Calibri" w:hAnsi="Calibri" w:eastAsia="Times New Roman" w:cs="Calibri"/>
          <w:color w:val="000000"/>
          <w:kern w:val="0"/>
          <w:sz w:val="27"/>
          <w:szCs w:val="27"/>
          <w14:ligatures w14:val="none"/>
        </w:rPr>
      </w:pPr>
      <w:r w:rsidRPr="00EF6DFE">
        <w:rPr>
          <w:rFonts w:ascii="Calibri" w:hAnsi="Calibri" w:eastAsia="Times New Roman" w:cs="Calibri"/>
          <w:b/>
          <w:bCs/>
          <w:color w:val="E74C3C"/>
          <w:kern w:val="0"/>
          <w:sz w:val="27"/>
          <w:szCs w:val="27"/>
          <w14:ligatures w14:val="none"/>
        </w:rPr>
        <w:t>Action Required:</w:t>
      </w:r>
      <w:r w:rsidRPr="00EF6DFE">
        <w:rPr>
          <w:rFonts w:ascii="Calibri" w:hAnsi="Calibri" w:eastAsia="Times New Roman" w:cs="Calibri"/>
          <w:color w:val="000000"/>
          <w:kern w:val="0"/>
          <w:sz w:val="27"/>
          <w:szCs w:val="27"/>
          <w14:ligatures w14:val="none"/>
        </w:rPr>
        <w:t> Generate analytic reports:</w:t>
      </w:r>
    </w:p>
    <w:p w:rsidRPr="00EF6DFE" w:rsidR="00EF6DFE" w:rsidP="00EF6DFE" w:rsidRDefault="00EF6DFE" w14:paraId="3E822E28" w14:textId="77777777">
      <w:pPr>
        <w:numPr>
          <w:ilvl w:val="0"/>
          <w:numId w:val="1"/>
        </w:numPr>
        <w:shd w:val="clear" w:color="auto" w:fill="D4EDDA"/>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RIS Appointment Summary Procedure report</w:t>
      </w:r>
    </w:p>
    <w:p w:rsidRPr="00EF6DFE" w:rsidR="00EF6DFE" w:rsidP="00EF6DFE" w:rsidRDefault="00EF6DFE" w14:paraId="23319138" w14:textId="77777777">
      <w:pPr>
        <w:numPr>
          <w:ilvl w:val="0"/>
          <w:numId w:val="1"/>
        </w:numPr>
        <w:shd w:val="clear" w:color="auto" w:fill="D4EDDA"/>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Productivity report per coder</w:t>
      </w:r>
    </w:p>
    <w:p w:rsidRPr="00EF6DFE" w:rsidR="00EF6DFE" w:rsidP="00EF6DFE" w:rsidRDefault="00EF6DFE" w14:paraId="3F9CDF45" w14:textId="77777777">
      <w:pPr>
        <w:numPr>
          <w:ilvl w:val="0"/>
          <w:numId w:val="1"/>
        </w:numPr>
        <w:shd w:val="clear" w:color="auto" w:fill="D4EDDA"/>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Add "Last Modified By" column to reports</w:t>
      </w:r>
    </w:p>
    <w:p w:rsidRPr="00EF6DFE" w:rsidR="00EF6DFE" w:rsidP="00EF6DFE" w:rsidRDefault="00EF6DFE" w14:paraId="002E3050" w14:textId="77777777">
      <w:pPr>
        <w:pBdr>
          <w:left w:val="single" w:color="3498DB" w:sz="24" w:space="11"/>
        </w:pBdr>
        <w:spacing w:before="375" w:after="150" w:line="240" w:lineRule="auto"/>
        <w:outlineLvl w:val="2"/>
        <w:rPr>
          <w:rFonts w:ascii="Calibri" w:hAnsi="Calibri" w:eastAsia="Times New Roman" w:cs="Calibri"/>
          <w:b/>
          <w:bCs/>
          <w:color w:val="2C3E50"/>
          <w:kern w:val="0"/>
          <w:sz w:val="27"/>
          <w:szCs w:val="27"/>
          <w14:ligatures w14:val="none"/>
        </w:rPr>
      </w:pPr>
      <w:r w:rsidRPr="00EF6DFE">
        <w:rPr>
          <w:rFonts w:ascii="Calibri" w:hAnsi="Calibri" w:eastAsia="Times New Roman" w:cs="Calibri"/>
          <w:b/>
          <w:bCs/>
          <w:color w:val="2C3E50"/>
          <w:kern w:val="0"/>
          <w:sz w:val="27"/>
          <w:szCs w:val="27"/>
          <w14:ligatures w14:val="none"/>
        </w:rPr>
        <w:t>System Configuration</w:t>
      </w:r>
    </w:p>
    <w:p w:rsidRPr="00EF6DFE" w:rsidR="00EF6DFE" w:rsidP="00EF6DFE" w:rsidRDefault="00EF6DFE" w14:paraId="0700232A" w14:textId="77777777">
      <w:pPr>
        <w:spacing w:before="225" w:after="120" w:line="240" w:lineRule="auto"/>
        <w:outlineLvl w:val="3"/>
        <w:rPr>
          <w:rFonts w:ascii="Calibri" w:hAnsi="Calibri" w:eastAsia="Times New Roman" w:cs="Calibri"/>
          <w:b/>
          <w:bCs/>
          <w:i/>
          <w:iCs/>
          <w:color w:val="555555"/>
          <w:kern w:val="0"/>
          <w:sz w:val="27"/>
          <w:szCs w:val="27"/>
          <w14:ligatures w14:val="none"/>
        </w:rPr>
      </w:pPr>
      <w:r w:rsidRPr="00EF6DFE">
        <w:rPr>
          <w:rFonts w:ascii="Calibri" w:hAnsi="Calibri" w:eastAsia="Times New Roman" w:cs="Calibri"/>
          <w:b/>
          <w:bCs/>
          <w:i/>
          <w:iCs/>
          <w:color w:val="555555"/>
          <w:kern w:val="0"/>
          <w:sz w:val="27"/>
          <w:szCs w:val="27"/>
          <w14:ligatures w14:val="none"/>
        </w:rPr>
        <w:t>Billing Triggers</w:t>
      </w:r>
    </w:p>
    <w:p w:rsidRPr="00EF6DFE" w:rsidR="00EF6DFE" w:rsidP="00EF6DFE" w:rsidRDefault="00EF6DFE" w14:paraId="2B51BB48" w14:textId="77777777">
      <w:pPr>
        <w:shd w:val="clear" w:color="auto" w:fill="D4EDDA"/>
        <w:spacing w:after="0" w:line="240" w:lineRule="auto"/>
        <w:rPr>
          <w:rFonts w:ascii="Calibri" w:hAnsi="Calibri" w:eastAsia="Times New Roman" w:cs="Calibri"/>
          <w:color w:val="000000"/>
          <w:kern w:val="0"/>
          <w:sz w:val="27"/>
          <w:szCs w:val="27"/>
          <w14:ligatures w14:val="none"/>
        </w:rPr>
      </w:pPr>
      <w:r w:rsidRPr="00EF6DFE">
        <w:rPr>
          <w:rFonts w:ascii="Calibri" w:hAnsi="Calibri" w:eastAsia="Times New Roman" w:cs="Calibri"/>
          <w:b/>
          <w:bCs/>
          <w:color w:val="E74C3C"/>
          <w:kern w:val="0"/>
          <w:sz w:val="27"/>
          <w:szCs w:val="27"/>
          <w14:ligatures w14:val="none"/>
        </w:rPr>
        <w:lastRenderedPageBreak/>
        <w:t>Action Required:</w:t>
      </w:r>
    </w:p>
    <w:p w:rsidRPr="00EF6DFE" w:rsidR="00EF6DFE" w:rsidP="00EF6DFE" w:rsidRDefault="00EF6DFE" w14:paraId="798A83C6" w14:textId="77777777">
      <w:pPr>
        <w:numPr>
          <w:ilvl w:val="0"/>
          <w:numId w:val="17"/>
        </w:numPr>
        <w:shd w:val="clear" w:color="auto" w:fill="D4EDDA"/>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Configure breast procedures to trigger automatically when status changes to "Billing Complete"</w:t>
      </w:r>
    </w:p>
    <w:p w:rsidRPr="00EF6DFE" w:rsidR="00EF6DFE" w:rsidP="00EF6DFE" w:rsidRDefault="00EF6DFE" w14:paraId="51EE3096" w14:textId="77777777">
      <w:pPr>
        <w:numPr>
          <w:ilvl w:val="0"/>
          <w:numId w:val="17"/>
        </w:numPr>
        <w:shd w:val="clear" w:color="auto" w:fill="D4EDDA"/>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Build procedure list in Generic List of Values</w:t>
      </w:r>
    </w:p>
    <w:p w:rsidRPr="00EF6DFE" w:rsidR="00EF6DFE" w:rsidP="00EF6DFE" w:rsidRDefault="00EF6DFE" w14:paraId="39CAD112" w14:textId="77777777">
      <w:pPr>
        <w:spacing w:before="450" w:after="225" w:line="240" w:lineRule="auto"/>
        <w:outlineLvl w:val="1"/>
        <w:rPr>
          <w:rFonts w:ascii="Calibri" w:hAnsi="Calibri" w:eastAsia="Times New Roman" w:cs="Calibri"/>
          <w:b/>
          <w:bCs/>
          <w:color w:val="FFFFFF"/>
          <w:kern w:val="0"/>
          <w:sz w:val="36"/>
          <w:szCs w:val="36"/>
          <w14:ligatures w14:val="none"/>
        </w:rPr>
      </w:pPr>
      <w:r w:rsidRPr="00EF6DFE">
        <w:rPr>
          <w:rFonts w:ascii="Calibri" w:hAnsi="Calibri" w:eastAsia="Times New Roman" w:cs="Calibri"/>
          <w:b/>
          <w:bCs/>
          <w:color w:val="FFFFFF"/>
          <w:kern w:val="0"/>
          <w:sz w:val="36"/>
          <w:szCs w:val="36"/>
          <w14:ligatures w14:val="none"/>
        </w:rPr>
        <w:t>6. Task Management</w:t>
      </w:r>
    </w:p>
    <w:p w:rsidRPr="00EF6DFE" w:rsidR="00EF6DFE" w:rsidP="00EF6DFE" w:rsidRDefault="00EF6DFE" w14:paraId="34C36C91" w14:textId="77777777">
      <w:pPr>
        <w:shd w:val="clear" w:color="auto" w:fill="ECF0F1"/>
        <w:spacing w:after="0" w:line="240" w:lineRule="auto"/>
        <w:rPr>
          <w:rFonts w:ascii="Calibri" w:hAnsi="Calibri" w:eastAsia="Times New Roman" w:cs="Calibri"/>
          <w:i/>
          <w:iCs/>
          <w:color w:val="2C3E50"/>
          <w:kern w:val="0"/>
          <w:sz w:val="27"/>
          <w:szCs w:val="27"/>
          <w14:ligatures w14:val="none"/>
        </w:rPr>
      </w:pPr>
      <w:r w:rsidRPr="00EF6DFE">
        <w:rPr>
          <w:rFonts w:ascii="Calibri" w:hAnsi="Calibri" w:eastAsia="Times New Roman" w:cs="Calibri"/>
          <w:b/>
          <w:bCs/>
          <w:i/>
          <w:iCs/>
          <w:color w:val="E74C3C"/>
          <w:kern w:val="0"/>
          <w:sz w:val="27"/>
          <w:szCs w:val="27"/>
          <w14:ligatures w14:val="none"/>
        </w:rPr>
        <w:t>Overview:</w:t>
      </w:r>
      <w:r w:rsidRPr="00EF6DFE">
        <w:rPr>
          <w:rFonts w:ascii="Calibri" w:hAnsi="Calibri" w:eastAsia="Times New Roman" w:cs="Calibri"/>
          <w:i/>
          <w:iCs/>
          <w:color w:val="2C3E50"/>
          <w:kern w:val="0"/>
          <w:sz w:val="27"/>
          <w:szCs w:val="27"/>
          <w14:ligatures w14:val="none"/>
        </w:rPr>
        <w:t> This section describes the various task templates used in the breast center workflow, including automated and manual task creation, questionnaire requirements, and user permissions for task management.</w:t>
      </w:r>
    </w:p>
    <w:p w:rsidRPr="00EF6DFE" w:rsidR="00EF6DFE" w:rsidP="00EF6DFE" w:rsidRDefault="00EF6DFE" w14:paraId="4828C606" w14:textId="77777777">
      <w:pPr>
        <w:pBdr>
          <w:left w:val="single" w:color="3498DB" w:sz="24" w:space="11"/>
        </w:pBdr>
        <w:spacing w:before="375" w:after="150" w:line="240" w:lineRule="auto"/>
        <w:outlineLvl w:val="2"/>
        <w:rPr>
          <w:rFonts w:ascii="Calibri" w:hAnsi="Calibri" w:eastAsia="Times New Roman" w:cs="Calibri"/>
          <w:b/>
          <w:bCs/>
          <w:color w:val="2C3E50"/>
          <w:kern w:val="0"/>
          <w:sz w:val="27"/>
          <w:szCs w:val="27"/>
          <w14:ligatures w14:val="none"/>
        </w:rPr>
      </w:pPr>
      <w:r w:rsidRPr="00EF6DFE">
        <w:rPr>
          <w:rFonts w:ascii="Calibri" w:hAnsi="Calibri" w:eastAsia="Times New Roman" w:cs="Calibri"/>
          <w:b/>
          <w:bCs/>
          <w:color w:val="2C3E50"/>
          <w:kern w:val="0"/>
          <w:sz w:val="27"/>
          <w:szCs w:val="27"/>
          <w14:ligatures w14:val="none"/>
        </w:rPr>
        <w:t>Task Templates</w:t>
      </w:r>
    </w:p>
    <w:p w:rsidRPr="00EF6DFE" w:rsidR="00EF6DFE" w:rsidP="00EF6DFE" w:rsidRDefault="00EF6DFE" w14:paraId="5F41BBBB" w14:textId="77777777">
      <w:pPr>
        <w:spacing w:before="225" w:after="120" w:line="240" w:lineRule="auto"/>
        <w:outlineLvl w:val="3"/>
        <w:rPr>
          <w:rFonts w:ascii="Calibri" w:hAnsi="Calibri" w:eastAsia="Times New Roman" w:cs="Calibri"/>
          <w:b/>
          <w:bCs/>
          <w:i/>
          <w:iCs/>
          <w:color w:val="555555"/>
          <w:kern w:val="0"/>
          <w:sz w:val="27"/>
          <w:szCs w:val="27"/>
          <w14:ligatures w14:val="none"/>
        </w:rPr>
      </w:pPr>
      <w:r w:rsidRPr="00EF6DFE">
        <w:rPr>
          <w:rFonts w:ascii="Calibri" w:hAnsi="Calibri" w:eastAsia="Times New Roman" w:cs="Calibri"/>
          <w:b/>
          <w:bCs/>
          <w:i/>
          <w:iCs/>
          <w:color w:val="555555"/>
          <w:kern w:val="0"/>
          <w:sz w:val="27"/>
          <w:szCs w:val="27"/>
          <w14:ligatures w14:val="none"/>
        </w:rPr>
        <w:t>1. Priors Required</w:t>
      </w:r>
    </w:p>
    <w:p w:rsidRPr="00EF6DFE" w:rsidR="00EF6DFE" w:rsidP="00EF6DFE" w:rsidRDefault="00EF6DFE" w14:paraId="77CBCFD2" w14:textId="77777777">
      <w:pPr>
        <w:numPr>
          <w:ilvl w:val="0"/>
          <w:numId w:val="23"/>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Associated with Questionnaire Template: "BC - Diagnostic"</w:t>
      </w:r>
    </w:p>
    <w:p w:rsidRPr="00EF6DFE" w:rsidR="00EF6DFE" w:rsidP="00EF6DFE" w:rsidRDefault="00EF6DFE" w14:paraId="60F091CA" w14:textId="77777777">
      <w:pPr>
        <w:numPr>
          <w:ilvl w:val="0"/>
          <w:numId w:val="23"/>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Questionnaire Question: "Was your most recent breast imaging done at TBC?"</w:t>
      </w:r>
    </w:p>
    <w:p w:rsidRPr="00EF6DFE" w:rsidR="00EF6DFE" w:rsidP="00EF6DFE" w:rsidRDefault="00EF6DFE" w14:paraId="0815DECF" w14:textId="77777777">
      <w:pPr>
        <w:numPr>
          <w:ilvl w:val="0"/>
          <w:numId w:val="23"/>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Trigger: Response of "No" to button group question</w:t>
      </w:r>
    </w:p>
    <w:p w:rsidRPr="00EF6DFE" w:rsidR="00EF6DFE" w:rsidP="00EF6DFE" w:rsidRDefault="00EF6DFE" w14:paraId="4A11584E" w14:textId="77777777">
      <w:pPr>
        <w:spacing w:before="225" w:after="120" w:line="240" w:lineRule="auto"/>
        <w:outlineLvl w:val="3"/>
        <w:rPr>
          <w:rFonts w:ascii="Calibri" w:hAnsi="Calibri" w:eastAsia="Times New Roman" w:cs="Calibri"/>
          <w:b/>
          <w:bCs/>
          <w:i/>
          <w:iCs/>
          <w:color w:val="555555"/>
          <w:kern w:val="0"/>
          <w:sz w:val="27"/>
          <w:szCs w:val="27"/>
          <w14:ligatures w14:val="none"/>
        </w:rPr>
      </w:pPr>
      <w:r w:rsidRPr="00EF6DFE">
        <w:rPr>
          <w:rFonts w:ascii="Calibri" w:hAnsi="Calibri" w:eastAsia="Times New Roman" w:cs="Calibri"/>
          <w:b/>
          <w:bCs/>
          <w:i/>
          <w:iCs/>
          <w:color w:val="555555"/>
          <w:kern w:val="0"/>
          <w:sz w:val="27"/>
          <w:szCs w:val="27"/>
          <w14:ligatures w14:val="none"/>
        </w:rPr>
        <w:t>2. Cancellation DX</w:t>
      </w:r>
    </w:p>
    <w:p w:rsidRPr="00EF6DFE" w:rsidR="00EF6DFE" w:rsidP="00EF6DFE" w:rsidRDefault="00EF6DFE" w14:paraId="16758F84" w14:textId="77777777">
      <w:pPr>
        <w:numPr>
          <w:ilvl w:val="0"/>
          <w:numId w:val="11"/>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Workflow: Manual creation</w:t>
      </w:r>
    </w:p>
    <w:p w:rsidRPr="00EF6DFE" w:rsidR="00EF6DFE" w:rsidP="00EF6DFE" w:rsidRDefault="00EF6DFE" w14:paraId="370F7300" w14:textId="77777777">
      <w:pPr>
        <w:numPr>
          <w:ilvl w:val="0"/>
          <w:numId w:val="11"/>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When diagnostic procedure cancellations occur, users may manually create tasks within the visit at their discretion</w:t>
      </w:r>
    </w:p>
    <w:p w:rsidRPr="00EF6DFE" w:rsidR="00EF6DFE" w:rsidP="00EF6DFE" w:rsidRDefault="00EF6DFE" w14:paraId="66BB9BBE" w14:textId="77777777">
      <w:pPr>
        <w:spacing w:before="225" w:after="120" w:line="240" w:lineRule="auto"/>
        <w:outlineLvl w:val="3"/>
        <w:rPr>
          <w:rFonts w:ascii="Calibri" w:hAnsi="Calibri" w:eastAsia="Times New Roman" w:cs="Calibri"/>
          <w:b/>
          <w:bCs/>
          <w:i/>
          <w:iCs/>
          <w:color w:val="555555"/>
          <w:kern w:val="0"/>
          <w:sz w:val="27"/>
          <w:szCs w:val="27"/>
          <w14:ligatures w14:val="none"/>
        </w:rPr>
      </w:pPr>
      <w:r w:rsidRPr="00EF6DFE">
        <w:rPr>
          <w:rFonts w:ascii="Calibri" w:hAnsi="Calibri" w:eastAsia="Times New Roman" w:cs="Calibri"/>
          <w:b/>
          <w:bCs/>
          <w:i/>
          <w:iCs/>
          <w:color w:val="555555"/>
          <w:kern w:val="0"/>
          <w:sz w:val="27"/>
          <w:szCs w:val="27"/>
          <w14:ligatures w14:val="none"/>
        </w:rPr>
        <w:t>3. Unknown Physician</w:t>
      </w:r>
    </w:p>
    <w:p w:rsidRPr="00EF6DFE" w:rsidR="00EF6DFE" w:rsidP="00EF6DFE" w:rsidRDefault="00EF6DFE" w14:paraId="4652B292" w14:textId="77777777">
      <w:pPr>
        <w:numPr>
          <w:ilvl w:val="0"/>
          <w:numId w:val="13"/>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Automation: Triggered when Referring Physician is set to "Physician Need"</w:t>
      </w:r>
    </w:p>
    <w:p w:rsidRPr="00EF6DFE" w:rsidR="00EF6DFE" w:rsidP="00EF6DFE" w:rsidRDefault="00EF6DFE" w14:paraId="6D99701D" w14:textId="77777777">
      <w:pPr>
        <w:numPr>
          <w:ilvl w:val="0"/>
          <w:numId w:val="13"/>
        </w:numPr>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Manual Component: After appointment creation, scheduler can open the visit and enter additional instructions in the task description</w:t>
      </w:r>
    </w:p>
    <w:p w:rsidRPr="00EF6DFE" w:rsidR="00EF6DFE" w:rsidP="00EF6DFE" w:rsidRDefault="00EF6DFE" w14:paraId="326F0A03" w14:textId="77777777">
      <w:pPr>
        <w:pBdr>
          <w:left w:val="single" w:color="3498DB" w:sz="24" w:space="11"/>
        </w:pBdr>
        <w:spacing w:before="375" w:after="150" w:line="240" w:lineRule="auto"/>
        <w:outlineLvl w:val="2"/>
        <w:rPr>
          <w:rFonts w:ascii="Calibri" w:hAnsi="Calibri" w:eastAsia="Times New Roman" w:cs="Calibri"/>
          <w:b/>
          <w:bCs/>
          <w:color w:val="2C3E50"/>
          <w:kern w:val="0"/>
          <w:sz w:val="27"/>
          <w:szCs w:val="27"/>
          <w14:ligatures w14:val="none"/>
        </w:rPr>
      </w:pPr>
      <w:r w:rsidRPr="00EF6DFE">
        <w:rPr>
          <w:rFonts w:ascii="Calibri" w:hAnsi="Calibri" w:eastAsia="Times New Roman" w:cs="Calibri"/>
          <w:b/>
          <w:bCs/>
          <w:color w:val="2C3E50"/>
          <w:kern w:val="0"/>
          <w:sz w:val="27"/>
          <w:szCs w:val="27"/>
          <w14:ligatures w14:val="none"/>
        </w:rPr>
        <w:t>Task Management Permissions</w:t>
      </w:r>
    </w:p>
    <w:p w:rsidRPr="00EF6DFE" w:rsidR="00EF6DFE" w:rsidP="00EF6DFE" w:rsidRDefault="00EF6DFE" w14:paraId="68DFEA22" w14:textId="77777777">
      <w:pPr>
        <w:spacing w:before="225" w:after="120" w:line="240" w:lineRule="auto"/>
        <w:outlineLvl w:val="3"/>
        <w:rPr>
          <w:rFonts w:ascii="Calibri" w:hAnsi="Calibri" w:eastAsia="Times New Roman" w:cs="Calibri"/>
          <w:b/>
          <w:bCs/>
          <w:i/>
          <w:iCs/>
          <w:color w:val="555555"/>
          <w:kern w:val="0"/>
          <w:sz w:val="27"/>
          <w:szCs w:val="27"/>
          <w14:ligatures w14:val="none"/>
        </w:rPr>
      </w:pPr>
      <w:r w:rsidRPr="00EF6DFE">
        <w:rPr>
          <w:rFonts w:ascii="Calibri" w:hAnsi="Calibri" w:eastAsia="Times New Roman" w:cs="Calibri"/>
          <w:b/>
          <w:bCs/>
          <w:i/>
          <w:iCs/>
          <w:color w:val="555555"/>
          <w:kern w:val="0"/>
          <w:sz w:val="27"/>
          <w:szCs w:val="27"/>
          <w14:ligatures w14:val="none"/>
        </w:rPr>
        <w:t>Delete Task Functionality</w:t>
      </w:r>
    </w:p>
    <w:p w:rsidRPr="00EF6DFE" w:rsidR="00EF6DFE" w:rsidP="00EF6DFE" w:rsidRDefault="00EF6DFE" w14:paraId="7125FA68" w14:textId="77777777">
      <w:pPr>
        <w:shd w:val="clear" w:color="auto" w:fill="D4EDDA"/>
        <w:spacing w:after="0" w:line="240" w:lineRule="auto"/>
        <w:rPr>
          <w:rFonts w:ascii="Calibri" w:hAnsi="Calibri" w:eastAsia="Times New Roman" w:cs="Calibri"/>
          <w:color w:val="000000"/>
          <w:kern w:val="0"/>
          <w:sz w:val="27"/>
          <w:szCs w:val="27"/>
          <w14:ligatures w14:val="none"/>
        </w:rPr>
      </w:pPr>
      <w:r w:rsidRPr="00EF6DFE">
        <w:rPr>
          <w:rFonts w:ascii="Calibri" w:hAnsi="Calibri" w:eastAsia="Times New Roman" w:cs="Calibri"/>
          <w:b/>
          <w:bCs/>
          <w:color w:val="E74C3C"/>
          <w:kern w:val="0"/>
          <w:sz w:val="27"/>
          <w:szCs w:val="27"/>
          <w14:ligatures w14:val="none"/>
        </w:rPr>
        <w:t>Action Required:</w:t>
      </w:r>
    </w:p>
    <w:p w:rsidRPr="00EF6DFE" w:rsidR="00EF6DFE" w:rsidP="00EF6DFE" w:rsidRDefault="00EF6DFE" w14:paraId="590462BD" w14:textId="77777777">
      <w:pPr>
        <w:numPr>
          <w:ilvl w:val="0"/>
          <w:numId w:val="24"/>
        </w:numPr>
        <w:shd w:val="clear" w:color="auto" w:fill="D4EDDA"/>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lastRenderedPageBreak/>
        <w:t>Configure Feature Access Bit (FAB) to allow task deletion</w:t>
      </w:r>
    </w:p>
    <w:p w:rsidRPr="00EF6DFE" w:rsidR="00EF6DFE" w:rsidP="00EF6DFE" w:rsidRDefault="00EF6DFE" w14:paraId="184CC959" w14:textId="77777777">
      <w:pPr>
        <w:numPr>
          <w:ilvl w:val="0"/>
          <w:numId w:val="24"/>
        </w:numPr>
        <w:shd w:val="clear" w:color="auto" w:fill="D4EDDA"/>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b/>
          <w:bCs/>
          <w:color w:val="E74C3C"/>
          <w:kern w:val="0"/>
          <w:sz w:val="27"/>
          <w:szCs w:val="27"/>
          <w14:ligatures w14:val="none"/>
        </w:rPr>
        <w:t>Issue to Address:</w:t>
      </w:r>
      <w:r w:rsidRPr="00EF6DFE">
        <w:rPr>
          <w:rFonts w:ascii="Calibri" w:hAnsi="Calibri" w:eastAsia="Times New Roman" w:cs="Calibri"/>
          <w:color w:val="000000"/>
          <w:kern w:val="0"/>
          <w:sz w:val="27"/>
          <w:szCs w:val="27"/>
          <w14:ligatures w14:val="none"/>
        </w:rPr>
        <w:t xml:space="preserve"> Currently any user can delete tasks; this should be restricted to specific </w:t>
      </w:r>
      <w:proofErr w:type="gramStart"/>
      <w:r w:rsidRPr="00EF6DFE">
        <w:rPr>
          <w:rFonts w:ascii="Calibri" w:hAnsi="Calibri" w:eastAsia="Times New Roman" w:cs="Calibri"/>
          <w:color w:val="000000"/>
          <w:kern w:val="0"/>
          <w:sz w:val="27"/>
          <w:szCs w:val="27"/>
          <w14:ligatures w14:val="none"/>
        </w:rPr>
        <w:t>roles</w:t>
      </w:r>
      <w:proofErr w:type="gramEnd"/>
    </w:p>
    <w:p w:rsidRPr="00EF6DFE" w:rsidR="00EF6DFE" w:rsidP="00EF6DFE" w:rsidRDefault="00EF6DFE" w14:paraId="54D52942" w14:textId="77777777">
      <w:pPr>
        <w:numPr>
          <w:ilvl w:val="0"/>
          <w:numId w:val="24"/>
        </w:numPr>
        <w:shd w:val="clear" w:color="auto" w:fill="D4EDDA"/>
        <w:spacing w:before="100" w:beforeAutospacing="1" w:after="120" w:line="240" w:lineRule="auto"/>
        <w:ind w:left="1020"/>
        <w:rPr>
          <w:rFonts w:ascii="Calibri" w:hAnsi="Calibri" w:eastAsia="Times New Roman" w:cs="Calibri"/>
          <w:color w:val="000000"/>
          <w:kern w:val="0"/>
          <w:sz w:val="27"/>
          <w:szCs w:val="27"/>
          <w14:ligatures w14:val="none"/>
        </w:rPr>
      </w:pPr>
      <w:r w:rsidRPr="00EF6DFE">
        <w:rPr>
          <w:rFonts w:ascii="Calibri" w:hAnsi="Calibri" w:eastAsia="Times New Roman" w:cs="Calibri"/>
          <w:color w:val="000000"/>
          <w:kern w:val="0"/>
          <w:sz w:val="27"/>
          <w:szCs w:val="27"/>
          <w14:ligatures w14:val="none"/>
        </w:rPr>
        <w:t>When deleting, prompt user with confirmation request</w:t>
      </w:r>
    </w:p>
    <w:p w:rsidR="00177A2A" w:rsidRDefault="00177A2A" w14:paraId="3D17F721" w14:textId="77777777"/>
    <w:sectPr w:rsidR="00177A2A">
      <w:headerReference w:type="default" r:id="rId10"/>
      <w:footerReference w:type="default" r:id="rId11"/>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82AF3" w:rsidP="00830445" w:rsidRDefault="00182AF3" w14:paraId="6529120A" w14:textId="77777777">
      <w:pPr>
        <w:spacing w:after="0" w:line="240" w:lineRule="auto"/>
      </w:pPr>
      <w:r>
        <w:separator/>
      </w:r>
    </w:p>
  </w:endnote>
  <w:endnote w:type="continuationSeparator" w:id="0">
    <w:p w:rsidR="00182AF3" w:rsidP="00830445" w:rsidRDefault="00182AF3" w14:paraId="42CE942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0920B35" w:rsidTr="30920B35" w14:paraId="7BFF7883" w14:textId="77777777">
      <w:trPr>
        <w:trHeight w:val="300"/>
      </w:trPr>
      <w:tc>
        <w:tcPr>
          <w:tcW w:w="3120" w:type="dxa"/>
        </w:tcPr>
        <w:p w:rsidR="30920B35" w:rsidP="30920B35" w:rsidRDefault="30920B35" w14:paraId="27943C96" w14:textId="16FB7495">
          <w:pPr>
            <w:pStyle w:val="Header"/>
            <w:ind w:left="-115"/>
          </w:pPr>
        </w:p>
      </w:tc>
      <w:tc>
        <w:tcPr>
          <w:tcW w:w="3120" w:type="dxa"/>
        </w:tcPr>
        <w:p w:rsidR="30920B35" w:rsidP="30920B35" w:rsidRDefault="30920B35" w14:paraId="10E87F78" w14:textId="62D76A9F">
          <w:pPr>
            <w:pStyle w:val="Header"/>
            <w:jc w:val="center"/>
          </w:pPr>
        </w:p>
      </w:tc>
      <w:tc>
        <w:tcPr>
          <w:tcW w:w="3120" w:type="dxa"/>
        </w:tcPr>
        <w:p w:rsidR="30920B35" w:rsidP="30920B35" w:rsidRDefault="30920B35" w14:paraId="5C5001F3" w14:textId="63ABB3F1">
          <w:pPr>
            <w:pStyle w:val="Header"/>
            <w:ind w:right="-115"/>
            <w:jc w:val="right"/>
          </w:pPr>
        </w:p>
      </w:tc>
    </w:tr>
  </w:tbl>
  <w:p w:rsidR="00830445" w:rsidRDefault="00830445" w14:paraId="38F6808B" w14:textId="506108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82AF3" w:rsidP="00830445" w:rsidRDefault="00182AF3" w14:paraId="77BFD7BF" w14:textId="77777777">
      <w:pPr>
        <w:spacing w:after="0" w:line="240" w:lineRule="auto"/>
      </w:pPr>
      <w:r>
        <w:separator/>
      </w:r>
    </w:p>
  </w:footnote>
  <w:footnote w:type="continuationSeparator" w:id="0">
    <w:p w:rsidR="00182AF3" w:rsidP="00830445" w:rsidRDefault="00182AF3" w14:paraId="35F7F2E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0920B35" w:rsidTr="30920B35" w14:paraId="7B3F529C" w14:textId="77777777">
      <w:trPr>
        <w:trHeight w:val="300"/>
      </w:trPr>
      <w:tc>
        <w:tcPr>
          <w:tcW w:w="3120" w:type="dxa"/>
        </w:tcPr>
        <w:p w:rsidR="30920B35" w:rsidP="30920B35" w:rsidRDefault="30920B35" w14:paraId="5A849ECE" w14:textId="2FB03C1C">
          <w:pPr>
            <w:pStyle w:val="Header"/>
            <w:ind w:left="-115"/>
          </w:pPr>
        </w:p>
      </w:tc>
      <w:tc>
        <w:tcPr>
          <w:tcW w:w="3120" w:type="dxa"/>
        </w:tcPr>
        <w:p w:rsidR="30920B35" w:rsidP="30920B35" w:rsidRDefault="30920B35" w14:paraId="5C9685C5" w14:textId="6A3F1450">
          <w:pPr>
            <w:pStyle w:val="Header"/>
            <w:jc w:val="center"/>
          </w:pPr>
        </w:p>
      </w:tc>
      <w:tc>
        <w:tcPr>
          <w:tcW w:w="3120" w:type="dxa"/>
        </w:tcPr>
        <w:p w:rsidR="30920B35" w:rsidP="30920B35" w:rsidRDefault="30920B35" w14:paraId="02BA6877" w14:textId="73292544">
          <w:pPr>
            <w:pStyle w:val="Header"/>
            <w:ind w:right="-115"/>
            <w:jc w:val="right"/>
          </w:pPr>
        </w:p>
      </w:tc>
    </w:tr>
  </w:tbl>
  <w:p w:rsidR="00830445" w:rsidRDefault="00830445" w14:paraId="7F64223E" w14:textId="2D5124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2CC"/>
    <w:multiLevelType w:val="multilevel"/>
    <w:tmpl w:val="073CD4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0834667"/>
    <w:multiLevelType w:val="multilevel"/>
    <w:tmpl w:val="4A74BA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7FF6702"/>
    <w:multiLevelType w:val="multilevel"/>
    <w:tmpl w:val="FC3E5F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F7A7A30"/>
    <w:multiLevelType w:val="multilevel"/>
    <w:tmpl w:val="B0727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EB64D5"/>
    <w:multiLevelType w:val="multilevel"/>
    <w:tmpl w:val="12C68D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50F03F9"/>
    <w:multiLevelType w:val="multilevel"/>
    <w:tmpl w:val="1A22E3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C7B5EAD"/>
    <w:multiLevelType w:val="multilevel"/>
    <w:tmpl w:val="E000FE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CC31AE3"/>
    <w:multiLevelType w:val="hybridMultilevel"/>
    <w:tmpl w:val="4A5C37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BB3118"/>
    <w:multiLevelType w:val="multilevel"/>
    <w:tmpl w:val="1F80F3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5F1445A"/>
    <w:multiLevelType w:val="multilevel"/>
    <w:tmpl w:val="E7763F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8463529"/>
    <w:multiLevelType w:val="multilevel"/>
    <w:tmpl w:val="31A4B3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9F96C42"/>
    <w:multiLevelType w:val="multilevel"/>
    <w:tmpl w:val="C26A09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2A1759E"/>
    <w:multiLevelType w:val="multilevel"/>
    <w:tmpl w:val="1556FC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79162A2"/>
    <w:multiLevelType w:val="multilevel"/>
    <w:tmpl w:val="489E25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9B3136F"/>
    <w:multiLevelType w:val="multilevel"/>
    <w:tmpl w:val="8FB489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A333FEE"/>
    <w:multiLevelType w:val="multilevel"/>
    <w:tmpl w:val="92E259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AC51D5F"/>
    <w:multiLevelType w:val="multilevel"/>
    <w:tmpl w:val="FFC4AA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CEC3F21"/>
    <w:multiLevelType w:val="multilevel"/>
    <w:tmpl w:val="4A728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EA557C"/>
    <w:multiLevelType w:val="multilevel"/>
    <w:tmpl w:val="7FB493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3065164"/>
    <w:multiLevelType w:val="multilevel"/>
    <w:tmpl w:val="7F684F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9FA0218"/>
    <w:multiLevelType w:val="multilevel"/>
    <w:tmpl w:val="FC1C61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D8E5001"/>
    <w:multiLevelType w:val="multilevel"/>
    <w:tmpl w:val="0DB054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5A2566C"/>
    <w:multiLevelType w:val="multilevel"/>
    <w:tmpl w:val="69821B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8915E16"/>
    <w:multiLevelType w:val="multilevel"/>
    <w:tmpl w:val="650627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B8C2620"/>
    <w:multiLevelType w:val="multilevel"/>
    <w:tmpl w:val="91EC8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633DEB"/>
    <w:multiLevelType w:val="multilevel"/>
    <w:tmpl w:val="38162D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72AC131F"/>
    <w:multiLevelType w:val="multilevel"/>
    <w:tmpl w:val="A3741B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74874116"/>
    <w:multiLevelType w:val="multilevel"/>
    <w:tmpl w:val="65E2F6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057701822">
    <w:abstractNumId w:val="5"/>
  </w:num>
  <w:num w:numId="2" w16cid:durableId="1079331555">
    <w:abstractNumId w:val="19"/>
  </w:num>
  <w:num w:numId="3" w16cid:durableId="1112818360">
    <w:abstractNumId w:val="21"/>
  </w:num>
  <w:num w:numId="4" w16cid:durableId="113989696">
    <w:abstractNumId w:val="18"/>
  </w:num>
  <w:num w:numId="5" w16cid:durableId="1195852968">
    <w:abstractNumId w:val="11"/>
  </w:num>
  <w:num w:numId="6" w16cid:durableId="1440566257">
    <w:abstractNumId w:val="17"/>
  </w:num>
  <w:num w:numId="7" w16cid:durableId="1467776847">
    <w:abstractNumId w:val="24"/>
  </w:num>
  <w:num w:numId="8" w16cid:durableId="1488325759">
    <w:abstractNumId w:val="7"/>
  </w:num>
  <w:num w:numId="9" w16cid:durableId="1565293762">
    <w:abstractNumId w:val="26"/>
  </w:num>
  <w:num w:numId="10" w16cid:durableId="1703286436">
    <w:abstractNumId w:val="13"/>
  </w:num>
  <w:num w:numId="11" w16cid:durableId="1783500525">
    <w:abstractNumId w:val="1"/>
  </w:num>
  <w:num w:numId="12" w16cid:durableId="1890145016">
    <w:abstractNumId w:val="12"/>
  </w:num>
  <w:num w:numId="13" w16cid:durableId="198126541">
    <w:abstractNumId w:val="15"/>
  </w:num>
  <w:num w:numId="14" w16cid:durableId="2103915574">
    <w:abstractNumId w:val="20"/>
  </w:num>
  <w:num w:numId="15" w16cid:durableId="2116711328">
    <w:abstractNumId w:val="16"/>
  </w:num>
  <w:num w:numId="16" w16cid:durableId="219445954">
    <w:abstractNumId w:val="3"/>
  </w:num>
  <w:num w:numId="17" w16cid:durableId="228536206">
    <w:abstractNumId w:val="9"/>
  </w:num>
  <w:num w:numId="18" w16cid:durableId="37248876">
    <w:abstractNumId w:val="4"/>
  </w:num>
  <w:num w:numId="19" w16cid:durableId="393818030">
    <w:abstractNumId w:val="27"/>
  </w:num>
  <w:num w:numId="20" w16cid:durableId="465514337">
    <w:abstractNumId w:val="23"/>
  </w:num>
  <w:num w:numId="21" w16cid:durableId="542909348">
    <w:abstractNumId w:val="22"/>
  </w:num>
  <w:num w:numId="22" w16cid:durableId="556017895">
    <w:abstractNumId w:val="0"/>
  </w:num>
  <w:num w:numId="23" w16cid:durableId="581598643">
    <w:abstractNumId w:val="6"/>
  </w:num>
  <w:num w:numId="24" w16cid:durableId="626162025">
    <w:abstractNumId w:val="8"/>
  </w:num>
  <w:num w:numId="25" w16cid:durableId="646083922">
    <w:abstractNumId w:val="14"/>
  </w:num>
  <w:num w:numId="26" w16cid:durableId="660738408">
    <w:abstractNumId w:val="10"/>
  </w:num>
  <w:num w:numId="27" w16cid:durableId="781609426">
    <w:abstractNumId w:val="2"/>
  </w:num>
  <w:num w:numId="28" w16cid:durableId="90730528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DFE"/>
    <w:rsid w:val="000B6A86"/>
    <w:rsid w:val="000C3A78"/>
    <w:rsid w:val="0016116C"/>
    <w:rsid w:val="00177A2A"/>
    <w:rsid w:val="00182AF3"/>
    <w:rsid w:val="00207BEA"/>
    <w:rsid w:val="00260534"/>
    <w:rsid w:val="00290EBD"/>
    <w:rsid w:val="0036487D"/>
    <w:rsid w:val="003A1AAD"/>
    <w:rsid w:val="003B0D12"/>
    <w:rsid w:val="003E743F"/>
    <w:rsid w:val="00465409"/>
    <w:rsid w:val="0049227D"/>
    <w:rsid w:val="004E7CFB"/>
    <w:rsid w:val="005D31A0"/>
    <w:rsid w:val="006227DA"/>
    <w:rsid w:val="007F433D"/>
    <w:rsid w:val="00830445"/>
    <w:rsid w:val="0086196D"/>
    <w:rsid w:val="009B7660"/>
    <w:rsid w:val="00B24C3E"/>
    <w:rsid w:val="00B2561A"/>
    <w:rsid w:val="00B50383"/>
    <w:rsid w:val="00B82ABD"/>
    <w:rsid w:val="00BF4ECD"/>
    <w:rsid w:val="00CC654A"/>
    <w:rsid w:val="00CF4E4A"/>
    <w:rsid w:val="00D25E20"/>
    <w:rsid w:val="00D92D70"/>
    <w:rsid w:val="00DE51A2"/>
    <w:rsid w:val="00E14E58"/>
    <w:rsid w:val="00E31BF4"/>
    <w:rsid w:val="00EF5036"/>
    <w:rsid w:val="00EF6DFE"/>
    <w:rsid w:val="00F24FB9"/>
    <w:rsid w:val="00FB0AFD"/>
    <w:rsid w:val="00FB6589"/>
    <w:rsid w:val="30920B35"/>
    <w:rsid w:val="313EB5B5"/>
    <w:rsid w:val="57F952C5"/>
    <w:rsid w:val="7FBAF0D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4BDBA"/>
  <w15:chartTrackingRefBased/>
  <w15:docId w15:val="{E893F17C-287D-4066-B867-01E92EF1A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F6DFE"/>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6DFE"/>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6D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6D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6D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6D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D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D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DF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F6DFE"/>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EF6DFE"/>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EF6DFE"/>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EF6DFE"/>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EF6DFE"/>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EF6DF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F6DF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F6DF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F6DFE"/>
    <w:rPr>
      <w:rFonts w:eastAsiaTheme="majorEastAsia" w:cstheme="majorBidi"/>
      <w:color w:val="272727" w:themeColor="text1" w:themeTint="D8"/>
    </w:rPr>
  </w:style>
  <w:style w:type="paragraph" w:styleId="Title">
    <w:name w:val="Title"/>
    <w:basedOn w:val="Normal"/>
    <w:next w:val="Normal"/>
    <w:link w:val="TitleChar"/>
    <w:uiPriority w:val="10"/>
    <w:qFormat/>
    <w:rsid w:val="00EF6DF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F6DF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F6DF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F6D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DFE"/>
    <w:pPr>
      <w:spacing w:before="160"/>
      <w:jc w:val="center"/>
    </w:pPr>
    <w:rPr>
      <w:i/>
      <w:iCs/>
      <w:color w:val="404040" w:themeColor="text1" w:themeTint="BF"/>
    </w:rPr>
  </w:style>
  <w:style w:type="character" w:styleId="QuoteChar" w:customStyle="1">
    <w:name w:val="Quote Char"/>
    <w:basedOn w:val="DefaultParagraphFont"/>
    <w:link w:val="Quote"/>
    <w:uiPriority w:val="29"/>
    <w:rsid w:val="00EF6DFE"/>
    <w:rPr>
      <w:i/>
      <w:iCs/>
      <w:color w:val="404040" w:themeColor="text1" w:themeTint="BF"/>
    </w:rPr>
  </w:style>
  <w:style w:type="paragraph" w:styleId="ListParagraph">
    <w:name w:val="List Paragraph"/>
    <w:basedOn w:val="Normal"/>
    <w:uiPriority w:val="34"/>
    <w:qFormat/>
    <w:rsid w:val="00EF6DFE"/>
    <w:pPr>
      <w:ind w:left="720"/>
      <w:contextualSpacing/>
    </w:pPr>
  </w:style>
  <w:style w:type="character" w:styleId="IntenseEmphasis">
    <w:name w:val="Intense Emphasis"/>
    <w:basedOn w:val="DefaultParagraphFont"/>
    <w:uiPriority w:val="21"/>
    <w:qFormat/>
    <w:rsid w:val="00EF6DFE"/>
    <w:rPr>
      <w:i/>
      <w:iCs/>
      <w:color w:val="2F5496" w:themeColor="accent1" w:themeShade="BF"/>
    </w:rPr>
  </w:style>
  <w:style w:type="paragraph" w:styleId="IntenseQuote">
    <w:name w:val="Intense Quote"/>
    <w:basedOn w:val="Normal"/>
    <w:next w:val="Normal"/>
    <w:link w:val="IntenseQuoteChar"/>
    <w:uiPriority w:val="30"/>
    <w:qFormat/>
    <w:rsid w:val="00EF6DFE"/>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EF6DFE"/>
    <w:rPr>
      <w:i/>
      <w:iCs/>
      <w:color w:val="2F5496" w:themeColor="accent1" w:themeShade="BF"/>
    </w:rPr>
  </w:style>
  <w:style w:type="character" w:styleId="IntenseReference">
    <w:name w:val="Intense Reference"/>
    <w:basedOn w:val="DefaultParagraphFont"/>
    <w:uiPriority w:val="32"/>
    <w:qFormat/>
    <w:rsid w:val="00EF6DFE"/>
    <w:rPr>
      <w:b/>
      <w:bCs/>
      <w:smallCaps/>
      <w:color w:val="2F5496" w:themeColor="accent1" w:themeShade="BF"/>
      <w:spacing w:val="5"/>
    </w:rPr>
  </w:style>
  <w:style w:type="paragraph" w:styleId="Header">
    <w:name w:val="header"/>
    <w:basedOn w:val="Normal"/>
    <w:link w:val="HeaderChar"/>
    <w:uiPriority w:val="99"/>
    <w:unhideWhenUsed/>
    <w:rsid w:val="0086196D"/>
    <w:pPr>
      <w:tabs>
        <w:tab w:val="center" w:pos="4680"/>
        <w:tab w:val="right" w:pos="9360"/>
      </w:tabs>
      <w:spacing w:after="0" w:line="240" w:lineRule="auto"/>
    </w:pPr>
  </w:style>
  <w:style w:type="character" w:styleId="HeaderChar" w:customStyle="1">
    <w:name w:val="Header Char"/>
    <w:basedOn w:val="DefaultParagraphFont"/>
    <w:link w:val="Header"/>
    <w:uiPriority w:val="99"/>
    <w:semiHidden/>
    <w:rsid w:val="0086196D"/>
  </w:style>
  <w:style w:type="paragraph" w:styleId="Footer">
    <w:name w:val="footer"/>
    <w:basedOn w:val="Normal"/>
    <w:link w:val="FooterChar"/>
    <w:uiPriority w:val="99"/>
    <w:unhideWhenUsed/>
    <w:rsid w:val="0086196D"/>
    <w:pPr>
      <w:tabs>
        <w:tab w:val="center" w:pos="4680"/>
        <w:tab w:val="right" w:pos="9360"/>
      </w:tabs>
      <w:spacing w:after="0" w:line="240" w:lineRule="auto"/>
    </w:pPr>
  </w:style>
  <w:style w:type="character" w:styleId="FooterChar" w:customStyle="1">
    <w:name w:val="Footer Char"/>
    <w:basedOn w:val="DefaultParagraphFont"/>
    <w:link w:val="Footer"/>
    <w:uiPriority w:val="99"/>
    <w:semiHidden/>
    <w:rsid w:val="0086196D"/>
  </w:style>
  <w:style w:type="table" w:styleId="TableGrid">
    <w:name w:val="Table Grid"/>
    <w:basedOn w:val="TableNormal"/>
    <w:uiPriority w:val="59"/>
    <w:rsid w:val="00830445"/>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2cb5c5a-8722-4a70-b009-024bc729e348">
      <Terms xmlns="http://schemas.microsoft.com/office/infopath/2007/PartnerControls"/>
    </lcf76f155ced4ddcb4097134ff3c332f>
    <TaxCatchAll xmlns="b77c4627-432e-4615-b40f-8669b0c59e04"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88874F72192E844BBAF6A5BD7B7215B" ma:contentTypeVersion="13" ma:contentTypeDescription="Create a new document." ma:contentTypeScope="" ma:versionID="51a5cf832416ab76d5b4a16e17a2b6ac">
  <xsd:schema xmlns:xsd="http://www.w3.org/2001/XMLSchema" xmlns:xs="http://www.w3.org/2001/XMLSchema" xmlns:p="http://schemas.microsoft.com/office/2006/metadata/properties" xmlns:ns1="http://schemas.microsoft.com/sharepoint/v3" xmlns:ns2="12cb5c5a-8722-4a70-b009-024bc729e348" xmlns:ns3="b77c4627-432e-4615-b40f-8669b0c59e04" targetNamespace="http://schemas.microsoft.com/office/2006/metadata/properties" ma:root="true" ma:fieldsID="39ff5c8020eb067206569cecb0398117" ns1:_="" ns2:_="" ns3:_="">
    <xsd:import namespace="http://schemas.microsoft.com/sharepoint/v3"/>
    <xsd:import namespace="12cb5c5a-8722-4a70-b009-024bc729e348"/>
    <xsd:import namespace="b77c4627-432e-4615-b40f-8669b0c59e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2cb5c5a-8722-4a70-b009-024bc729e3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238982-389d-436a-817a-bf58b9b7a958"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77c4627-432e-4615-b40f-8669b0c59e0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dce9368-e189-489d-9b07-988724b24c0e}" ma:internalName="TaxCatchAll" ma:showField="CatchAllData" ma:web="b77c4627-432e-4615-b40f-8669b0c59e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5A4A18-0295-41BB-B508-E6D74D9293CB}">
  <ds:schemaRefs>
    <ds:schemaRef ds:uri="http://schemas.microsoft.com/office/2006/metadata/properties"/>
    <ds:schemaRef ds:uri="http://schemas.microsoft.com/office/infopath/2007/PartnerControls"/>
    <ds:schemaRef ds:uri="12cb5c5a-8722-4a70-b009-024bc729e348"/>
    <ds:schemaRef ds:uri="b77c4627-432e-4615-b40f-8669b0c59e04"/>
    <ds:schemaRef ds:uri="http://schemas.microsoft.com/sharepoint/v3"/>
  </ds:schemaRefs>
</ds:datastoreItem>
</file>

<file path=customXml/itemProps2.xml><?xml version="1.0" encoding="utf-8"?>
<ds:datastoreItem xmlns:ds="http://schemas.openxmlformats.org/officeDocument/2006/customXml" ds:itemID="{86DD1E67-5B07-4477-989B-B9D1239833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2cb5c5a-8722-4a70-b009-024bc729e348"/>
    <ds:schemaRef ds:uri="b77c4627-432e-4615-b40f-8669b0c59e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13CD93-F2A3-46D2-8A84-698905800E0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Ruben Gonzalez</dc:creator>
  <keywords/>
  <dc:description/>
  <lastModifiedBy>Ruben Gonzalez</lastModifiedBy>
  <revision>11</revision>
  <dcterms:created xsi:type="dcterms:W3CDTF">2025-12-19T17:16:00.0000000Z</dcterms:created>
  <dcterms:modified xsi:type="dcterms:W3CDTF">2026-07-09T15:18:30.9659896Z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0x010100E88874F72192E844BBAF6A5BD7B7215B</vt:lpwstr>
  </property>
  <property fmtid="{D5CDD505-2E9C-101B-9397-08002B2CF9AE}" pid="3" name="MediaServiceImageTags">
    <vt:lpwstr/>
  </property>
</Properties>
</file>