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00F5" w:rsidR="002A00F5" w:rsidP="002A00F5" w:rsidRDefault="00357DDB" w14:paraId="4AFAC808" w14:textId="1939CF1D">
      <w:pPr>
        <w:pStyle w:val="Title"/>
        <w:jc w:val="center"/>
      </w:pPr>
      <w:r>
        <w:t>Pre-Registration</w:t>
      </w:r>
      <w:r w:rsidRPr="008A2C1B" w:rsidR="008A2C1B">
        <w:t xml:space="preserve"> Work</w:t>
      </w:r>
      <w:r>
        <w:t>flow</w:t>
      </w:r>
      <w:r w:rsidRPr="008A2C1B" w:rsidR="008A2C1B">
        <w:t xml:space="preserve"> Management</w:t>
      </w:r>
    </w:p>
    <w:p w:rsidR="00B73444" w:rsidRDefault="003929B5" w14:paraId="57F3CEA7" w14:textId="008C2663">
      <w:r>
        <w:t xml:space="preserve">Date: </w:t>
      </w:r>
      <w:r w:rsidR="00357DDB">
        <w:t>01</w:t>
      </w:r>
      <w:r>
        <w:t>/</w:t>
      </w:r>
      <w:r w:rsidR="00357DDB">
        <w:t>08</w:t>
      </w:r>
      <w:r>
        <w:t>/2025</w:t>
      </w:r>
      <w:r>
        <w:br/>
      </w:r>
      <w:r>
        <w:t>Prepared by: Ruben Gonzalez</w:t>
      </w:r>
    </w:p>
    <w:p w:rsidRPr="009747EF" w:rsidR="009747EF" w:rsidP="009747EF" w:rsidRDefault="009747EF" w14:paraId="15EC6D25" w14:textId="77777777">
      <w:pPr>
        <w:pStyle w:val="Heading1"/>
      </w:pPr>
      <w:r w:rsidRPr="009747EF">
        <w:t>Pre-Registration Workflow Documentation</w:t>
      </w:r>
    </w:p>
    <w:p w:rsidRPr="009747EF" w:rsidR="009747EF" w:rsidP="009747EF" w:rsidRDefault="009747EF" w14:paraId="2A23D286" w14:textId="77777777">
      <w:pPr>
        <w:spacing w:before="100" w:beforeAutospacing="1" w:after="100" w:afterAutospacing="1" w:line="240" w:lineRule="auto"/>
        <w:outlineLvl w:val="1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Overview</w:t>
      </w:r>
    </w:p>
    <w:p w:rsidRPr="009747EF" w:rsidR="009747EF" w:rsidP="009747EF" w:rsidRDefault="009747EF" w14:paraId="3B502D5B" w14:textId="77777777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This document outlines the two-stage pre-registration process for patient appointments, involving eligibility verification followed by authorization confirmation.</w:t>
      </w:r>
    </w:p>
    <w:p w:rsidRPr="009747EF" w:rsidR="009747EF" w:rsidP="009747EF" w:rsidRDefault="009747EF" w14:paraId="0DE8CB43" w14:textId="77777777">
      <w:pPr>
        <w:spacing w:after="0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pict w14:anchorId="59368D79">
          <v:rect id="_x0000_i1025" style="width:0;height:1.5pt" o:hr="t" o:hrstd="t" o:hralign="center" fillcolor="#a0a0a0" stroked="f"/>
        </w:pict>
      </w:r>
    </w:p>
    <w:p w:rsidRPr="009747EF" w:rsidR="009747EF" w:rsidP="009747EF" w:rsidRDefault="009747EF" w14:paraId="36CA7C97" w14:textId="77777777">
      <w:pPr>
        <w:spacing w:before="100" w:beforeAutospacing="1" w:after="100" w:afterAutospacing="1" w:line="240" w:lineRule="auto"/>
        <w:outlineLvl w:val="1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Stage 1: Eligibility Verification</w:t>
      </w:r>
    </w:p>
    <w:p w:rsidRPr="009747EF" w:rsidR="009747EF" w:rsidP="009747EF" w:rsidRDefault="009747EF" w14:paraId="111A8FFD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Team Responsibility</w:t>
      </w:r>
    </w:p>
    <w:p w:rsidRPr="009747EF" w:rsidR="009747EF" w:rsidP="009747EF" w:rsidRDefault="009747EF" w14:paraId="43129C4D" w14:textId="77777777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Eligibility Team (First Stage)</w:t>
      </w:r>
    </w:p>
    <w:p w:rsidRPr="009747EF" w:rsidR="009747EF" w:rsidP="009747EF" w:rsidRDefault="009747EF" w14:paraId="3C030313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Objective</w:t>
      </w:r>
    </w:p>
    <w:p w:rsidRPr="009747EF" w:rsidR="009747EF" w:rsidP="009747EF" w:rsidRDefault="009747EF" w14:paraId="5A99C638" w14:textId="77777777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Verify that patient insurance coverage is valid and active.</w:t>
      </w:r>
    </w:p>
    <w:p w:rsidRPr="009747EF" w:rsidR="009747EF" w:rsidP="009747EF" w:rsidRDefault="009747EF" w14:paraId="585635C6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Process Steps</w:t>
      </w:r>
    </w:p>
    <w:p w:rsidRPr="009747EF" w:rsidR="009747EF" w:rsidP="009747EF" w:rsidRDefault="009747EF" w14:paraId="7E59C830" w14:textId="77777777">
      <w:pPr>
        <w:spacing w:before="100" w:beforeAutospacing="1" w:after="100" w:afterAutospacing="1" w:line="240" w:lineRule="auto"/>
        <w:outlineLvl w:val="3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1. Access the Eligibility Worklist</w:t>
      </w:r>
    </w:p>
    <w:p w:rsidRPr="009747EF" w:rsidR="009747EF" w:rsidP="009747EF" w:rsidRDefault="009747EF" w14:paraId="5561E2C8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 xml:space="preserve">Navigate to the </w:t>
      </w:r>
      <w:r w:rsidRPr="009747EF">
        <w:rPr>
          <w:rFonts w:eastAsia="Times New Roman" w:asciiTheme="majorHAnsi" w:hAnsiTheme="majorHAnsi" w:cstheme="majorHAnsi"/>
          <w:b/>
          <w:bCs/>
        </w:rPr>
        <w:t>Eligibility Worklist</w:t>
      </w:r>
      <w:r w:rsidRPr="009747EF">
        <w:rPr>
          <w:rFonts w:eastAsia="Times New Roman" w:asciiTheme="majorHAnsi" w:hAnsiTheme="majorHAnsi" w:cstheme="majorHAnsi"/>
        </w:rPr>
        <w:t xml:space="preserve"> in AbbaDox</w:t>
      </w:r>
    </w:p>
    <w:p w:rsidRPr="009747EF" w:rsidR="009747EF" w:rsidP="009747EF" w:rsidRDefault="009747EF" w14:paraId="2745EA8D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Review pending cases requiring insurance verification</w:t>
      </w:r>
    </w:p>
    <w:p w:rsidRPr="009747EF" w:rsidR="009747EF" w:rsidP="009747EF" w:rsidRDefault="009747EF" w14:paraId="4043D92C" w14:textId="77777777">
      <w:pPr>
        <w:spacing w:before="100" w:beforeAutospacing="1" w:after="100" w:afterAutospacing="1" w:line="240" w:lineRule="auto"/>
        <w:outlineLvl w:val="3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2. Verify Insurance Eligibility</w:t>
      </w:r>
    </w:p>
    <w:p w:rsidR="009747EF" w:rsidP="009747EF" w:rsidRDefault="009747EF" w14:paraId="05EF3E6F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Confirm insurance coverage is valid and active</w:t>
      </w:r>
    </w:p>
    <w:p w:rsidRPr="009747EF" w:rsidR="00992C35" w:rsidP="00C934FA" w:rsidRDefault="00C934FA" w14:paraId="3921A97E" w14:textId="246C339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>This is done in the insurance website.</w:t>
      </w:r>
    </w:p>
    <w:p w:rsidRPr="009747EF" w:rsidR="009747EF" w:rsidP="009747EF" w:rsidRDefault="009747EF" w14:paraId="463AECCF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Review patient eligibility details</w:t>
      </w:r>
    </w:p>
    <w:p w:rsidRPr="009747EF" w:rsidR="009747EF" w:rsidP="009747EF" w:rsidRDefault="009747EF" w14:paraId="5D9B9BC9" w14:textId="77777777">
      <w:pPr>
        <w:spacing w:before="100" w:beforeAutospacing="1" w:after="100" w:afterAutospacing="1" w:line="240" w:lineRule="auto"/>
        <w:outlineLvl w:val="3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3. Update Case Status</w:t>
      </w:r>
    </w:p>
    <w:p w:rsidRPr="009747EF" w:rsidR="009747EF" w:rsidP="009747EF" w:rsidRDefault="009747EF" w14:paraId="35B45F03" w14:textId="77777777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Once insurance is confirmed as eligible, update the following fields:</w:t>
      </w:r>
    </w:p>
    <w:p w:rsidRPr="009747EF" w:rsidR="009747EF" w:rsidP="009747EF" w:rsidRDefault="009747EF" w14:paraId="63ADCCA1" w14:textId="77777777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  <w:b/>
          <w:bCs/>
        </w:rPr>
        <w:t>Insurance Reviewed:</w:t>
      </w:r>
    </w:p>
    <w:p w:rsidRPr="009747EF" w:rsidR="009747EF" w:rsidP="009747EF" w:rsidRDefault="009747EF" w14:paraId="1D9034D3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 xml:space="preserve">Set to: </w:t>
      </w:r>
      <w:r w:rsidRPr="009747EF">
        <w:rPr>
          <w:rFonts w:eastAsia="Times New Roman" w:asciiTheme="majorHAnsi" w:hAnsiTheme="majorHAnsi" w:cstheme="majorHAnsi"/>
          <w:b/>
          <w:bCs/>
        </w:rPr>
        <w:t>Eligible</w:t>
      </w:r>
    </w:p>
    <w:p w:rsidRPr="009747EF" w:rsidR="009747EF" w:rsidP="009747EF" w:rsidRDefault="009747EF" w14:paraId="4047518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  <w:i/>
          <w:iCs/>
        </w:rPr>
        <w:t>(Dropdown option: Completed)</w:t>
      </w:r>
    </w:p>
    <w:p w:rsidRPr="009747EF" w:rsidR="009747EF" w:rsidP="009747EF" w:rsidRDefault="009747EF" w14:paraId="0B107255" w14:textId="77777777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  <w:b/>
          <w:bCs/>
        </w:rPr>
        <w:t>Verification Status:</w:t>
      </w:r>
    </w:p>
    <w:p w:rsidRPr="009747EF" w:rsidR="009747EF" w:rsidP="009747EF" w:rsidRDefault="009747EF" w14:paraId="10FECDC5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 xml:space="preserve">Set to: </w:t>
      </w:r>
      <w:r w:rsidRPr="009747EF">
        <w:rPr>
          <w:rFonts w:eastAsia="Times New Roman" w:asciiTheme="majorHAnsi" w:hAnsiTheme="majorHAnsi" w:cstheme="majorHAnsi"/>
          <w:b/>
          <w:bCs/>
        </w:rPr>
        <w:t>Auth Required</w:t>
      </w:r>
    </w:p>
    <w:p w:rsidRPr="009747EF" w:rsidR="009747EF" w:rsidP="009747EF" w:rsidRDefault="009747EF" w14:paraId="1A28BC76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  <w:i/>
          <w:iCs/>
        </w:rPr>
        <w:t>(Dropdown option: Completed)</w:t>
      </w:r>
    </w:p>
    <w:p w:rsidRPr="009747EF" w:rsidR="009747EF" w:rsidP="009747EF" w:rsidRDefault="009747EF" w14:paraId="27D2AFB2" w14:textId="77777777">
      <w:pPr>
        <w:spacing w:after="0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pict w14:anchorId="1CDE443C">
          <v:rect id="_x0000_i1026" style="width:0;height:1.5pt" o:hr="t" o:hrstd="t" o:hralign="center" fillcolor="#a0a0a0" stroked="f"/>
        </w:pict>
      </w:r>
    </w:p>
    <w:p w:rsidRPr="009747EF" w:rsidR="009747EF" w:rsidP="009747EF" w:rsidRDefault="009747EF" w14:paraId="58AAF550" w14:textId="77777777">
      <w:pPr>
        <w:spacing w:before="100" w:beforeAutospacing="1" w:after="100" w:afterAutospacing="1" w:line="240" w:lineRule="auto"/>
        <w:outlineLvl w:val="1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Stage 2: Authorization Verification</w:t>
      </w:r>
    </w:p>
    <w:p w:rsidRPr="009747EF" w:rsidR="009747EF" w:rsidP="009747EF" w:rsidRDefault="009747EF" w14:paraId="3191DA00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Team Responsibility</w:t>
      </w:r>
    </w:p>
    <w:p w:rsidRPr="009747EF" w:rsidR="009747EF" w:rsidP="009747EF" w:rsidRDefault="009747EF" w14:paraId="436506F8" w14:textId="77777777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Authorization Team (Second Stage)</w:t>
      </w:r>
    </w:p>
    <w:p w:rsidRPr="009747EF" w:rsidR="009747EF" w:rsidP="009747EF" w:rsidRDefault="009747EF" w14:paraId="15C93130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Objective</w:t>
      </w:r>
    </w:p>
    <w:p w:rsidRPr="009747EF" w:rsidR="009747EF" w:rsidP="009747EF" w:rsidRDefault="009747EF" w14:paraId="6270B0CA" w14:textId="77777777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Verify and obtain necessary authorizations for scheduled procedures.</w:t>
      </w:r>
    </w:p>
    <w:p w:rsidRPr="009747EF" w:rsidR="009747EF" w:rsidP="009747EF" w:rsidRDefault="009747EF" w14:paraId="183B119F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Process Steps</w:t>
      </w:r>
    </w:p>
    <w:p w:rsidRPr="009747EF" w:rsidR="009747EF" w:rsidP="009747EF" w:rsidRDefault="009747EF" w14:paraId="2D1FCB3E" w14:textId="77777777">
      <w:pPr>
        <w:spacing w:before="100" w:beforeAutospacing="1" w:after="100" w:afterAutospacing="1" w:line="240" w:lineRule="auto"/>
        <w:outlineLvl w:val="3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1. Access the Pre-Auth Worklist</w:t>
      </w:r>
    </w:p>
    <w:p w:rsidRPr="009747EF" w:rsidR="009747EF" w:rsidP="009747EF" w:rsidRDefault="009747EF" w14:paraId="37C4D221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 xml:space="preserve">Navigate to the </w:t>
      </w:r>
      <w:r w:rsidRPr="009747EF">
        <w:rPr>
          <w:rFonts w:eastAsia="Times New Roman" w:asciiTheme="majorHAnsi" w:hAnsiTheme="majorHAnsi" w:cstheme="majorHAnsi"/>
          <w:b/>
          <w:bCs/>
        </w:rPr>
        <w:t>Pre Auth Worklist</w:t>
      </w:r>
      <w:r w:rsidRPr="009747EF">
        <w:rPr>
          <w:rFonts w:eastAsia="Times New Roman" w:asciiTheme="majorHAnsi" w:hAnsiTheme="majorHAnsi" w:cstheme="majorHAnsi"/>
        </w:rPr>
        <w:t xml:space="preserve"> in AbbaDox</w:t>
      </w:r>
    </w:p>
    <w:p w:rsidRPr="009747EF" w:rsidR="009747EF" w:rsidP="009747EF" w:rsidRDefault="009747EF" w14:paraId="14BE1634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Authorization prints are generated two weeks in advance</w:t>
      </w:r>
    </w:p>
    <w:p w:rsidRPr="009747EF" w:rsidR="009747EF" w:rsidP="009747EF" w:rsidRDefault="009747EF" w14:paraId="5B66970A" w14:textId="77777777">
      <w:pPr>
        <w:spacing w:before="100" w:beforeAutospacing="1" w:after="100" w:afterAutospacing="1" w:line="240" w:lineRule="auto"/>
        <w:outlineLvl w:val="3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2. Apply Worklist Filters</w:t>
      </w:r>
    </w:p>
    <w:p w:rsidRPr="009747EF" w:rsidR="009747EF" w:rsidP="009747EF" w:rsidRDefault="009747EF" w14:paraId="09BD45C9" w14:textId="77777777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Filter the Pre Auth Worklist using the following criteria:</w:t>
      </w:r>
    </w:p>
    <w:p w:rsidRPr="009747EF" w:rsidR="009747EF" w:rsidP="009747EF" w:rsidRDefault="009747EF" w14:paraId="3D2AD9C1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  <w:b/>
          <w:bCs/>
        </w:rPr>
        <w:t>Insurance Reviewed:</w:t>
      </w:r>
      <w:r w:rsidRPr="009747EF">
        <w:rPr>
          <w:rFonts w:eastAsia="Times New Roman" w:asciiTheme="majorHAnsi" w:hAnsiTheme="majorHAnsi" w:cstheme="majorHAnsi"/>
        </w:rPr>
        <w:t xml:space="preserve"> Yes</w:t>
      </w:r>
    </w:p>
    <w:p w:rsidRPr="009747EF" w:rsidR="009747EF" w:rsidP="4B9CFDB4" w:rsidRDefault="009747EF" w14:paraId="2FF0A19F" w14:textId="5414DCC1">
      <w:pPr>
        <w:numPr>
          <w:ilvl w:val="0"/>
          <w:numId w:val="17"/>
        </w:numPr>
        <w:spacing w:before="100" w:beforeAutospacing="on" w:after="100" w:afterAutospacing="on" w:line="240" w:lineRule="auto"/>
        <w:rPr>
          <w:rFonts w:ascii="Calibri" w:hAnsi="Calibri" w:eastAsia="Times New Roman" w:cs="Calibri" w:asciiTheme="majorAscii" w:hAnsiTheme="majorAscii" w:cstheme="majorAscii"/>
        </w:rPr>
      </w:pPr>
      <w:r w:rsidRPr="4B9CFDB4" w:rsidR="009747EF">
        <w:rPr>
          <w:rFonts w:ascii="Calibri" w:hAnsi="Calibri" w:eastAsia="Times New Roman" w:cs="Calibri" w:asciiTheme="majorAscii" w:hAnsiTheme="majorAscii" w:cstheme="majorAscii"/>
          <w:b w:val="1"/>
          <w:bCs w:val="1"/>
        </w:rPr>
        <w:t>Modality:</w:t>
      </w:r>
      <w:r w:rsidRPr="4B9CFDB4" w:rsidR="009747EF">
        <w:rPr>
          <w:rFonts w:ascii="Calibri" w:hAnsi="Calibri" w:eastAsia="Times New Roman" w:cs="Calibri" w:asciiTheme="majorAscii" w:hAnsiTheme="majorAscii" w:cstheme="majorAscii"/>
        </w:rPr>
        <w:t xml:space="preserve"> MRI, CT,</w:t>
      </w:r>
      <w:r w:rsidRPr="4B9CFDB4" w:rsidR="5DC4F943">
        <w:rPr>
          <w:rFonts w:ascii="Calibri" w:hAnsi="Calibri" w:eastAsia="Times New Roman" w:cs="Calibri" w:asciiTheme="majorAscii" w:hAnsiTheme="majorAscii" w:cstheme="majorAscii"/>
        </w:rPr>
        <w:t xml:space="preserve"> DX, BD</w:t>
      </w:r>
      <w:r w:rsidRPr="4B9CFDB4" w:rsidR="009747EF">
        <w:rPr>
          <w:rFonts w:ascii="Calibri" w:hAnsi="Calibri" w:eastAsia="Times New Roman" w:cs="Calibri" w:asciiTheme="majorAscii" w:hAnsiTheme="majorAscii" w:cstheme="majorAscii"/>
        </w:rPr>
        <w:t xml:space="preserve"> and US </w:t>
      </w:r>
    </w:p>
    <w:p w:rsidRPr="009747EF" w:rsidR="009747EF" w:rsidP="009747EF" w:rsidRDefault="009747EF" w14:paraId="3D7528CE" w14:textId="7777777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  <w:i/>
          <w:iCs/>
        </w:rPr>
        <w:t>Note: US (Ultrasound) displays all procedures</w:t>
      </w:r>
    </w:p>
    <w:p w:rsidRPr="009747EF" w:rsidR="009747EF" w:rsidP="009747EF" w:rsidRDefault="009747EF" w14:paraId="52AB2AB8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  <w:b/>
          <w:bCs/>
        </w:rPr>
        <w:t>Verification Status:</w:t>
      </w:r>
      <w:r w:rsidRPr="009747EF">
        <w:rPr>
          <w:rFonts w:eastAsia="Times New Roman" w:asciiTheme="majorHAnsi" w:hAnsiTheme="majorHAnsi" w:cstheme="majorHAnsi"/>
        </w:rPr>
        <w:t xml:space="preserve"> Use this filter to apply appropriate status to authorizations </w:t>
      </w:r>
    </w:p>
    <w:p w:rsidRPr="009747EF" w:rsidR="009747EF" w:rsidP="009747EF" w:rsidRDefault="009747EF" w14:paraId="0B92C46A" w14:textId="7777777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  <w:i/>
          <w:iCs/>
        </w:rPr>
        <w:t>(Dropdown has been cleaned and updated)</w:t>
      </w:r>
    </w:p>
    <w:p w:rsidRPr="009747EF" w:rsidR="009747EF" w:rsidP="009747EF" w:rsidRDefault="009747EF" w14:paraId="1885DBBF" w14:textId="77777777">
      <w:pPr>
        <w:spacing w:before="100" w:beforeAutospacing="1" w:after="100" w:afterAutospacing="1" w:line="240" w:lineRule="auto"/>
        <w:outlineLvl w:val="3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3. Process Authorizations Based on Order Source</w:t>
      </w:r>
    </w:p>
    <w:p w:rsidRPr="009747EF" w:rsidR="009747EF" w:rsidP="009747EF" w:rsidRDefault="009747EF" w14:paraId="624BDB91" w14:textId="77777777">
      <w:pPr>
        <w:spacing w:before="100" w:beforeAutospacing="1" w:after="100" w:afterAutospacing="1" w:line="240" w:lineRule="auto"/>
        <w:outlineLvl w:val="4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Orders from eCW (Electronic Clinical Works)</w:t>
      </w:r>
    </w:p>
    <w:p w:rsidRPr="009747EF" w:rsidR="009747EF" w:rsidP="009747EF" w:rsidRDefault="009747EF" w14:paraId="133337D3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 xml:space="preserve">These orders </w:t>
      </w:r>
      <w:r w:rsidRPr="009747EF">
        <w:rPr>
          <w:rFonts w:eastAsia="Times New Roman" w:asciiTheme="majorHAnsi" w:hAnsiTheme="majorHAnsi" w:cstheme="majorHAnsi"/>
          <w:b/>
          <w:bCs/>
        </w:rPr>
        <w:t>do not include authorization</w:t>
      </w:r>
    </w:p>
    <w:p w:rsidRPr="009747EF" w:rsidR="009747EF" w:rsidP="009747EF" w:rsidRDefault="009747EF" w14:paraId="2EF14D94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 xml:space="preserve">Team must </w:t>
      </w:r>
      <w:r w:rsidRPr="009747EF">
        <w:rPr>
          <w:rFonts w:eastAsia="Times New Roman" w:asciiTheme="majorHAnsi" w:hAnsiTheme="majorHAnsi" w:cstheme="majorHAnsi"/>
          <w:b/>
          <w:bCs/>
        </w:rPr>
        <w:t>always verify and obtain authorization</w:t>
      </w:r>
    </w:p>
    <w:p w:rsidRPr="009747EF" w:rsidR="009747EF" w:rsidP="009747EF" w:rsidRDefault="009747EF" w14:paraId="7A39FBE2" w14:textId="77777777">
      <w:pPr>
        <w:spacing w:before="100" w:beforeAutospacing="1" w:after="100" w:afterAutospacing="1" w:line="240" w:lineRule="auto"/>
        <w:outlineLvl w:val="4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Orders from Outside Referrals</w:t>
      </w:r>
    </w:p>
    <w:p w:rsidRPr="009747EF" w:rsidR="009747EF" w:rsidP="009747EF" w:rsidRDefault="009747EF" w14:paraId="1D80F421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 xml:space="preserve">These orders </w:t>
      </w:r>
      <w:r w:rsidRPr="009747EF">
        <w:rPr>
          <w:rFonts w:eastAsia="Times New Roman" w:asciiTheme="majorHAnsi" w:hAnsiTheme="majorHAnsi" w:cstheme="majorHAnsi"/>
          <w:b/>
          <w:bCs/>
        </w:rPr>
        <w:t>always include authorization</w:t>
      </w:r>
    </w:p>
    <w:p w:rsidRPr="009747EF" w:rsidR="009747EF" w:rsidP="009747EF" w:rsidRDefault="009747EF" w14:paraId="77226688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 xml:space="preserve">Eligibility team marks these appointments as </w:t>
      </w:r>
      <w:r w:rsidRPr="009747EF">
        <w:rPr>
          <w:rFonts w:eastAsia="Times New Roman" w:asciiTheme="majorHAnsi" w:hAnsiTheme="majorHAnsi" w:cstheme="majorHAnsi"/>
          <w:b/>
          <w:bCs/>
        </w:rPr>
        <w:t>Outside Referral</w:t>
      </w:r>
    </w:p>
    <w:p w:rsidRPr="009747EF" w:rsidR="009747EF" w:rsidP="009747EF" w:rsidRDefault="009747EF" w14:paraId="7DC479B8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 xml:space="preserve">Pre-Auth worklist filters to show only cases with </w:t>
      </w:r>
      <w:r w:rsidRPr="009747EF">
        <w:rPr>
          <w:rFonts w:eastAsia="Times New Roman" w:asciiTheme="majorHAnsi" w:hAnsiTheme="majorHAnsi" w:cstheme="majorHAnsi"/>
          <w:b/>
          <w:bCs/>
        </w:rPr>
        <w:t>Verification Status: Auth Required</w:t>
      </w:r>
    </w:p>
    <w:p w:rsidRPr="009747EF" w:rsidR="009747EF" w:rsidP="009747EF" w:rsidRDefault="009747EF" w14:paraId="757E9408" w14:textId="77777777">
      <w:pPr>
        <w:spacing w:before="100" w:beforeAutospacing="1" w:after="100" w:afterAutospacing="1" w:line="240" w:lineRule="auto"/>
        <w:outlineLvl w:val="3"/>
        <w:rPr>
          <w:rFonts w:eastAsia="Times New Roman" w:asciiTheme="majorHAnsi" w:hAnsiTheme="majorHAnsi" w:cstheme="majorHAnsi"/>
          <w:b/>
          <w:bCs/>
        </w:rPr>
      </w:pPr>
      <w:r w:rsidRPr="009747EF">
        <w:rPr>
          <w:rFonts w:eastAsia="Times New Roman" w:asciiTheme="majorHAnsi" w:hAnsiTheme="majorHAnsi" w:cstheme="majorHAnsi"/>
          <w:b/>
          <w:bCs/>
        </w:rPr>
        <w:t>4. Complete Authorization Process</w:t>
      </w:r>
    </w:p>
    <w:p w:rsidRPr="009747EF" w:rsidR="009747EF" w:rsidP="009747EF" w:rsidRDefault="009747EF" w14:paraId="1401F16B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Verify or obtain necessary authorization</w:t>
      </w:r>
    </w:p>
    <w:p w:rsidRPr="009747EF" w:rsidR="009747EF" w:rsidP="009747EF" w:rsidRDefault="009747EF" w14:paraId="299748C0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</w:rPr>
      </w:pPr>
      <w:r w:rsidRPr="009747EF">
        <w:rPr>
          <w:rFonts w:eastAsia="Times New Roman" w:asciiTheme="majorHAnsi" w:hAnsiTheme="majorHAnsi" w:cstheme="majorHAnsi"/>
        </w:rPr>
        <w:t>Update case status accordingly in AbbaDox</w:t>
      </w:r>
    </w:p>
    <w:p w:rsidRPr="009747EF" w:rsidR="00B86C07" w:rsidP="009747EF" w:rsidRDefault="00B86C07" w14:paraId="34344B45" w14:textId="29F93A19">
      <w:pPr>
        <w:pStyle w:val="Heading1"/>
        <w:rPr>
          <w:rFonts w:cstheme="majorHAnsi"/>
          <w:sz w:val="22"/>
          <w:szCs w:val="22"/>
        </w:rPr>
      </w:pPr>
    </w:p>
    <w:sectPr w:rsidRPr="009747EF" w:rsidR="00B86C0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5467F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5FE71F6"/>
    <w:multiLevelType w:val="multilevel"/>
    <w:tmpl w:val="96E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5D93469"/>
    <w:multiLevelType w:val="multilevel"/>
    <w:tmpl w:val="B05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7180DBC"/>
    <w:multiLevelType w:val="hybridMultilevel"/>
    <w:tmpl w:val="825C6D96"/>
    <w:lvl w:ilvl="0" w:tplc="6FC8E90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14E23"/>
    <w:multiLevelType w:val="multilevel"/>
    <w:tmpl w:val="C55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0A94928"/>
    <w:multiLevelType w:val="multilevel"/>
    <w:tmpl w:val="73E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0B100D1"/>
    <w:multiLevelType w:val="multilevel"/>
    <w:tmpl w:val="F97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B525E53"/>
    <w:multiLevelType w:val="multilevel"/>
    <w:tmpl w:val="B682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62939EE"/>
    <w:multiLevelType w:val="multilevel"/>
    <w:tmpl w:val="442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D606CE3"/>
    <w:multiLevelType w:val="hybridMultilevel"/>
    <w:tmpl w:val="FD6A52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B5B5D51"/>
    <w:multiLevelType w:val="multilevel"/>
    <w:tmpl w:val="8390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17558A3"/>
    <w:multiLevelType w:val="multilevel"/>
    <w:tmpl w:val="40F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11294364">
    <w:abstractNumId w:val="4"/>
  </w:num>
  <w:num w:numId="2" w16cid:durableId="1340697312">
    <w:abstractNumId w:val="17"/>
  </w:num>
  <w:num w:numId="3" w16cid:durableId="1450315946">
    <w:abstractNumId w:val="0"/>
  </w:num>
  <w:num w:numId="4" w16cid:durableId="1638990167">
    <w:abstractNumId w:val="7"/>
  </w:num>
  <w:num w:numId="5" w16cid:durableId="170336618">
    <w:abstractNumId w:val="6"/>
  </w:num>
  <w:num w:numId="6" w16cid:durableId="1740594319">
    <w:abstractNumId w:val="5"/>
  </w:num>
  <w:num w:numId="7" w16cid:durableId="1811630023">
    <w:abstractNumId w:val="8"/>
  </w:num>
  <w:num w:numId="8" w16cid:durableId="239992880">
    <w:abstractNumId w:val="3"/>
  </w:num>
  <w:num w:numId="9" w16cid:durableId="243540080">
    <w:abstractNumId w:val="11"/>
  </w:num>
  <w:num w:numId="10" w16cid:durableId="287930227">
    <w:abstractNumId w:val="1"/>
  </w:num>
  <w:num w:numId="11" w16cid:durableId="438140215">
    <w:abstractNumId w:val="2"/>
  </w:num>
  <w:num w:numId="12" w16cid:durableId="1938097407">
    <w:abstractNumId w:val="19"/>
  </w:num>
  <w:num w:numId="13" w16cid:durableId="1984656205">
    <w:abstractNumId w:val="15"/>
  </w:num>
  <w:num w:numId="14" w16cid:durableId="1734541505">
    <w:abstractNumId w:val="9"/>
  </w:num>
  <w:num w:numId="15" w16cid:durableId="671568982">
    <w:abstractNumId w:val="12"/>
  </w:num>
  <w:num w:numId="16" w16cid:durableId="1222448000">
    <w:abstractNumId w:val="10"/>
  </w:num>
  <w:num w:numId="17" w16cid:durableId="1619291165">
    <w:abstractNumId w:val="16"/>
  </w:num>
  <w:num w:numId="18" w16cid:durableId="1461921765">
    <w:abstractNumId w:val="18"/>
  </w:num>
  <w:num w:numId="19" w16cid:durableId="216820057">
    <w:abstractNumId w:val="14"/>
  </w:num>
  <w:num w:numId="20" w16cid:durableId="1127897675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7F"/>
    <w:rsid w:val="00006B78"/>
    <w:rsid w:val="00025DEE"/>
    <w:rsid w:val="00027FD9"/>
    <w:rsid w:val="00034616"/>
    <w:rsid w:val="0006063C"/>
    <w:rsid w:val="00066325"/>
    <w:rsid w:val="00066C4A"/>
    <w:rsid w:val="00086B59"/>
    <w:rsid w:val="000949E0"/>
    <w:rsid w:val="000A7870"/>
    <w:rsid w:val="000D2FDC"/>
    <w:rsid w:val="000F5133"/>
    <w:rsid w:val="00101BD9"/>
    <w:rsid w:val="00141345"/>
    <w:rsid w:val="0015074B"/>
    <w:rsid w:val="00174056"/>
    <w:rsid w:val="001B0BEF"/>
    <w:rsid w:val="001B52AE"/>
    <w:rsid w:val="001C6519"/>
    <w:rsid w:val="001C7BB7"/>
    <w:rsid w:val="001F2404"/>
    <w:rsid w:val="00203FD0"/>
    <w:rsid w:val="0023456A"/>
    <w:rsid w:val="002537E5"/>
    <w:rsid w:val="0026100B"/>
    <w:rsid w:val="0027687E"/>
    <w:rsid w:val="0029380C"/>
    <w:rsid w:val="0029639D"/>
    <w:rsid w:val="002A00F5"/>
    <w:rsid w:val="002A14CE"/>
    <w:rsid w:val="002B2CFD"/>
    <w:rsid w:val="002D74B2"/>
    <w:rsid w:val="002E290B"/>
    <w:rsid w:val="003222DD"/>
    <w:rsid w:val="00326F90"/>
    <w:rsid w:val="00357DDB"/>
    <w:rsid w:val="003929B5"/>
    <w:rsid w:val="003C0459"/>
    <w:rsid w:val="0041437E"/>
    <w:rsid w:val="004166CB"/>
    <w:rsid w:val="004C0C43"/>
    <w:rsid w:val="00520B90"/>
    <w:rsid w:val="00544085"/>
    <w:rsid w:val="00545CC4"/>
    <w:rsid w:val="005B0DEA"/>
    <w:rsid w:val="00601230"/>
    <w:rsid w:val="00611284"/>
    <w:rsid w:val="006359F5"/>
    <w:rsid w:val="00654743"/>
    <w:rsid w:val="0065575D"/>
    <w:rsid w:val="006651F6"/>
    <w:rsid w:val="006B2814"/>
    <w:rsid w:val="006D3012"/>
    <w:rsid w:val="007027E0"/>
    <w:rsid w:val="00712055"/>
    <w:rsid w:val="00717240"/>
    <w:rsid w:val="00743137"/>
    <w:rsid w:val="00767887"/>
    <w:rsid w:val="00824C35"/>
    <w:rsid w:val="00836AEF"/>
    <w:rsid w:val="0085168D"/>
    <w:rsid w:val="00896CA0"/>
    <w:rsid w:val="008A2C1B"/>
    <w:rsid w:val="008B10D5"/>
    <w:rsid w:val="008B5B27"/>
    <w:rsid w:val="008D0662"/>
    <w:rsid w:val="008D07A3"/>
    <w:rsid w:val="008F15D7"/>
    <w:rsid w:val="00934FF3"/>
    <w:rsid w:val="009747EF"/>
    <w:rsid w:val="00992C35"/>
    <w:rsid w:val="00993833"/>
    <w:rsid w:val="009A1321"/>
    <w:rsid w:val="009A2E9F"/>
    <w:rsid w:val="009B3809"/>
    <w:rsid w:val="009B609D"/>
    <w:rsid w:val="00A134A3"/>
    <w:rsid w:val="00A35BAB"/>
    <w:rsid w:val="00A46C4F"/>
    <w:rsid w:val="00A56B75"/>
    <w:rsid w:val="00A91D46"/>
    <w:rsid w:val="00A95448"/>
    <w:rsid w:val="00AA1D8D"/>
    <w:rsid w:val="00AB4673"/>
    <w:rsid w:val="00AB60FA"/>
    <w:rsid w:val="00AC66D0"/>
    <w:rsid w:val="00AD7EEF"/>
    <w:rsid w:val="00B061B6"/>
    <w:rsid w:val="00B47730"/>
    <w:rsid w:val="00B563A5"/>
    <w:rsid w:val="00B73444"/>
    <w:rsid w:val="00B86C07"/>
    <w:rsid w:val="00BC4BA3"/>
    <w:rsid w:val="00C005F8"/>
    <w:rsid w:val="00C43732"/>
    <w:rsid w:val="00C61B30"/>
    <w:rsid w:val="00C934FA"/>
    <w:rsid w:val="00CA4BE7"/>
    <w:rsid w:val="00CB0664"/>
    <w:rsid w:val="00CE2105"/>
    <w:rsid w:val="00CF1372"/>
    <w:rsid w:val="00D07F47"/>
    <w:rsid w:val="00D11B0B"/>
    <w:rsid w:val="00D15583"/>
    <w:rsid w:val="00D2009B"/>
    <w:rsid w:val="00D7795F"/>
    <w:rsid w:val="00DE5237"/>
    <w:rsid w:val="00DE6BA9"/>
    <w:rsid w:val="00E02B88"/>
    <w:rsid w:val="00ED4C90"/>
    <w:rsid w:val="00ED7890"/>
    <w:rsid w:val="00EE39E3"/>
    <w:rsid w:val="00EE6605"/>
    <w:rsid w:val="00F15960"/>
    <w:rsid w:val="00F30167"/>
    <w:rsid w:val="00F44278"/>
    <w:rsid w:val="00F61446"/>
    <w:rsid w:val="00F725B7"/>
    <w:rsid w:val="00F73F87"/>
    <w:rsid w:val="00F81819"/>
    <w:rsid w:val="00F84DF0"/>
    <w:rsid w:val="00FC61AC"/>
    <w:rsid w:val="00FC693F"/>
    <w:rsid w:val="00FD76ED"/>
    <w:rsid w:val="00FE1AA6"/>
    <w:rsid w:val="00FE1EDB"/>
    <w:rsid w:val="4B9CFDB4"/>
    <w:rsid w:val="5DC4F943"/>
    <w:rsid w:val="6B14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A3D34"/>
  <w14:defaultImageDpi w14:val="300"/>
  <w15:docId w15:val="{A021CFA6-B688-4FAF-8BF5-E3FDC2441A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8E197F2-7ED1-4AFB-A5C8-7B35590138FC}"/>
</file>

<file path=customXml/itemProps2.xml><?xml version="1.0" encoding="utf-8"?>
<ds:datastoreItem xmlns:ds="http://schemas.openxmlformats.org/officeDocument/2006/customXml" ds:itemID="{8051F79F-C2FF-4F9D-B236-AAB3353DDE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2E117E-4D74-4D44-A6FD-708F39BED104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Ruben Gonzalez</lastModifiedBy>
  <revision>117</revision>
  <dcterms:created xsi:type="dcterms:W3CDTF">2025-11-05T20:52:00.0000000Z</dcterms:created>
  <dcterms:modified xsi:type="dcterms:W3CDTF">2026-07-08T17:18:36.8596583Z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Order">
    <vt:r8>19800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