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3D56D7B" wp14:textId="77777777">
      <w:r>
        <w:t xml:space="preserve">Date: 07/08/2026</w:t>
      </w:r>
    </w:p>
    <w:p xmlns:wp14="http://schemas.microsoft.com/office/word/2010/wordml" w14:paraId="0ADD2192" wp14:textId="77777777">
      <w:pPr>
        <w:pStyle w:val="Heading1"/>
      </w:pPr>
      <w:r w:rsidR="22BED073">
        <w:rPr/>
        <w:t>Workflow Overview</w:t>
      </w:r>
    </w:p>
    <w:p w:rsidR="22BED073" w:rsidP="22BED073" w:rsidRDefault="22BED073" w14:paraId="71F42FD2" w14:textId="0EC9C96D">
      <w:pPr>
        <w:pStyle w:val="Heading1"/>
      </w:pPr>
    </w:p>
    <w:p xmlns:wp14="http://schemas.microsoft.com/office/word/2010/wordml" w14:paraId="28EA8F13" wp14:textId="77777777">
      <w:r w:rsidR="22BED073">
        <w:rPr/>
        <w:t>This workflow documents the registration process for imaging patients, including walk-in X-ray handling, check-in status updates, ID and insurance card scanning, time-of-service (TOS) payment collection, and document management (router documents and ABN forms).</w:t>
      </w:r>
    </w:p>
    <w:p w:rsidR="22BED073" w:rsidRDefault="22BED073" w14:paraId="131DE49E" w14:textId="2B70B27F"/>
    <w:p xmlns:wp14="http://schemas.microsoft.com/office/word/2010/wordml" w14:paraId="56061D1A" wp14:textId="77777777">
      <w:pPr>
        <w:pStyle w:val="Heading2"/>
      </w:pPr>
      <w:r>
        <w:rPr>
          <w:u w:val="single"/>
        </w:rPr>
        <w:t xml:space="preserve">Registration</w:t>
      </w:r>
    </w:p>
    <w:p xmlns:wp14="http://schemas.microsoft.com/office/word/2010/wordml" w14:paraId="2B429F4C" wp14:textId="77777777">
      <w:pPr>
        <w:pStyle w:val="ListParagraph"/>
        <w:numPr>
          <w:ilvl w:val="0"/>
          <w:numId w:val="2"/>
        </w:numPr>
        <w:rPr/>
      </w:pPr>
      <w:r w:rsidRPr="24E161C1" w:rsidR="24E161C1">
        <w:rPr>
          <w:b w:val="0"/>
          <w:bCs w:val="0"/>
          <w:lang w:val="en-US"/>
        </w:rPr>
        <w:t>All X-ray are walk-ins.</w:t>
      </w:r>
    </w:p>
    <w:p xmlns:wp14="http://schemas.microsoft.com/office/word/2010/wordml" w14:paraId="51BBDABE" wp14:textId="77777777">
      <w:pPr>
        <w:pStyle w:val="ListParagraph"/>
        <w:numPr>
          <w:ilvl w:val="0"/>
          <w:numId w:val="2"/>
        </w:numPr>
        <w:rPr/>
      </w:pPr>
      <w:r w:rsidRPr="24E161C1" w:rsidR="24E161C1">
        <w:rPr>
          <w:b w:val="0"/>
          <w:bCs w:val="0"/>
          <w:lang w:val="en-US"/>
        </w:rPr>
        <w:t>Patient walks in and signs the name in clipboard.</w:t>
      </w:r>
    </w:p>
    <w:p xmlns:wp14="http://schemas.microsoft.com/office/word/2010/wordml" w14:paraId="25CEDD43" wp14:textId="77777777"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Status updates from Scheduled to Checked In once all documents are signed.</w:t>
      </w:r>
    </w:p>
    <w:p xmlns:wp14="http://schemas.microsoft.com/office/word/2010/wordml" w14:paraId="62E81D80" wp14:textId="77777777"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Action: Order is sent to PACS; update status to Checked In.</w:t>
      </w:r>
    </w:p>
    <w:p xmlns:wp14="http://schemas.microsoft.com/office/word/2010/wordml" w14:paraId="378302E1" wp14:textId="77777777">
      <w:pPr>
        <w:pStyle w:val="Heading2"/>
      </w:pPr>
      <w:r>
        <w:rPr>
          <w:u w:val="single"/>
        </w:rPr>
        <w:t xml:space="preserve">ID Card Scanning</w:t>
      </w:r>
    </w:p>
    <w:p xmlns:wp14="http://schemas.microsoft.com/office/word/2010/wordml" w14:paraId="121CD6B9" wp14:textId="77777777">
      <w:pPr>
        <w:pStyle w:val="ListParagraph"/>
        <w:numPr>
          <w:ilvl w:val="0"/>
          <w:numId w:val="3"/>
        </w:numPr>
        <w:rPr/>
      </w:pPr>
      <w:r w:rsidRPr="24E161C1" w:rsidR="24E161C1">
        <w:rPr>
          <w:b w:val="0"/>
          <w:bCs w:val="0"/>
          <w:lang w:val="en-US"/>
        </w:rPr>
        <w:t>ID card and insurance are scanned into eCW, not Merge RIS.</w:t>
      </w:r>
    </w:p>
    <w:p xmlns:wp14="http://schemas.microsoft.com/office/word/2010/wordml" w14:paraId="44604D40" wp14:textId="77777777">
      <w:pPr>
        <w:pStyle w:val="Heading2"/>
      </w:pPr>
      <w:r>
        <w:rPr>
          <w:u w:val="single"/>
        </w:rPr>
        <w:t xml:space="preserve">TOS Payments</w:t>
      </w:r>
    </w:p>
    <w:p xmlns:wp14="http://schemas.microsoft.com/office/word/2010/wordml" w:rsidP="22BED073" w14:paraId="754A0439" wp14:textId="1729D517">
      <w:pPr>
        <w:pStyle w:val="ListParagraph"/>
        <w:numPr>
          <w:ilvl w:val="0"/>
          <w:numId w:val="4"/>
        </w:numPr>
        <w:rPr>
          <w:b w:val="0"/>
          <w:bCs w:val="0"/>
          <w:lang w:val="en-US"/>
        </w:rPr>
      </w:pPr>
      <w:r w:rsidRPr="22BED073" w:rsidR="2B1A9A67">
        <w:rPr>
          <w:b w:val="0"/>
          <w:bCs w:val="0"/>
          <w:lang w:val="en-US"/>
        </w:rPr>
        <w:t>eCW</w:t>
      </w:r>
      <w:r w:rsidRPr="22BED073" w:rsidR="7C5E3EEC">
        <w:rPr>
          <w:b w:val="0"/>
          <w:bCs w:val="0"/>
          <w:lang w:val="en-US"/>
        </w:rPr>
        <w:t>/</w:t>
      </w:r>
      <w:r w:rsidRPr="22BED073" w:rsidR="7C5E3EEC">
        <w:rPr>
          <w:b w:val="0"/>
          <w:bCs w:val="0"/>
          <w:lang w:val="en-US"/>
        </w:rPr>
        <w:t>Collectedly.</w:t>
      </w:r>
      <w:r w:rsidRPr="22BED073" w:rsidR="2B1A9A67">
        <w:rPr>
          <w:b w:val="0"/>
          <w:bCs w:val="0"/>
          <w:lang w:val="en-US"/>
        </w:rPr>
        <w:t xml:space="preserve"> owned process.</w:t>
      </w:r>
    </w:p>
    <w:p xmlns:wp14="http://schemas.microsoft.com/office/word/2010/wordml" w14:paraId="34CA8A89" wp14:textId="77777777">
      <w:pPr>
        <w:pStyle w:val="ListParagraph"/>
        <w:numPr>
          <w:ilvl w:val="0"/>
          <w:numId w:val="4"/>
        </w:numPr>
      </w:pPr>
      <w:r>
        <w:rPr>
          <w:b w:val="false"/>
          <w:bCs w:val="false"/>
        </w:rPr>
        <w:t xml:space="preserve">MRI – Payment collected prior to procedure.</w:t>
      </w:r>
    </w:p>
    <w:p xmlns:wp14="http://schemas.microsoft.com/office/word/2010/wordml" w14:paraId="55F5EC0D" wp14:textId="3A3A990B">
      <w:pPr>
        <w:pStyle w:val="ListParagraph"/>
        <w:numPr>
          <w:ilvl w:val="0"/>
          <w:numId w:val="4"/>
        </w:numPr>
        <w:rPr/>
      </w:pPr>
      <w:r w:rsidRPr="22BED073" w:rsidR="22BED073">
        <w:rPr>
          <w:b w:val="0"/>
          <w:bCs w:val="0"/>
          <w:lang w:val="en-US"/>
        </w:rPr>
        <w:t xml:space="preserve">All Other Modalities – Payment collected after </w:t>
      </w:r>
      <w:r w:rsidRPr="22BED073" w:rsidR="22BED073">
        <w:rPr>
          <w:b w:val="0"/>
          <w:bCs w:val="0"/>
          <w:lang w:val="en-US"/>
        </w:rPr>
        <w:t>appointment</w:t>
      </w:r>
      <w:r w:rsidRPr="22BED073" w:rsidR="22BED073">
        <w:rPr>
          <w:b w:val="0"/>
          <w:bCs w:val="0"/>
          <w:lang w:val="en-US"/>
        </w:rPr>
        <w:t xml:space="preserve"> is done</w:t>
      </w:r>
    </w:p>
    <w:p xmlns:wp14="http://schemas.microsoft.com/office/word/2010/wordml" w14:paraId="269418F4" wp14:textId="77777777">
      <w:pPr>
        <w:pStyle w:val="ListParagraph"/>
        <w:numPr>
          <w:ilvl w:val="0"/>
          <w:numId w:val="4"/>
        </w:numPr>
        <w:rPr/>
      </w:pPr>
      <w:r w:rsidRPr="24E161C1" w:rsidR="24E161C1">
        <w:rPr>
          <w:b w:val="0"/>
          <w:bCs w:val="0"/>
          <w:lang w:val="en-US"/>
        </w:rPr>
        <w:t>Amount collected in the TOS system does not get sent to RIS.</w:t>
      </w:r>
    </w:p>
    <w:p xmlns:wp14="http://schemas.microsoft.com/office/word/2010/wordml" w14:paraId="3D56AEB1" wp14:textId="77777777">
      <w:pPr>
        <w:pStyle w:val="Heading2"/>
      </w:pPr>
      <w:r>
        <w:rPr>
          <w:u w:val="single"/>
        </w:rPr>
        <w:t xml:space="preserve">Document Management</w:t>
      </w:r>
    </w:p>
    <w:p xmlns:wp14="http://schemas.microsoft.com/office/word/2010/wordml" w14:paraId="54D10E8E" wp14:textId="77777777">
      <w:pPr>
        <w:pStyle w:val="ListParagraph"/>
        <w:numPr>
          <w:ilvl w:val="0"/>
          <w:numId w:val="5"/>
        </w:numPr>
        <w:rPr/>
      </w:pPr>
      <w:r w:rsidRPr="24E161C1" w:rsidR="24E161C1">
        <w:rPr>
          <w:b w:val="0"/>
          <w:bCs w:val="0"/>
          <w:lang w:val="en-US"/>
        </w:rPr>
        <w:t>Router document is printed at time of registration.</w:t>
      </w:r>
    </w:p>
    <w:p xmlns:wp14="http://schemas.microsoft.com/office/word/2010/wordml" w14:paraId="24A50164" wp14:textId="77777777">
      <w:pPr>
        <w:pStyle w:val="ListParagraph"/>
        <w:numPr>
          <w:ilvl w:val="1"/>
          <w:numId w:val="5"/>
        </w:numPr>
        <w:rPr/>
      </w:pPr>
      <w:r w:rsidRPr="24E161C1" w:rsidR="24E161C1">
        <w:rPr>
          <w:b w:val="0"/>
          <w:bCs w:val="0"/>
          <w:lang w:val="en-US"/>
        </w:rPr>
        <w:t>Contains all patient document demographics, visit comments, and insurance.</w:t>
      </w:r>
    </w:p>
    <w:p xmlns:wp14="http://schemas.microsoft.com/office/word/2010/wordml" w14:paraId="0962F3CA" wp14:textId="77777777">
      <w:pPr>
        <w:pStyle w:val="ListParagraph"/>
        <w:numPr>
          <w:ilvl w:val="1"/>
          <w:numId w:val="5"/>
        </w:numPr>
      </w:pPr>
      <w:r>
        <w:rPr>
          <w:b w:val="false"/>
          <w:bCs w:val="false"/>
        </w:rPr>
        <w:t xml:space="preserve">MRI – Router document prints the night before.</w:t>
      </w:r>
    </w:p>
    <w:p xmlns:wp14="http://schemas.microsoft.com/office/word/2010/wordml" w14:paraId="23EB5F00" wp14:textId="77777777">
      <w:pPr>
        <w:pStyle w:val="ListParagraph"/>
        <w:numPr>
          <w:ilvl w:val="0"/>
          <w:numId w:val="5"/>
        </w:numPr>
        <w:rPr/>
      </w:pPr>
      <w:r w:rsidRPr="24E161C1" w:rsidR="24E161C1">
        <w:rPr>
          <w:b w:val="0"/>
          <w:bCs w:val="0"/>
          <w:lang w:val="en-US"/>
        </w:rPr>
        <w:t>Once the document is signed, it is scanned back into eCW; it does not go into RIS.</w:t>
      </w:r>
    </w:p>
    <w:p xmlns:wp14="http://schemas.microsoft.com/office/word/2010/wordml" w14:paraId="7D6301B4" wp14:textId="77777777">
      <w:pPr>
        <w:pStyle w:val="ListParagraph"/>
        <w:numPr>
          <w:ilvl w:val="0"/>
          <w:numId w:val="5"/>
        </w:numPr>
      </w:pPr>
      <w:r>
        <w:rPr>
          <w:b w:val="false"/>
          <w:bCs w:val="false"/>
        </w:rPr>
        <w:t xml:space="preserve">Note: ABN form will not be hosted in Reforma because the dollar amount is different per patient.</w:t>
      </w:r>
    </w:p>
    <w:p xmlns:wp14="http://schemas.microsoft.com/office/word/2010/wordml" w14:paraId="77EA6C59" wp14:textId="77777777">
      <w:pPr>
        <w:spacing w:before="300"/>
      </w:pPr>
      <w:r>
        <w:rPr>
          <w:b/>
          <w:bCs/>
          <w:u w:val="single"/>
        </w:rPr>
        <w:t xml:space="preserve">Systems Involved</w:t>
      </w:r>
    </w:p>
    <w:p xmlns:wp14="http://schemas.microsoft.com/office/word/2010/wordml" w14:paraId="4C5C91B5" wp14:textId="77777777">
      <w:pPr>
        <w:pStyle w:val="ListParagraph"/>
        <w:numPr>
          <w:ilvl w:val="0"/>
          <w:numId w:val="6"/>
        </w:numPr>
        <w:rPr/>
      </w:pPr>
      <w:r w:rsidRPr="24E161C1" w:rsidR="24E161C1">
        <w:rPr>
          <w:lang w:val="en-US"/>
        </w:rPr>
        <w:t>eCW (eClinicalWorks): Owns registration, ID/insurance card scanning, TOS payment process, and router/ABN document scanning.</w:t>
      </w:r>
    </w:p>
    <w:p xmlns:wp14="http://schemas.microsoft.com/office/word/2010/wordml" w14:paraId="7EBE40D0" wp14:textId="77777777">
      <w:pPr>
        <w:pStyle w:val="ListParagraph"/>
        <w:numPr>
          <w:ilvl w:val="0"/>
          <w:numId w:val="6"/>
        </w:numPr>
      </w:pPr>
      <w:r>
        <w:t xml:space="preserve">Merge RIS: Does not receive ID card, insurance, TOS payment amounts, or router/ABN documents.</w:t>
      </w:r>
    </w:p>
    <w:p xmlns:wp14="http://schemas.microsoft.com/office/word/2010/wordml" w14:paraId="5E8334F4" wp14:textId="77777777">
      <w:pPr>
        <w:pStyle w:val="ListParagraph"/>
        <w:numPr>
          <w:ilvl w:val="0"/>
          <w:numId w:val="6"/>
        </w:numPr>
      </w:pPr>
      <w:r>
        <w:t xml:space="preserve">PACS: Receives order status update to Checked In once registration documents are signed.</w:t>
      </w:r>
    </w:p>
    <w:p xmlns:wp14="http://schemas.microsoft.com/office/word/2010/wordml" w14:paraId="313B07DD" wp14:textId="77777777">
      <w:pPr>
        <w:pStyle w:val="ListParagraph"/>
        <w:numPr>
          <w:ilvl w:val="0"/>
          <w:numId w:val="6"/>
        </w:numPr>
        <w:rPr/>
      </w:pPr>
      <w:r w:rsidRPr="24E161C1" w:rsidR="24E161C1">
        <w:rPr>
          <w:lang w:val="en-US"/>
        </w:rPr>
        <w:t>TOS Payment System: Transitioning from Frezure to Collectedly; collected amounts are not sent to RIS.</w:t>
      </w:r>
    </w:p>
    <w:p xmlns:wp14="http://schemas.microsoft.com/office/word/2010/wordml" w14:paraId="289812F8" wp14:textId="77777777">
      <w:pPr>
        <w:pStyle w:val="ListParagraph"/>
        <w:numPr>
          <w:ilvl w:val="0"/>
          <w:numId w:val="6"/>
        </w:numPr>
      </w:pPr>
      <w:r>
        <w:t xml:space="preserve">Reforma: Does not host the ABN form due to patient-specific dollar amounts.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ecdb48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f21e72"/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</w:abstractNum>
  <w:abstractNum w:abstractNumId="3" w15:restartNumberingAfterBreak="0">
    <w:nsid w:val="63059989"/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</w:abstractNum>
  <w:abstractNum w:abstractNumId="4" w15:restartNumberingAfterBreak="0">
    <w:nsid w:val="373d299f"/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</w:abstractNum>
  <w:abstractNum w:abstractNumId="5" w15:restartNumberingAfterBreak="0">
    <w:nsid w:val="704af2f"/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</w:abstractNum>
  <w:abstractNum w:abstractNumId="6" w15:restartNumberingAfterBreak="0">
    <w:nsid w:val="7fc49b70"/>
    <w:multiLevelType w:val="hybridMultilevel"/>
    <w:lvl w:ilvl="0" w15:tentative="1">
      <w:start w:val="1"/>
      <w:numFmt w:val="bullet"/>
      <w:lvlText w:val="•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24E161C1"/>
    <w:rsid w:val="22BED073"/>
    <w:rsid w:val="24E161C1"/>
    <w:rsid w:val="2B1A9A67"/>
    <w:rsid w:val="3ACCB2F1"/>
    <w:rsid w:val="5FF56C6B"/>
    <w:rsid w:val="7C5E3EEC"/>
  </w:rsids>
  <w14:docId w14:val="37FEA89E"/>
  <w15:docId w15:val="{2896A622-6CD5-40FD-A051-FF33806031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_ip_UnifiedCompliancePolicyUIAction xmlns="http://schemas.microsoft.com/sharepoint/v3" xsi:nil="true"/>
    <TaxCatchAll xmlns="b77c4627-432e-4615-b40f-8669b0c59e0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C92CFA7-8ACD-4865-8914-4685C20E8825}"/>
</file>

<file path=customXml/itemProps2.xml><?xml version="1.0" encoding="utf-8"?>
<ds:datastoreItem xmlns:ds="http://schemas.openxmlformats.org/officeDocument/2006/customXml" ds:itemID="{0C8BE043-ADAB-4153-AD30-B217B7F6032D}"/>
</file>

<file path=customXml/itemProps3.xml><?xml version="1.0" encoding="utf-8"?>
<ds:datastoreItem xmlns:ds="http://schemas.openxmlformats.org/officeDocument/2006/customXml" ds:itemID="{6B42A506-488A-4715-BD94-6BC05D85E4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Ruben Gonzalez</lastModifiedBy>
  <revision>3</revision>
  <dcterms:created xsi:type="dcterms:W3CDTF">2026-07-08T16:37:01.0000000Z</dcterms:created>
  <dcterms:modified xsi:type="dcterms:W3CDTF">2026-07-08T17:30:41.5226386Z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</Properties>
</file>