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EA5" w:rsidRPr="00887B80" w:rsidRDefault="00EC3EA5" w:rsidP="00B05BD2">
      <w:pPr>
        <w:ind w:left="1260" w:firstLine="540"/>
        <w:rPr>
          <w:rFonts w:ascii="Soberana Sans" w:hAnsi="Soberana Sans" w:cs="Arial"/>
          <w:b/>
          <w:sz w:val="16"/>
          <w:szCs w:val="16"/>
          <w:lang w:val="es-MX"/>
        </w:rPr>
      </w:pPr>
      <w:bookmarkStart w:id="0" w:name="_GoBack"/>
      <w:bookmarkEnd w:id="0"/>
      <w:r w:rsidRPr="00AB3B5A">
        <w:rPr>
          <w:rFonts w:ascii="Soberana Sans" w:hAnsi="Soberana Sans" w:cs="Arial"/>
          <w:b/>
          <w:sz w:val="22"/>
          <w:szCs w:val="22"/>
        </w:rPr>
        <w:t xml:space="preserve">     </w:t>
      </w:r>
    </w:p>
    <w:p w:rsidR="004C6E8F" w:rsidRPr="00AA139A" w:rsidRDefault="001B529A" w:rsidP="004C6E8F">
      <w:pPr>
        <w:jc w:val="center"/>
        <w:rPr>
          <w:rFonts w:ascii="Soberana Sans" w:hAnsi="Soberana Sans"/>
          <w:b/>
          <w:bCs/>
          <w:sz w:val="16"/>
          <w:szCs w:val="16"/>
        </w:rPr>
      </w:pPr>
      <w:r>
        <w:rPr>
          <w:rFonts w:ascii="Soberana Sans" w:hAnsi="Soberana Sans" w:cs="Arial"/>
          <w:sz w:val="22"/>
          <w:szCs w:val="22"/>
        </w:rPr>
        <w:t xml:space="preserve">      </w:t>
      </w:r>
      <w:r w:rsidR="004C6E8F" w:rsidRPr="00AA139A">
        <w:rPr>
          <w:rFonts w:ascii="Soberana Sans" w:hAnsi="Soberana Sans" w:cs="Arial"/>
          <w:sz w:val="18"/>
          <w:szCs w:val="18"/>
        </w:rPr>
        <w:t xml:space="preserve"> </w:t>
      </w:r>
      <w:r w:rsidR="004C6E8F" w:rsidRPr="00AA139A">
        <w:rPr>
          <w:rFonts w:ascii="Soberana Sans" w:hAnsi="Soberana Sans"/>
          <w:b/>
          <w:bCs/>
          <w:sz w:val="16"/>
          <w:szCs w:val="16"/>
        </w:rPr>
        <w:t>"2017, Año del Centenario de la Promulgación de la Constitución Política</w:t>
      </w:r>
      <w:r w:rsidR="00E430EE">
        <w:rPr>
          <w:rFonts w:ascii="Soberana Sans" w:hAnsi="Soberana Sans"/>
          <w:b/>
          <w:bCs/>
          <w:sz w:val="16"/>
          <w:szCs w:val="16"/>
        </w:rPr>
        <w:t xml:space="preserve"> </w:t>
      </w:r>
      <w:r w:rsidR="004C6E8F" w:rsidRPr="00AA139A">
        <w:rPr>
          <w:rFonts w:ascii="Soberana Sans" w:hAnsi="Soberana Sans"/>
          <w:b/>
          <w:bCs/>
          <w:sz w:val="16"/>
          <w:szCs w:val="16"/>
        </w:rPr>
        <w:t>de los Estados Unidos Mexicanos"</w:t>
      </w:r>
    </w:p>
    <w:p w:rsidR="006439C6" w:rsidRPr="00E430EE" w:rsidRDefault="006439C6" w:rsidP="00E430EE">
      <w:pPr>
        <w:rPr>
          <w:rFonts w:ascii="Arial" w:hAnsi="Arial" w:cs="Arial"/>
          <w:sz w:val="22"/>
          <w:szCs w:val="22"/>
        </w:rPr>
      </w:pPr>
    </w:p>
    <w:p w:rsidR="004C6E8F" w:rsidRPr="00E430EE" w:rsidRDefault="004C6E8F" w:rsidP="00E430EE">
      <w:pPr>
        <w:rPr>
          <w:rFonts w:ascii="Arial" w:hAnsi="Arial" w:cs="Arial"/>
          <w:b/>
          <w:sz w:val="22"/>
          <w:szCs w:val="22"/>
          <w:lang w:val="es-MX"/>
        </w:rPr>
      </w:pPr>
    </w:p>
    <w:p w:rsidR="009A3857" w:rsidRPr="00E430EE" w:rsidRDefault="00EC3EA5" w:rsidP="00E430EE">
      <w:pPr>
        <w:jc w:val="center"/>
        <w:rPr>
          <w:rFonts w:ascii="Arial" w:hAnsi="Arial" w:cs="Arial"/>
          <w:b/>
          <w:sz w:val="22"/>
          <w:szCs w:val="22"/>
          <w:lang w:val="es-MX"/>
        </w:rPr>
      </w:pPr>
      <w:r w:rsidRPr="00E430EE">
        <w:rPr>
          <w:rFonts w:ascii="Arial" w:hAnsi="Arial" w:cs="Arial"/>
          <w:b/>
          <w:sz w:val="22"/>
          <w:szCs w:val="22"/>
          <w:lang w:val="es-MX"/>
        </w:rPr>
        <w:t>INFORME NACIONAL DE JUICIOS FISCALES</w:t>
      </w:r>
      <w:r w:rsidR="00CE536E" w:rsidRPr="00E430EE">
        <w:rPr>
          <w:rFonts w:ascii="Arial" w:hAnsi="Arial" w:cs="Arial"/>
          <w:b/>
          <w:sz w:val="22"/>
          <w:szCs w:val="22"/>
          <w:lang w:val="es-MX"/>
        </w:rPr>
        <w:t xml:space="preserve"> GANADOS</w:t>
      </w:r>
      <w:r w:rsidRPr="00E430EE">
        <w:rPr>
          <w:rFonts w:ascii="Arial" w:hAnsi="Arial" w:cs="Arial"/>
          <w:b/>
          <w:sz w:val="22"/>
          <w:szCs w:val="22"/>
          <w:lang w:val="es-MX"/>
        </w:rPr>
        <w:t xml:space="preserve">, </w:t>
      </w:r>
      <w:r w:rsidR="00CE536E" w:rsidRPr="00E430EE">
        <w:rPr>
          <w:rFonts w:ascii="Arial" w:hAnsi="Arial" w:cs="Arial"/>
          <w:b/>
          <w:sz w:val="22"/>
          <w:szCs w:val="22"/>
          <w:lang w:val="es-MX"/>
        </w:rPr>
        <w:t xml:space="preserve">PERDIDOS Y </w:t>
      </w:r>
      <w:r w:rsidRPr="00E430EE">
        <w:rPr>
          <w:rFonts w:ascii="Arial" w:hAnsi="Arial" w:cs="Arial"/>
          <w:b/>
          <w:sz w:val="22"/>
          <w:szCs w:val="22"/>
          <w:lang w:val="es-MX"/>
        </w:rPr>
        <w:t xml:space="preserve">EN LOS QUE SE DICTÓ </w:t>
      </w:r>
      <w:r w:rsidRPr="00E430EE">
        <w:rPr>
          <w:rFonts w:ascii="Arial" w:hAnsi="Arial" w:cs="Arial"/>
          <w:b/>
          <w:sz w:val="22"/>
          <w:szCs w:val="22"/>
        </w:rPr>
        <w:t>LA NULIDAD PARA EFECTOS</w:t>
      </w:r>
      <w:r w:rsidRPr="00E430EE">
        <w:rPr>
          <w:rFonts w:ascii="Arial" w:hAnsi="Arial" w:cs="Arial"/>
          <w:b/>
          <w:sz w:val="22"/>
          <w:szCs w:val="22"/>
          <w:lang w:val="es-MX"/>
        </w:rPr>
        <w:t xml:space="preserve">, DURANTE EL TRIMESTRE </w:t>
      </w:r>
    </w:p>
    <w:p w:rsidR="00EC3EA5" w:rsidRPr="00E430EE" w:rsidRDefault="0004629E" w:rsidP="00E430EE">
      <w:pPr>
        <w:jc w:val="center"/>
        <w:rPr>
          <w:rFonts w:ascii="Arial" w:hAnsi="Arial" w:cs="Arial"/>
          <w:b/>
          <w:sz w:val="22"/>
          <w:szCs w:val="22"/>
          <w:lang w:val="es-MX"/>
        </w:rPr>
      </w:pPr>
      <w:r w:rsidRPr="00E430EE">
        <w:rPr>
          <w:rFonts w:ascii="Arial" w:hAnsi="Arial" w:cs="Arial"/>
          <w:b/>
          <w:sz w:val="22"/>
          <w:szCs w:val="22"/>
          <w:lang w:val="es-MX"/>
        </w:rPr>
        <w:t xml:space="preserve">OCTUBRE – DICIEMBRE </w:t>
      </w:r>
      <w:r w:rsidR="004454A2" w:rsidRPr="00E430EE">
        <w:rPr>
          <w:rFonts w:ascii="Arial" w:hAnsi="Arial" w:cs="Arial"/>
          <w:b/>
          <w:sz w:val="22"/>
          <w:szCs w:val="22"/>
          <w:lang w:val="es-MX"/>
        </w:rPr>
        <w:t>DE</w:t>
      </w:r>
      <w:r w:rsidR="00446894" w:rsidRPr="00E430EE">
        <w:rPr>
          <w:rFonts w:ascii="Arial" w:hAnsi="Arial" w:cs="Arial"/>
          <w:b/>
          <w:sz w:val="22"/>
          <w:szCs w:val="22"/>
          <w:lang w:val="es-MX"/>
        </w:rPr>
        <w:t xml:space="preserve"> 201</w:t>
      </w:r>
      <w:r w:rsidRPr="00E430EE">
        <w:rPr>
          <w:rFonts w:ascii="Arial" w:hAnsi="Arial" w:cs="Arial"/>
          <w:b/>
          <w:sz w:val="22"/>
          <w:szCs w:val="22"/>
          <w:lang w:val="es-MX"/>
        </w:rPr>
        <w:t>7</w:t>
      </w:r>
    </w:p>
    <w:p w:rsidR="00EC3EA5" w:rsidRPr="00E430EE" w:rsidRDefault="00EC3EA5" w:rsidP="00E430EE">
      <w:pPr>
        <w:jc w:val="center"/>
        <w:rPr>
          <w:rFonts w:ascii="Arial" w:hAnsi="Arial" w:cs="Arial"/>
          <w:sz w:val="22"/>
          <w:szCs w:val="22"/>
          <w:lang w:val="es-MX"/>
        </w:rPr>
      </w:pPr>
    </w:p>
    <w:p w:rsidR="00887B80" w:rsidRPr="00E10430" w:rsidRDefault="00887B80" w:rsidP="00E430EE">
      <w:pPr>
        <w:rPr>
          <w:rFonts w:ascii="Arial" w:hAnsi="Arial" w:cs="Arial"/>
          <w:b/>
          <w:sz w:val="22"/>
          <w:szCs w:val="22"/>
          <w:lang w:val="es-MX"/>
        </w:rPr>
      </w:pPr>
    </w:p>
    <w:p w:rsidR="001862F8" w:rsidRPr="00E10430" w:rsidRDefault="00EC3EA5" w:rsidP="007A2BC6">
      <w:pPr>
        <w:pStyle w:val="Prrafodelista"/>
        <w:numPr>
          <w:ilvl w:val="0"/>
          <w:numId w:val="9"/>
        </w:numPr>
        <w:spacing w:after="0" w:line="240" w:lineRule="auto"/>
        <w:ind w:right="-142"/>
        <w:rPr>
          <w:rFonts w:ascii="Arial" w:hAnsi="Arial" w:cs="Arial"/>
          <w:b/>
        </w:rPr>
      </w:pPr>
      <w:r w:rsidRPr="00E10430">
        <w:rPr>
          <w:rFonts w:ascii="Arial" w:hAnsi="Arial" w:cs="Arial"/>
          <w:b/>
        </w:rPr>
        <w:t xml:space="preserve">JUICIOS FISCALES </w:t>
      </w:r>
      <w:r w:rsidR="001862F8" w:rsidRPr="00E10430">
        <w:rPr>
          <w:rFonts w:ascii="Arial" w:hAnsi="Arial" w:cs="Arial"/>
          <w:b/>
        </w:rPr>
        <w:t>GANADOS</w:t>
      </w:r>
    </w:p>
    <w:p w:rsidR="001862F8" w:rsidRPr="00E10430" w:rsidRDefault="001862F8" w:rsidP="00E430EE">
      <w:pPr>
        <w:ind w:right="-142"/>
        <w:rPr>
          <w:rFonts w:ascii="Arial" w:hAnsi="Arial" w:cs="Arial"/>
          <w:b/>
          <w:sz w:val="22"/>
          <w:szCs w:val="22"/>
          <w:lang w:val="es-MX"/>
        </w:rPr>
      </w:pPr>
    </w:p>
    <w:p w:rsidR="00EC3EA5" w:rsidRPr="00E10430" w:rsidRDefault="001243CC" w:rsidP="00E430EE">
      <w:pPr>
        <w:ind w:right="-142"/>
        <w:rPr>
          <w:rFonts w:ascii="Arial" w:hAnsi="Arial" w:cs="Arial"/>
          <w:b/>
          <w:sz w:val="22"/>
          <w:szCs w:val="22"/>
          <w:lang w:val="es-MX"/>
        </w:rPr>
      </w:pPr>
      <w:r w:rsidRPr="00E10430">
        <w:rPr>
          <w:rFonts w:ascii="Arial" w:hAnsi="Arial" w:cs="Arial"/>
          <w:b/>
          <w:sz w:val="22"/>
          <w:szCs w:val="22"/>
          <w:lang w:val="es-MX"/>
        </w:rPr>
        <w:t>1</w:t>
      </w:r>
      <w:r w:rsidR="001862F8" w:rsidRPr="00E10430">
        <w:rPr>
          <w:rFonts w:ascii="Arial" w:hAnsi="Arial" w:cs="Arial"/>
          <w:b/>
          <w:sz w:val="22"/>
          <w:szCs w:val="22"/>
          <w:lang w:val="es-MX"/>
        </w:rPr>
        <w:t>.1</w:t>
      </w:r>
      <w:r w:rsidR="007A2BC6">
        <w:rPr>
          <w:rFonts w:ascii="Arial" w:hAnsi="Arial" w:cs="Arial"/>
          <w:b/>
          <w:sz w:val="22"/>
          <w:szCs w:val="22"/>
          <w:lang w:val="es-MX"/>
        </w:rPr>
        <w:t>.</w:t>
      </w:r>
      <w:r w:rsidR="001862F8" w:rsidRPr="00E10430">
        <w:rPr>
          <w:rFonts w:ascii="Arial" w:hAnsi="Arial" w:cs="Arial"/>
          <w:b/>
          <w:sz w:val="22"/>
          <w:szCs w:val="22"/>
          <w:lang w:val="es-MX"/>
        </w:rPr>
        <w:t xml:space="preserve"> JUICIOS E</w:t>
      </w:r>
      <w:r w:rsidR="00446894" w:rsidRPr="00E10430">
        <w:rPr>
          <w:rFonts w:ascii="Arial" w:hAnsi="Arial" w:cs="Arial"/>
          <w:b/>
          <w:sz w:val="22"/>
          <w:szCs w:val="22"/>
          <w:lang w:val="es-MX"/>
        </w:rPr>
        <w:t>N LOS QUE SE DECLARÓ LA VALIDEZ</w:t>
      </w:r>
    </w:p>
    <w:p w:rsidR="00EC3EA5" w:rsidRPr="00E10430" w:rsidRDefault="00EC3EA5" w:rsidP="00E430EE">
      <w:pPr>
        <w:rPr>
          <w:rFonts w:ascii="Arial" w:hAnsi="Arial" w:cs="Arial"/>
          <w:b/>
          <w:sz w:val="22"/>
          <w:szCs w:val="22"/>
          <w:lang w:val="es-MX"/>
        </w:rPr>
      </w:pPr>
    </w:p>
    <w:tbl>
      <w:tblPr>
        <w:tblW w:w="0" w:type="auto"/>
        <w:tblInd w:w="108" w:type="dxa"/>
        <w:tblLayout w:type="fixed"/>
        <w:tblLook w:val="0000" w:firstRow="0" w:lastRow="0" w:firstColumn="0" w:lastColumn="0" w:noHBand="0" w:noVBand="0"/>
      </w:tblPr>
      <w:tblGrid>
        <w:gridCol w:w="3828"/>
        <w:gridCol w:w="2409"/>
        <w:gridCol w:w="3261"/>
      </w:tblGrid>
      <w:tr w:rsidR="00EC3EA5" w:rsidRPr="00E10430" w:rsidTr="00EF6BE6">
        <w:tc>
          <w:tcPr>
            <w:tcW w:w="3828" w:type="dxa"/>
            <w:tcBorders>
              <w:top w:val="single" w:sz="4" w:space="0" w:color="000000"/>
              <w:left w:val="single" w:sz="4" w:space="0" w:color="000000"/>
              <w:bottom w:val="single" w:sz="4" w:space="0" w:color="000000"/>
            </w:tcBorders>
            <w:shd w:val="clear" w:color="auto" w:fill="00B050"/>
          </w:tcPr>
          <w:p w:rsidR="00EC3EA5" w:rsidRPr="00E10430" w:rsidRDefault="00EC3EA5" w:rsidP="00E430EE">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2409" w:type="dxa"/>
            <w:tcBorders>
              <w:top w:val="single" w:sz="4" w:space="0" w:color="000000"/>
              <w:left w:val="single" w:sz="4" w:space="0" w:color="000000"/>
              <w:bottom w:val="single" w:sz="4" w:space="0" w:color="000000"/>
            </w:tcBorders>
            <w:shd w:val="clear" w:color="auto" w:fill="00B050"/>
          </w:tcPr>
          <w:p w:rsidR="00EC3EA5" w:rsidRPr="00E10430" w:rsidRDefault="00EC3EA5" w:rsidP="00E430EE">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GANADOS</w:t>
            </w:r>
          </w:p>
        </w:tc>
        <w:tc>
          <w:tcPr>
            <w:tcW w:w="3261" w:type="dxa"/>
            <w:tcBorders>
              <w:top w:val="single" w:sz="4" w:space="0" w:color="000000"/>
              <w:left w:val="single" w:sz="4" w:space="0" w:color="000000"/>
              <w:bottom w:val="single" w:sz="4" w:space="0" w:color="000000"/>
              <w:right w:val="single" w:sz="4" w:space="0" w:color="000000"/>
            </w:tcBorders>
            <w:shd w:val="clear" w:color="auto" w:fill="00B050"/>
          </w:tcPr>
          <w:p w:rsidR="00EC3EA5" w:rsidRPr="00E10430" w:rsidRDefault="00EC3EA5" w:rsidP="00E430EE">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 xml:space="preserve">CUANTÍA </w:t>
            </w:r>
          </w:p>
        </w:tc>
      </w:tr>
      <w:tr w:rsidR="00DD1811" w:rsidRPr="00E10430" w:rsidTr="00995BA4">
        <w:tc>
          <w:tcPr>
            <w:tcW w:w="3828" w:type="dxa"/>
            <w:tcBorders>
              <w:top w:val="single" w:sz="4" w:space="0" w:color="000000"/>
              <w:left w:val="single" w:sz="4" w:space="0" w:color="000000"/>
              <w:bottom w:val="single" w:sz="4" w:space="0" w:color="000000"/>
            </w:tcBorders>
          </w:tcPr>
          <w:p w:rsidR="0004629E" w:rsidRPr="00E10430" w:rsidRDefault="0004629E" w:rsidP="00E430EE">
            <w:pPr>
              <w:snapToGrid w:val="0"/>
              <w:spacing w:before="80" w:after="80"/>
              <w:rPr>
                <w:rFonts w:ascii="Arial" w:hAnsi="Arial" w:cs="Arial"/>
                <w:sz w:val="22"/>
                <w:szCs w:val="22"/>
                <w:lang w:val="es-MX"/>
              </w:rPr>
            </w:pPr>
            <w:r w:rsidRPr="00E10430">
              <w:rPr>
                <w:rFonts w:ascii="Arial" w:hAnsi="Arial" w:cs="Arial"/>
                <w:sz w:val="22"/>
                <w:szCs w:val="22"/>
                <w:lang w:val="es-MX"/>
              </w:rPr>
              <w:t>OCTUBRE</w:t>
            </w:r>
          </w:p>
        </w:tc>
        <w:tc>
          <w:tcPr>
            <w:tcW w:w="2409" w:type="dxa"/>
            <w:tcBorders>
              <w:top w:val="single" w:sz="4" w:space="0" w:color="000000"/>
              <w:left w:val="single" w:sz="4" w:space="0" w:color="000000"/>
              <w:bottom w:val="single" w:sz="4" w:space="0" w:color="000000"/>
            </w:tcBorders>
          </w:tcPr>
          <w:p w:rsidR="00A96DEE" w:rsidRPr="00E10430" w:rsidRDefault="0004629E" w:rsidP="00E430EE">
            <w:pPr>
              <w:snapToGrid w:val="0"/>
              <w:spacing w:before="80" w:after="80"/>
              <w:jc w:val="center"/>
              <w:rPr>
                <w:rFonts w:ascii="Arial" w:hAnsi="Arial" w:cs="Arial"/>
                <w:bCs/>
                <w:color w:val="000000"/>
                <w:sz w:val="22"/>
                <w:szCs w:val="22"/>
              </w:rPr>
            </w:pPr>
            <w:r w:rsidRPr="00E10430">
              <w:rPr>
                <w:rFonts w:ascii="Arial" w:hAnsi="Arial" w:cs="Arial"/>
                <w:bCs/>
                <w:color w:val="000000"/>
                <w:sz w:val="22"/>
                <w:szCs w:val="22"/>
              </w:rPr>
              <w:t>326</w:t>
            </w:r>
          </w:p>
        </w:tc>
        <w:tc>
          <w:tcPr>
            <w:tcW w:w="3261" w:type="dxa"/>
            <w:tcBorders>
              <w:top w:val="single" w:sz="4" w:space="0" w:color="000000"/>
              <w:left w:val="single" w:sz="4" w:space="0" w:color="000000"/>
              <w:bottom w:val="single" w:sz="4" w:space="0" w:color="000000"/>
              <w:right w:val="single" w:sz="4" w:space="0" w:color="000000"/>
            </w:tcBorders>
          </w:tcPr>
          <w:p w:rsidR="00DD1811" w:rsidRPr="00E10430" w:rsidRDefault="00616D8A" w:rsidP="00E430EE">
            <w:pPr>
              <w:snapToGrid w:val="0"/>
              <w:spacing w:before="80" w:after="80"/>
              <w:jc w:val="right"/>
              <w:rPr>
                <w:rFonts w:ascii="Arial" w:hAnsi="Arial" w:cs="Arial"/>
                <w:bCs/>
                <w:color w:val="000000"/>
                <w:sz w:val="22"/>
                <w:szCs w:val="22"/>
              </w:rPr>
            </w:pPr>
            <w:r w:rsidRPr="00E10430">
              <w:rPr>
                <w:rFonts w:ascii="Arial" w:hAnsi="Arial" w:cs="Arial"/>
                <w:bCs/>
                <w:color w:val="000000"/>
                <w:sz w:val="22"/>
                <w:szCs w:val="22"/>
              </w:rPr>
              <w:t>$</w:t>
            </w:r>
            <w:r w:rsidR="0004629E" w:rsidRPr="00E10430">
              <w:rPr>
                <w:rFonts w:ascii="Arial" w:hAnsi="Arial" w:cs="Arial"/>
                <w:bCs/>
                <w:color w:val="000000"/>
                <w:sz w:val="22"/>
                <w:szCs w:val="22"/>
              </w:rPr>
              <w:t>100’985,484.35</w:t>
            </w:r>
          </w:p>
        </w:tc>
      </w:tr>
      <w:tr w:rsidR="0074237D" w:rsidRPr="00E10430" w:rsidTr="00995BA4">
        <w:tc>
          <w:tcPr>
            <w:tcW w:w="3828" w:type="dxa"/>
            <w:tcBorders>
              <w:top w:val="single" w:sz="4" w:space="0" w:color="000000"/>
              <w:left w:val="single" w:sz="4" w:space="0" w:color="000000"/>
              <w:bottom w:val="single" w:sz="4" w:space="0" w:color="000000"/>
            </w:tcBorders>
          </w:tcPr>
          <w:p w:rsidR="0004629E" w:rsidRPr="00E10430" w:rsidRDefault="0004629E" w:rsidP="00E430EE">
            <w:pPr>
              <w:snapToGrid w:val="0"/>
              <w:spacing w:before="80" w:after="80"/>
              <w:rPr>
                <w:rFonts w:ascii="Arial" w:hAnsi="Arial" w:cs="Arial"/>
                <w:sz w:val="22"/>
                <w:szCs w:val="22"/>
                <w:lang w:val="es-MX"/>
              </w:rPr>
            </w:pPr>
            <w:r w:rsidRPr="00E10430">
              <w:rPr>
                <w:rFonts w:ascii="Arial" w:hAnsi="Arial" w:cs="Arial"/>
                <w:sz w:val="22"/>
                <w:szCs w:val="22"/>
                <w:lang w:val="es-MX"/>
              </w:rPr>
              <w:t>NOVIEMBRE</w:t>
            </w:r>
          </w:p>
        </w:tc>
        <w:tc>
          <w:tcPr>
            <w:tcW w:w="2409" w:type="dxa"/>
            <w:tcBorders>
              <w:top w:val="single" w:sz="4" w:space="0" w:color="000000"/>
              <w:left w:val="single" w:sz="4" w:space="0" w:color="000000"/>
              <w:bottom w:val="single" w:sz="4" w:space="0" w:color="000000"/>
            </w:tcBorders>
          </w:tcPr>
          <w:p w:rsidR="0074237D" w:rsidRPr="00E10430" w:rsidRDefault="0009645F" w:rsidP="00E430EE">
            <w:pPr>
              <w:snapToGrid w:val="0"/>
              <w:spacing w:before="80" w:after="80"/>
              <w:jc w:val="center"/>
              <w:rPr>
                <w:rFonts w:ascii="Arial" w:hAnsi="Arial" w:cs="Arial"/>
                <w:bCs/>
                <w:color w:val="000000"/>
                <w:sz w:val="22"/>
                <w:szCs w:val="22"/>
              </w:rPr>
            </w:pPr>
            <w:r w:rsidRPr="00E10430">
              <w:rPr>
                <w:rFonts w:ascii="Arial" w:hAnsi="Arial" w:cs="Arial"/>
                <w:bCs/>
                <w:color w:val="000000"/>
                <w:sz w:val="22"/>
                <w:szCs w:val="22"/>
              </w:rPr>
              <w:t>507</w:t>
            </w:r>
          </w:p>
        </w:tc>
        <w:tc>
          <w:tcPr>
            <w:tcW w:w="3261" w:type="dxa"/>
            <w:tcBorders>
              <w:top w:val="single" w:sz="4" w:space="0" w:color="000000"/>
              <w:left w:val="single" w:sz="4" w:space="0" w:color="000000"/>
              <w:bottom w:val="single" w:sz="4" w:space="0" w:color="000000"/>
              <w:right w:val="single" w:sz="4" w:space="0" w:color="000000"/>
            </w:tcBorders>
          </w:tcPr>
          <w:p w:rsidR="0074237D" w:rsidRPr="00E10430" w:rsidRDefault="00616D8A" w:rsidP="00E430EE">
            <w:pPr>
              <w:snapToGrid w:val="0"/>
              <w:spacing w:before="80" w:after="80"/>
              <w:jc w:val="right"/>
              <w:rPr>
                <w:rFonts w:ascii="Arial" w:hAnsi="Arial" w:cs="Arial"/>
                <w:bCs/>
                <w:color w:val="000000"/>
                <w:sz w:val="22"/>
                <w:szCs w:val="22"/>
              </w:rPr>
            </w:pPr>
            <w:r w:rsidRPr="00E10430">
              <w:rPr>
                <w:rFonts w:ascii="Arial" w:hAnsi="Arial" w:cs="Arial"/>
                <w:bCs/>
                <w:color w:val="000000"/>
                <w:sz w:val="22"/>
                <w:szCs w:val="22"/>
              </w:rPr>
              <w:t>$</w:t>
            </w:r>
            <w:r w:rsidR="0009645F" w:rsidRPr="00E10430">
              <w:rPr>
                <w:rFonts w:ascii="Arial" w:hAnsi="Arial" w:cs="Arial"/>
                <w:bCs/>
                <w:color w:val="000000"/>
                <w:sz w:val="22"/>
                <w:szCs w:val="22"/>
              </w:rPr>
              <w:t>1,484’667,024.98</w:t>
            </w:r>
          </w:p>
        </w:tc>
      </w:tr>
      <w:tr w:rsidR="0074237D" w:rsidRPr="00E10430" w:rsidTr="00995BA4">
        <w:tc>
          <w:tcPr>
            <w:tcW w:w="3828" w:type="dxa"/>
            <w:tcBorders>
              <w:left w:val="single" w:sz="4" w:space="0" w:color="000000"/>
              <w:bottom w:val="single" w:sz="4" w:space="0" w:color="000000"/>
            </w:tcBorders>
          </w:tcPr>
          <w:p w:rsidR="0004629E" w:rsidRPr="00E10430" w:rsidRDefault="0004629E" w:rsidP="00E430EE">
            <w:pPr>
              <w:snapToGrid w:val="0"/>
              <w:spacing w:before="80" w:after="80"/>
              <w:rPr>
                <w:rFonts w:ascii="Arial" w:hAnsi="Arial" w:cs="Arial"/>
                <w:sz w:val="22"/>
                <w:szCs w:val="22"/>
                <w:lang w:val="es-MX"/>
              </w:rPr>
            </w:pPr>
            <w:r w:rsidRPr="00E10430">
              <w:rPr>
                <w:rFonts w:ascii="Arial" w:hAnsi="Arial" w:cs="Arial"/>
                <w:sz w:val="22"/>
                <w:szCs w:val="22"/>
                <w:lang w:val="es-MX"/>
              </w:rPr>
              <w:t>DICIEMBRE</w:t>
            </w:r>
          </w:p>
        </w:tc>
        <w:tc>
          <w:tcPr>
            <w:tcW w:w="2409" w:type="dxa"/>
            <w:tcBorders>
              <w:left w:val="single" w:sz="4" w:space="0" w:color="000000"/>
              <w:bottom w:val="single" w:sz="4" w:space="0" w:color="000000"/>
            </w:tcBorders>
          </w:tcPr>
          <w:p w:rsidR="0074237D" w:rsidRPr="00E10430" w:rsidRDefault="00A06DE6" w:rsidP="00E430EE">
            <w:pPr>
              <w:snapToGrid w:val="0"/>
              <w:spacing w:before="80" w:after="80"/>
              <w:jc w:val="center"/>
              <w:rPr>
                <w:rFonts w:ascii="Arial" w:hAnsi="Arial" w:cs="Arial"/>
                <w:bCs/>
                <w:color w:val="000000"/>
                <w:sz w:val="22"/>
                <w:szCs w:val="22"/>
              </w:rPr>
            </w:pPr>
            <w:r w:rsidRPr="00E10430">
              <w:rPr>
                <w:rFonts w:ascii="Arial" w:hAnsi="Arial" w:cs="Arial"/>
                <w:bCs/>
                <w:color w:val="000000"/>
                <w:sz w:val="22"/>
                <w:szCs w:val="22"/>
              </w:rPr>
              <w:t>217</w:t>
            </w:r>
          </w:p>
        </w:tc>
        <w:tc>
          <w:tcPr>
            <w:tcW w:w="3261" w:type="dxa"/>
            <w:tcBorders>
              <w:left w:val="single" w:sz="4" w:space="0" w:color="000000"/>
              <w:bottom w:val="single" w:sz="4" w:space="0" w:color="000000"/>
              <w:right w:val="single" w:sz="4" w:space="0" w:color="000000"/>
            </w:tcBorders>
          </w:tcPr>
          <w:p w:rsidR="0074237D" w:rsidRPr="00E10430" w:rsidRDefault="00616D8A" w:rsidP="00E430EE">
            <w:pPr>
              <w:snapToGrid w:val="0"/>
              <w:spacing w:before="80" w:after="80"/>
              <w:jc w:val="right"/>
              <w:rPr>
                <w:rFonts w:ascii="Arial" w:hAnsi="Arial" w:cs="Arial"/>
                <w:bCs/>
                <w:color w:val="000000"/>
                <w:sz w:val="22"/>
                <w:szCs w:val="22"/>
              </w:rPr>
            </w:pPr>
            <w:r w:rsidRPr="00E10430">
              <w:rPr>
                <w:rFonts w:ascii="Arial" w:hAnsi="Arial" w:cs="Arial"/>
                <w:bCs/>
                <w:color w:val="000000"/>
                <w:sz w:val="22"/>
                <w:szCs w:val="22"/>
              </w:rPr>
              <w:t>$</w:t>
            </w:r>
            <w:r w:rsidR="00A06DE6" w:rsidRPr="00E10430">
              <w:rPr>
                <w:rFonts w:ascii="Arial" w:hAnsi="Arial" w:cs="Arial"/>
                <w:bCs/>
                <w:color w:val="000000"/>
                <w:sz w:val="22"/>
                <w:szCs w:val="22"/>
              </w:rPr>
              <w:t>71’719,286.64</w:t>
            </w:r>
          </w:p>
        </w:tc>
      </w:tr>
      <w:tr w:rsidR="0074237D" w:rsidRPr="00E10430" w:rsidTr="00995BA4">
        <w:tc>
          <w:tcPr>
            <w:tcW w:w="3828" w:type="dxa"/>
            <w:tcBorders>
              <w:top w:val="single" w:sz="4" w:space="0" w:color="000000"/>
              <w:left w:val="single" w:sz="4" w:space="0" w:color="000000"/>
              <w:bottom w:val="single" w:sz="4" w:space="0" w:color="000000"/>
            </w:tcBorders>
            <w:vAlign w:val="center"/>
          </w:tcPr>
          <w:p w:rsidR="0074237D" w:rsidRPr="00E10430" w:rsidRDefault="0074237D" w:rsidP="0001602C">
            <w:pPr>
              <w:snapToGrid w:val="0"/>
              <w:spacing w:before="80" w:after="80"/>
              <w:rPr>
                <w:rFonts w:ascii="Arial" w:hAnsi="Arial" w:cs="Arial"/>
                <w:b/>
                <w:sz w:val="22"/>
                <w:szCs w:val="22"/>
                <w:lang w:val="es-MX"/>
              </w:rPr>
            </w:pPr>
            <w:r w:rsidRPr="00E10430">
              <w:rPr>
                <w:rFonts w:ascii="Arial" w:hAnsi="Arial" w:cs="Arial"/>
                <w:b/>
                <w:sz w:val="22"/>
                <w:szCs w:val="22"/>
                <w:lang w:val="es-MX"/>
              </w:rPr>
              <w:t>SUBTOTAL TRIMESTRAL</w:t>
            </w:r>
          </w:p>
        </w:tc>
        <w:tc>
          <w:tcPr>
            <w:tcW w:w="2409" w:type="dxa"/>
            <w:tcBorders>
              <w:top w:val="single" w:sz="4" w:space="0" w:color="000000"/>
              <w:left w:val="single" w:sz="4" w:space="0" w:color="000000"/>
              <w:bottom w:val="single" w:sz="4" w:space="0" w:color="000000"/>
            </w:tcBorders>
          </w:tcPr>
          <w:p w:rsidR="0074237D" w:rsidRPr="00E10430" w:rsidRDefault="00026A25" w:rsidP="00E430EE">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1,050</w:t>
            </w:r>
          </w:p>
        </w:tc>
        <w:tc>
          <w:tcPr>
            <w:tcW w:w="3261" w:type="dxa"/>
            <w:tcBorders>
              <w:top w:val="single" w:sz="4" w:space="0" w:color="000000"/>
              <w:left w:val="single" w:sz="4" w:space="0" w:color="000000"/>
              <w:bottom w:val="single" w:sz="4" w:space="0" w:color="000000"/>
              <w:right w:val="single" w:sz="4" w:space="0" w:color="000000"/>
            </w:tcBorders>
          </w:tcPr>
          <w:p w:rsidR="0074237D" w:rsidRPr="00E10430" w:rsidRDefault="0074237D" w:rsidP="00E430EE">
            <w:pPr>
              <w:snapToGrid w:val="0"/>
              <w:spacing w:before="80" w:after="80"/>
              <w:jc w:val="right"/>
              <w:rPr>
                <w:rFonts w:ascii="Arial" w:hAnsi="Arial" w:cs="Arial"/>
                <w:b/>
                <w:bCs/>
                <w:color w:val="000000"/>
                <w:sz w:val="22"/>
                <w:szCs w:val="22"/>
              </w:rPr>
            </w:pPr>
            <w:r w:rsidRPr="00E10430">
              <w:rPr>
                <w:rFonts w:ascii="Arial" w:hAnsi="Arial" w:cs="Arial"/>
                <w:b/>
                <w:bCs/>
                <w:color w:val="000000"/>
                <w:sz w:val="22"/>
                <w:szCs w:val="22"/>
              </w:rPr>
              <w:t>$</w:t>
            </w:r>
            <w:r w:rsidR="00026A25" w:rsidRPr="00E10430">
              <w:rPr>
                <w:rFonts w:ascii="Arial" w:hAnsi="Arial" w:cs="Arial"/>
                <w:b/>
                <w:bCs/>
                <w:color w:val="000000"/>
                <w:sz w:val="22"/>
                <w:szCs w:val="22"/>
              </w:rPr>
              <w:t>1,657’371,795.97</w:t>
            </w:r>
          </w:p>
        </w:tc>
      </w:tr>
    </w:tbl>
    <w:p w:rsidR="00EC1D57" w:rsidRPr="00E10430" w:rsidRDefault="00EC1D57" w:rsidP="00E430EE">
      <w:pPr>
        <w:jc w:val="both"/>
        <w:rPr>
          <w:rFonts w:ascii="Arial" w:hAnsi="Arial" w:cs="Arial"/>
          <w:b/>
          <w:sz w:val="22"/>
          <w:szCs w:val="22"/>
          <w:lang w:val="es-MX"/>
        </w:rPr>
      </w:pPr>
    </w:p>
    <w:p w:rsidR="00E430EE" w:rsidRPr="00E10430" w:rsidRDefault="00E430EE" w:rsidP="00E430EE">
      <w:pPr>
        <w:jc w:val="both"/>
        <w:rPr>
          <w:rFonts w:ascii="Arial" w:hAnsi="Arial" w:cs="Arial"/>
          <w:b/>
          <w:sz w:val="22"/>
          <w:szCs w:val="22"/>
          <w:lang w:val="es-MX"/>
        </w:rPr>
      </w:pPr>
    </w:p>
    <w:p w:rsidR="001862F8" w:rsidRPr="00E10430" w:rsidRDefault="001243CC" w:rsidP="00E430EE">
      <w:pPr>
        <w:jc w:val="both"/>
        <w:rPr>
          <w:rFonts w:ascii="Arial" w:hAnsi="Arial" w:cs="Arial"/>
          <w:b/>
          <w:sz w:val="22"/>
          <w:szCs w:val="22"/>
          <w:lang w:val="es-MX"/>
        </w:rPr>
      </w:pPr>
      <w:r w:rsidRPr="00E10430">
        <w:rPr>
          <w:rFonts w:ascii="Arial" w:hAnsi="Arial" w:cs="Arial"/>
          <w:b/>
          <w:sz w:val="22"/>
          <w:szCs w:val="22"/>
          <w:lang w:val="es-MX"/>
        </w:rPr>
        <w:t>1</w:t>
      </w:r>
      <w:r w:rsidR="007A2BC6">
        <w:rPr>
          <w:rFonts w:ascii="Arial" w:hAnsi="Arial" w:cs="Arial"/>
          <w:b/>
          <w:sz w:val="22"/>
          <w:szCs w:val="22"/>
          <w:lang w:val="es-MX"/>
        </w:rPr>
        <w:t>.2.</w:t>
      </w:r>
      <w:r w:rsidR="001862F8" w:rsidRPr="00E10430">
        <w:rPr>
          <w:rFonts w:ascii="Arial" w:hAnsi="Arial" w:cs="Arial"/>
          <w:b/>
          <w:sz w:val="22"/>
          <w:szCs w:val="22"/>
          <w:lang w:val="es-MX"/>
        </w:rPr>
        <w:t xml:space="preserve"> JUICIOS FISCALES EN </w:t>
      </w:r>
      <w:r w:rsidR="00887B80" w:rsidRPr="00E10430">
        <w:rPr>
          <w:rFonts w:ascii="Arial" w:hAnsi="Arial" w:cs="Arial"/>
          <w:b/>
          <w:sz w:val="22"/>
          <w:szCs w:val="22"/>
          <w:lang w:val="es-MX"/>
        </w:rPr>
        <w:t>LOS QUE SE DICTÓ SOBRESEIMIENTO</w:t>
      </w:r>
      <w:r w:rsidR="001862F8" w:rsidRPr="00E10430">
        <w:rPr>
          <w:rFonts w:ascii="Arial" w:hAnsi="Arial" w:cs="Arial"/>
          <w:b/>
          <w:sz w:val="22"/>
          <w:szCs w:val="22"/>
          <w:lang w:val="es-MX"/>
        </w:rPr>
        <w:t xml:space="preserve"> </w:t>
      </w:r>
    </w:p>
    <w:p w:rsidR="001862F8" w:rsidRPr="00E10430" w:rsidRDefault="001862F8" w:rsidP="00E430EE">
      <w:pPr>
        <w:jc w:val="both"/>
        <w:rPr>
          <w:rFonts w:ascii="Arial" w:hAnsi="Arial" w:cs="Arial"/>
          <w:b/>
          <w:sz w:val="22"/>
          <w:szCs w:val="22"/>
          <w:lang w:val="es-MX"/>
        </w:rPr>
      </w:pPr>
    </w:p>
    <w:tbl>
      <w:tblPr>
        <w:tblW w:w="0" w:type="auto"/>
        <w:tblInd w:w="108" w:type="dxa"/>
        <w:tblLayout w:type="fixed"/>
        <w:tblLook w:val="0000" w:firstRow="0" w:lastRow="0" w:firstColumn="0" w:lastColumn="0" w:noHBand="0" w:noVBand="0"/>
      </w:tblPr>
      <w:tblGrid>
        <w:gridCol w:w="3828"/>
        <w:gridCol w:w="2409"/>
        <w:gridCol w:w="3261"/>
      </w:tblGrid>
      <w:tr w:rsidR="00E430EE" w:rsidRPr="00E10430" w:rsidTr="00962248">
        <w:tc>
          <w:tcPr>
            <w:tcW w:w="3828" w:type="dxa"/>
            <w:tcBorders>
              <w:top w:val="single" w:sz="4" w:space="0" w:color="000000"/>
              <w:left w:val="single" w:sz="4" w:space="0" w:color="000000"/>
              <w:bottom w:val="single" w:sz="4" w:space="0" w:color="000000"/>
            </w:tcBorders>
            <w:shd w:val="clear" w:color="auto" w:fill="00B050"/>
          </w:tcPr>
          <w:p w:rsidR="00E430EE" w:rsidRPr="00E10430" w:rsidRDefault="00E430EE" w:rsidP="00E430EE">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2409" w:type="dxa"/>
            <w:tcBorders>
              <w:top w:val="single" w:sz="4" w:space="0" w:color="000000"/>
              <w:left w:val="single" w:sz="4" w:space="0" w:color="000000"/>
              <w:bottom w:val="single" w:sz="4" w:space="0" w:color="000000"/>
            </w:tcBorders>
            <w:shd w:val="clear" w:color="auto" w:fill="00B050"/>
          </w:tcPr>
          <w:p w:rsidR="00E430EE" w:rsidRPr="00E10430" w:rsidRDefault="00E430EE" w:rsidP="00E430EE">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SOBRESEIDOS</w:t>
            </w:r>
          </w:p>
        </w:tc>
        <w:tc>
          <w:tcPr>
            <w:tcW w:w="3261" w:type="dxa"/>
            <w:tcBorders>
              <w:top w:val="single" w:sz="4" w:space="0" w:color="000000"/>
              <w:left w:val="single" w:sz="4" w:space="0" w:color="000000"/>
              <w:bottom w:val="single" w:sz="4" w:space="0" w:color="000000"/>
              <w:right w:val="single" w:sz="4" w:space="0" w:color="000000"/>
            </w:tcBorders>
            <w:shd w:val="clear" w:color="auto" w:fill="00B050"/>
          </w:tcPr>
          <w:p w:rsidR="00E430EE" w:rsidRPr="00E10430" w:rsidRDefault="00E430EE" w:rsidP="00E430EE">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 xml:space="preserve">CUANTÍA </w:t>
            </w:r>
          </w:p>
        </w:tc>
      </w:tr>
      <w:tr w:rsidR="0004629E" w:rsidRPr="00E10430" w:rsidTr="00995BA4">
        <w:tc>
          <w:tcPr>
            <w:tcW w:w="3828" w:type="dxa"/>
            <w:tcBorders>
              <w:top w:val="single" w:sz="4" w:space="0" w:color="000000"/>
              <w:left w:val="single" w:sz="4" w:space="0" w:color="000000"/>
              <w:bottom w:val="single" w:sz="4" w:space="0" w:color="000000"/>
            </w:tcBorders>
          </w:tcPr>
          <w:p w:rsidR="0004629E" w:rsidRPr="00E10430" w:rsidRDefault="0004629E" w:rsidP="00E430EE">
            <w:pPr>
              <w:snapToGrid w:val="0"/>
              <w:spacing w:before="80" w:after="80"/>
              <w:rPr>
                <w:rFonts w:ascii="Arial" w:hAnsi="Arial" w:cs="Arial"/>
                <w:sz w:val="22"/>
                <w:szCs w:val="22"/>
                <w:lang w:val="es-MX"/>
              </w:rPr>
            </w:pPr>
            <w:r w:rsidRPr="00E10430">
              <w:rPr>
                <w:rFonts w:ascii="Arial" w:hAnsi="Arial" w:cs="Arial"/>
                <w:sz w:val="22"/>
                <w:szCs w:val="22"/>
                <w:lang w:val="es-MX"/>
              </w:rPr>
              <w:t>OCTUBRE</w:t>
            </w:r>
          </w:p>
        </w:tc>
        <w:tc>
          <w:tcPr>
            <w:tcW w:w="2409" w:type="dxa"/>
            <w:tcBorders>
              <w:top w:val="single" w:sz="4" w:space="0" w:color="000000"/>
              <w:left w:val="single" w:sz="4" w:space="0" w:color="000000"/>
              <w:bottom w:val="single" w:sz="4" w:space="0" w:color="000000"/>
            </w:tcBorders>
          </w:tcPr>
          <w:p w:rsidR="0004629E" w:rsidRPr="00E10430" w:rsidRDefault="00DF34D6" w:rsidP="00E430EE">
            <w:pPr>
              <w:snapToGrid w:val="0"/>
              <w:spacing w:before="80" w:after="80"/>
              <w:jc w:val="center"/>
              <w:rPr>
                <w:rFonts w:ascii="Arial" w:hAnsi="Arial" w:cs="Arial"/>
                <w:bCs/>
                <w:color w:val="000000"/>
                <w:sz w:val="22"/>
                <w:szCs w:val="22"/>
              </w:rPr>
            </w:pPr>
            <w:r w:rsidRPr="00E10430">
              <w:rPr>
                <w:rFonts w:ascii="Arial" w:hAnsi="Arial" w:cs="Arial"/>
                <w:bCs/>
                <w:color w:val="000000"/>
                <w:sz w:val="22"/>
                <w:szCs w:val="22"/>
              </w:rPr>
              <w:t>214</w:t>
            </w:r>
          </w:p>
        </w:tc>
        <w:tc>
          <w:tcPr>
            <w:tcW w:w="3261" w:type="dxa"/>
            <w:tcBorders>
              <w:top w:val="single" w:sz="4" w:space="0" w:color="000000"/>
              <w:left w:val="single" w:sz="4" w:space="0" w:color="000000"/>
              <w:bottom w:val="single" w:sz="4" w:space="0" w:color="000000"/>
              <w:right w:val="single" w:sz="4" w:space="0" w:color="000000"/>
            </w:tcBorders>
          </w:tcPr>
          <w:p w:rsidR="0004629E" w:rsidRPr="00E10430" w:rsidRDefault="0004629E" w:rsidP="00E430EE">
            <w:pPr>
              <w:snapToGrid w:val="0"/>
              <w:spacing w:before="80" w:after="80"/>
              <w:jc w:val="right"/>
              <w:rPr>
                <w:rFonts w:ascii="Arial" w:hAnsi="Arial" w:cs="Arial"/>
                <w:bCs/>
                <w:color w:val="000000"/>
                <w:sz w:val="22"/>
                <w:szCs w:val="22"/>
              </w:rPr>
            </w:pPr>
            <w:r w:rsidRPr="00E10430">
              <w:rPr>
                <w:rFonts w:ascii="Arial" w:hAnsi="Arial" w:cs="Arial"/>
                <w:bCs/>
                <w:color w:val="000000"/>
                <w:sz w:val="22"/>
                <w:szCs w:val="22"/>
              </w:rPr>
              <w:t>$</w:t>
            </w:r>
            <w:r w:rsidR="00DF34D6" w:rsidRPr="00E10430">
              <w:rPr>
                <w:rFonts w:ascii="Arial" w:hAnsi="Arial" w:cs="Arial"/>
                <w:bCs/>
                <w:color w:val="000000"/>
                <w:sz w:val="22"/>
                <w:szCs w:val="22"/>
              </w:rPr>
              <w:t>106’335,610.96</w:t>
            </w:r>
          </w:p>
        </w:tc>
      </w:tr>
      <w:tr w:rsidR="0004629E" w:rsidRPr="00E10430" w:rsidTr="00995BA4">
        <w:tc>
          <w:tcPr>
            <w:tcW w:w="3828" w:type="dxa"/>
            <w:tcBorders>
              <w:top w:val="single" w:sz="4" w:space="0" w:color="000000"/>
              <w:left w:val="single" w:sz="4" w:space="0" w:color="000000"/>
              <w:bottom w:val="single" w:sz="4" w:space="0" w:color="000000"/>
            </w:tcBorders>
          </w:tcPr>
          <w:p w:rsidR="0004629E" w:rsidRPr="00E10430" w:rsidRDefault="0004629E" w:rsidP="00E430EE">
            <w:pPr>
              <w:snapToGrid w:val="0"/>
              <w:spacing w:before="80" w:after="80"/>
              <w:rPr>
                <w:rFonts w:ascii="Arial" w:hAnsi="Arial" w:cs="Arial"/>
                <w:sz w:val="22"/>
                <w:szCs w:val="22"/>
                <w:lang w:val="es-MX"/>
              </w:rPr>
            </w:pPr>
            <w:r w:rsidRPr="00E10430">
              <w:rPr>
                <w:rFonts w:ascii="Arial" w:hAnsi="Arial" w:cs="Arial"/>
                <w:sz w:val="22"/>
                <w:szCs w:val="22"/>
                <w:lang w:val="es-MX"/>
              </w:rPr>
              <w:t>NOVIEMBRE</w:t>
            </w:r>
          </w:p>
        </w:tc>
        <w:tc>
          <w:tcPr>
            <w:tcW w:w="2409" w:type="dxa"/>
            <w:tcBorders>
              <w:top w:val="single" w:sz="4" w:space="0" w:color="000000"/>
              <w:left w:val="single" w:sz="4" w:space="0" w:color="000000"/>
              <w:bottom w:val="single" w:sz="4" w:space="0" w:color="000000"/>
            </w:tcBorders>
          </w:tcPr>
          <w:p w:rsidR="0004629E" w:rsidRPr="00E10430" w:rsidRDefault="005A5D81" w:rsidP="00E430EE">
            <w:pPr>
              <w:snapToGrid w:val="0"/>
              <w:spacing w:before="80" w:after="80"/>
              <w:jc w:val="center"/>
              <w:rPr>
                <w:rFonts w:ascii="Arial" w:hAnsi="Arial" w:cs="Arial"/>
                <w:bCs/>
                <w:color w:val="000000"/>
                <w:sz w:val="22"/>
                <w:szCs w:val="22"/>
              </w:rPr>
            </w:pPr>
            <w:r w:rsidRPr="00E10430">
              <w:rPr>
                <w:rFonts w:ascii="Arial" w:hAnsi="Arial" w:cs="Arial"/>
                <w:bCs/>
                <w:color w:val="000000"/>
                <w:sz w:val="22"/>
                <w:szCs w:val="22"/>
              </w:rPr>
              <w:t>268</w:t>
            </w:r>
          </w:p>
        </w:tc>
        <w:tc>
          <w:tcPr>
            <w:tcW w:w="3261" w:type="dxa"/>
            <w:tcBorders>
              <w:top w:val="single" w:sz="4" w:space="0" w:color="000000"/>
              <w:left w:val="single" w:sz="4" w:space="0" w:color="000000"/>
              <w:bottom w:val="single" w:sz="4" w:space="0" w:color="000000"/>
              <w:right w:val="single" w:sz="4" w:space="0" w:color="000000"/>
            </w:tcBorders>
          </w:tcPr>
          <w:p w:rsidR="0004629E" w:rsidRPr="00E10430" w:rsidRDefault="0004629E" w:rsidP="00E430EE">
            <w:pPr>
              <w:snapToGrid w:val="0"/>
              <w:spacing w:before="80" w:after="80"/>
              <w:jc w:val="right"/>
              <w:rPr>
                <w:rFonts w:ascii="Arial" w:hAnsi="Arial" w:cs="Arial"/>
                <w:bCs/>
                <w:color w:val="000000"/>
                <w:sz w:val="22"/>
                <w:szCs w:val="22"/>
              </w:rPr>
            </w:pPr>
            <w:r w:rsidRPr="00E10430">
              <w:rPr>
                <w:rFonts w:ascii="Arial" w:hAnsi="Arial" w:cs="Arial"/>
                <w:bCs/>
                <w:color w:val="000000"/>
                <w:sz w:val="22"/>
                <w:szCs w:val="22"/>
              </w:rPr>
              <w:t>$</w:t>
            </w:r>
            <w:r w:rsidR="005A5D81" w:rsidRPr="00E10430">
              <w:rPr>
                <w:rFonts w:ascii="Arial" w:hAnsi="Arial" w:cs="Arial"/>
                <w:bCs/>
                <w:color w:val="000000"/>
                <w:sz w:val="22"/>
                <w:szCs w:val="22"/>
              </w:rPr>
              <w:t>95’089,157.78</w:t>
            </w:r>
          </w:p>
        </w:tc>
      </w:tr>
      <w:tr w:rsidR="0004629E" w:rsidRPr="00E10430" w:rsidTr="00995BA4">
        <w:tc>
          <w:tcPr>
            <w:tcW w:w="3828" w:type="dxa"/>
            <w:tcBorders>
              <w:top w:val="single" w:sz="4" w:space="0" w:color="000000"/>
              <w:left w:val="single" w:sz="4" w:space="0" w:color="000000"/>
              <w:bottom w:val="single" w:sz="4" w:space="0" w:color="000000"/>
            </w:tcBorders>
          </w:tcPr>
          <w:p w:rsidR="0004629E" w:rsidRPr="00E10430" w:rsidRDefault="0004629E" w:rsidP="00E430EE">
            <w:pPr>
              <w:snapToGrid w:val="0"/>
              <w:spacing w:before="80" w:after="80"/>
              <w:rPr>
                <w:rFonts w:ascii="Arial" w:hAnsi="Arial" w:cs="Arial"/>
                <w:sz w:val="22"/>
                <w:szCs w:val="22"/>
                <w:lang w:val="es-MX"/>
              </w:rPr>
            </w:pPr>
            <w:r w:rsidRPr="00E10430">
              <w:rPr>
                <w:rFonts w:ascii="Arial" w:hAnsi="Arial" w:cs="Arial"/>
                <w:sz w:val="22"/>
                <w:szCs w:val="22"/>
                <w:lang w:val="es-MX"/>
              </w:rPr>
              <w:t>DICIEMBRE</w:t>
            </w:r>
          </w:p>
        </w:tc>
        <w:tc>
          <w:tcPr>
            <w:tcW w:w="2409" w:type="dxa"/>
            <w:tcBorders>
              <w:top w:val="single" w:sz="4" w:space="0" w:color="000000"/>
              <w:left w:val="single" w:sz="4" w:space="0" w:color="000000"/>
              <w:bottom w:val="single" w:sz="4" w:space="0" w:color="000000"/>
            </w:tcBorders>
          </w:tcPr>
          <w:p w:rsidR="0004629E" w:rsidRPr="00E10430" w:rsidRDefault="00A06DE6" w:rsidP="00E430EE">
            <w:pPr>
              <w:snapToGrid w:val="0"/>
              <w:spacing w:before="80" w:after="80"/>
              <w:jc w:val="center"/>
              <w:rPr>
                <w:rFonts w:ascii="Arial" w:hAnsi="Arial" w:cs="Arial"/>
                <w:bCs/>
                <w:color w:val="000000"/>
                <w:sz w:val="22"/>
                <w:szCs w:val="22"/>
              </w:rPr>
            </w:pPr>
            <w:r w:rsidRPr="00E10430">
              <w:rPr>
                <w:rFonts w:ascii="Arial" w:hAnsi="Arial" w:cs="Arial"/>
                <w:bCs/>
                <w:color w:val="000000"/>
                <w:sz w:val="22"/>
                <w:szCs w:val="22"/>
              </w:rPr>
              <w:t>98</w:t>
            </w:r>
          </w:p>
        </w:tc>
        <w:tc>
          <w:tcPr>
            <w:tcW w:w="3261" w:type="dxa"/>
            <w:tcBorders>
              <w:top w:val="single" w:sz="4" w:space="0" w:color="000000"/>
              <w:left w:val="single" w:sz="4" w:space="0" w:color="000000"/>
              <w:bottom w:val="single" w:sz="4" w:space="0" w:color="000000"/>
              <w:right w:val="single" w:sz="4" w:space="0" w:color="000000"/>
            </w:tcBorders>
          </w:tcPr>
          <w:p w:rsidR="0004629E" w:rsidRPr="00E10430" w:rsidRDefault="0004629E" w:rsidP="00E430EE">
            <w:pPr>
              <w:snapToGrid w:val="0"/>
              <w:spacing w:before="80" w:after="80"/>
              <w:jc w:val="right"/>
              <w:rPr>
                <w:rFonts w:ascii="Arial" w:hAnsi="Arial" w:cs="Arial"/>
                <w:bCs/>
                <w:color w:val="000000"/>
                <w:sz w:val="22"/>
                <w:szCs w:val="22"/>
              </w:rPr>
            </w:pPr>
            <w:r w:rsidRPr="00E10430">
              <w:rPr>
                <w:rFonts w:ascii="Arial" w:hAnsi="Arial" w:cs="Arial"/>
                <w:bCs/>
                <w:color w:val="000000"/>
                <w:sz w:val="22"/>
                <w:szCs w:val="22"/>
              </w:rPr>
              <w:t>$</w:t>
            </w:r>
            <w:r w:rsidR="00A06DE6" w:rsidRPr="00E10430">
              <w:rPr>
                <w:rFonts w:ascii="Arial" w:hAnsi="Arial" w:cs="Arial"/>
                <w:bCs/>
                <w:color w:val="000000"/>
                <w:sz w:val="22"/>
                <w:szCs w:val="22"/>
              </w:rPr>
              <w:t>49’388,300.83</w:t>
            </w:r>
          </w:p>
        </w:tc>
      </w:tr>
      <w:tr w:rsidR="0004629E" w:rsidRPr="00E10430" w:rsidTr="00995BA4">
        <w:tc>
          <w:tcPr>
            <w:tcW w:w="3828" w:type="dxa"/>
            <w:tcBorders>
              <w:top w:val="single" w:sz="4" w:space="0" w:color="000000"/>
              <w:left w:val="single" w:sz="4" w:space="0" w:color="000000"/>
              <w:bottom w:val="single" w:sz="4" w:space="0" w:color="000000"/>
            </w:tcBorders>
            <w:vAlign w:val="center"/>
          </w:tcPr>
          <w:p w:rsidR="0004629E" w:rsidRPr="00E10430" w:rsidRDefault="0004629E" w:rsidP="0001602C">
            <w:pPr>
              <w:snapToGrid w:val="0"/>
              <w:spacing w:before="80" w:after="80"/>
              <w:rPr>
                <w:rFonts w:ascii="Arial" w:hAnsi="Arial" w:cs="Arial"/>
                <w:b/>
                <w:sz w:val="22"/>
                <w:szCs w:val="22"/>
                <w:lang w:val="es-MX"/>
              </w:rPr>
            </w:pPr>
            <w:r w:rsidRPr="00E10430">
              <w:rPr>
                <w:rFonts w:ascii="Arial" w:hAnsi="Arial" w:cs="Arial"/>
                <w:b/>
                <w:sz w:val="22"/>
                <w:szCs w:val="22"/>
                <w:lang w:val="es-MX"/>
              </w:rPr>
              <w:t>SUBTOTAL TRIMESTRAL</w:t>
            </w:r>
          </w:p>
        </w:tc>
        <w:tc>
          <w:tcPr>
            <w:tcW w:w="2409" w:type="dxa"/>
            <w:tcBorders>
              <w:top w:val="single" w:sz="4" w:space="0" w:color="000000"/>
              <w:left w:val="single" w:sz="4" w:space="0" w:color="000000"/>
              <w:bottom w:val="single" w:sz="4" w:space="0" w:color="000000"/>
            </w:tcBorders>
          </w:tcPr>
          <w:p w:rsidR="0004629E" w:rsidRPr="00E10430" w:rsidRDefault="00215223" w:rsidP="00E430EE">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580</w:t>
            </w:r>
          </w:p>
        </w:tc>
        <w:tc>
          <w:tcPr>
            <w:tcW w:w="3261" w:type="dxa"/>
            <w:tcBorders>
              <w:top w:val="single" w:sz="4" w:space="0" w:color="000000"/>
              <w:left w:val="single" w:sz="4" w:space="0" w:color="000000"/>
              <w:bottom w:val="single" w:sz="4" w:space="0" w:color="000000"/>
              <w:right w:val="single" w:sz="4" w:space="0" w:color="000000"/>
            </w:tcBorders>
          </w:tcPr>
          <w:p w:rsidR="0004629E" w:rsidRPr="00E10430" w:rsidRDefault="0004629E" w:rsidP="00E430EE">
            <w:pPr>
              <w:snapToGrid w:val="0"/>
              <w:spacing w:before="80" w:after="80"/>
              <w:jc w:val="right"/>
              <w:rPr>
                <w:rFonts w:ascii="Arial" w:hAnsi="Arial" w:cs="Arial"/>
                <w:b/>
                <w:bCs/>
                <w:color w:val="000000"/>
                <w:sz w:val="22"/>
                <w:szCs w:val="22"/>
              </w:rPr>
            </w:pPr>
            <w:r w:rsidRPr="00E10430">
              <w:rPr>
                <w:rFonts w:ascii="Arial" w:hAnsi="Arial" w:cs="Arial"/>
                <w:b/>
                <w:bCs/>
                <w:color w:val="000000"/>
                <w:sz w:val="22"/>
                <w:szCs w:val="22"/>
              </w:rPr>
              <w:t>$</w:t>
            </w:r>
            <w:r w:rsidR="00215223" w:rsidRPr="00E10430">
              <w:rPr>
                <w:rFonts w:ascii="Arial" w:hAnsi="Arial" w:cs="Arial"/>
                <w:b/>
                <w:bCs/>
                <w:color w:val="000000"/>
                <w:sz w:val="22"/>
                <w:szCs w:val="22"/>
              </w:rPr>
              <w:t>250’813,069.57</w:t>
            </w:r>
          </w:p>
        </w:tc>
      </w:tr>
    </w:tbl>
    <w:p w:rsidR="001862F8" w:rsidRPr="00E10430" w:rsidRDefault="001862F8" w:rsidP="00E430EE">
      <w:pPr>
        <w:rPr>
          <w:rFonts w:ascii="Arial" w:hAnsi="Arial" w:cs="Arial"/>
          <w:sz w:val="22"/>
          <w:szCs w:val="22"/>
        </w:rPr>
      </w:pPr>
    </w:p>
    <w:p w:rsidR="00D905BA" w:rsidRPr="00E10430" w:rsidRDefault="00D905BA" w:rsidP="00E430EE">
      <w:pPr>
        <w:jc w:val="both"/>
        <w:rPr>
          <w:rFonts w:ascii="Arial" w:hAnsi="Arial" w:cs="Arial"/>
          <w:b/>
          <w:sz w:val="22"/>
          <w:szCs w:val="22"/>
          <w:lang w:val="es-MX"/>
        </w:rPr>
      </w:pPr>
    </w:p>
    <w:p w:rsidR="00E430EE" w:rsidRPr="00E10430" w:rsidRDefault="00E430EE" w:rsidP="00E430EE">
      <w:pPr>
        <w:jc w:val="both"/>
        <w:rPr>
          <w:rFonts w:ascii="Arial" w:hAnsi="Arial" w:cs="Arial"/>
          <w:b/>
          <w:sz w:val="22"/>
          <w:szCs w:val="22"/>
          <w:lang w:val="es-MX"/>
        </w:rPr>
      </w:pPr>
      <w:r w:rsidRPr="00E10430">
        <w:rPr>
          <w:rFonts w:ascii="Arial" w:hAnsi="Arial" w:cs="Arial"/>
          <w:b/>
          <w:sz w:val="22"/>
          <w:szCs w:val="22"/>
          <w:lang w:val="es-MX"/>
        </w:rPr>
        <w:t>1.3</w:t>
      </w:r>
      <w:r w:rsidR="007A2BC6">
        <w:rPr>
          <w:rFonts w:ascii="Arial" w:hAnsi="Arial" w:cs="Arial"/>
          <w:b/>
          <w:sz w:val="22"/>
          <w:szCs w:val="22"/>
          <w:lang w:val="es-MX"/>
        </w:rPr>
        <w:t>.</w:t>
      </w:r>
      <w:r w:rsidRPr="00E10430">
        <w:rPr>
          <w:rFonts w:ascii="Arial" w:hAnsi="Arial" w:cs="Arial"/>
          <w:b/>
          <w:sz w:val="22"/>
          <w:szCs w:val="22"/>
          <w:lang w:val="es-MX"/>
        </w:rPr>
        <w:t xml:space="preserve"> TOTAL DE JUICIOS GANADOS. (VALIDEZ Y SOBRESEIMIENTO).</w:t>
      </w:r>
    </w:p>
    <w:p w:rsidR="002A5CA7" w:rsidRPr="00E10430" w:rsidRDefault="002A5CA7" w:rsidP="00E430EE">
      <w:pPr>
        <w:jc w:val="both"/>
        <w:rPr>
          <w:rFonts w:ascii="Arial" w:hAnsi="Arial" w:cs="Arial"/>
          <w:b/>
          <w:sz w:val="22"/>
          <w:szCs w:val="22"/>
          <w:lang w:val="es-MX"/>
        </w:rPr>
      </w:pPr>
    </w:p>
    <w:tbl>
      <w:tblPr>
        <w:tblW w:w="0" w:type="auto"/>
        <w:tblInd w:w="108" w:type="dxa"/>
        <w:tblLayout w:type="fixed"/>
        <w:tblLook w:val="0000" w:firstRow="0" w:lastRow="0" w:firstColumn="0" w:lastColumn="0" w:noHBand="0" w:noVBand="0"/>
      </w:tblPr>
      <w:tblGrid>
        <w:gridCol w:w="3828"/>
        <w:gridCol w:w="2409"/>
        <w:gridCol w:w="3261"/>
      </w:tblGrid>
      <w:tr w:rsidR="00E430EE" w:rsidRPr="00E10430" w:rsidTr="00E430EE">
        <w:tc>
          <w:tcPr>
            <w:tcW w:w="3828" w:type="dxa"/>
            <w:tcBorders>
              <w:top w:val="single" w:sz="4" w:space="0" w:color="000000"/>
              <w:left w:val="single" w:sz="4" w:space="0" w:color="000000"/>
              <w:bottom w:val="single" w:sz="4" w:space="0" w:color="000000"/>
            </w:tcBorders>
            <w:shd w:val="clear" w:color="auto" w:fill="00B050"/>
          </w:tcPr>
          <w:p w:rsidR="00E430EE" w:rsidRPr="00E10430" w:rsidRDefault="00E430EE" w:rsidP="00E430EE">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2409" w:type="dxa"/>
            <w:tcBorders>
              <w:top w:val="single" w:sz="4" w:space="0" w:color="000000"/>
              <w:left w:val="single" w:sz="4" w:space="0" w:color="000000"/>
              <w:bottom w:val="single" w:sz="4" w:space="0" w:color="000000"/>
            </w:tcBorders>
            <w:shd w:val="clear" w:color="auto" w:fill="00B050"/>
          </w:tcPr>
          <w:p w:rsidR="00E430EE" w:rsidRPr="00E10430" w:rsidRDefault="00E430EE" w:rsidP="00E430EE">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JUICIOS</w:t>
            </w:r>
          </w:p>
        </w:tc>
        <w:tc>
          <w:tcPr>
            <w:tcW w:w="3261" w:type="dxa"/>
            <w:tcBorders>
              <w:top w:val="single" w:sz="4" w:space="0" w:color="000000"/>
              <w:left w:val="single" w:sz="4" w:space="0" w:color="000000"/>
              <w:bottom w:val="single" w:sz="4" w:space="0" w:color="000000"/>
              <w:right w:val="single" w:sz="4" w:space="0" w:color="000000"/>
            </w:tcBorders>
            <w:shd w:val="clear" w:color="auto" w:fill="00B050"/>
          </w:tcPr>
          <w:p w:rsidR="00E430EE" w:rsidRPr="00E10430" w:rsidRDefault="00E430EE" w:rsidP="00E430EE">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 xml:space="preserve">CUANTÍA </w:t>
            </w:r>
          </w:p>
        </w:tc>
      </w:tr>
      <w:tr w:rsidR="00E430EE" w:rsidRPr="00E10430" w:rsidTr="00962248">
        <w:tc>
          <w:tcPr>
            <w:tcW w:w="3828" w:type="dxa"/>
            <w:tcBorders>
              <w:top w:val="single" w:sz="4" w:space="0" w:color="000000"/>
              <w:left w:val="single" w:sz="4" w:space="0" w:color="000000"/>
              <w:bottom w:val="single" w:sz="4" w:space="0" w:color="000000"/>
            </w:tcBorders>
          </w:tcPr>
          <w:p w:rsidR="00E430EE" w:rsidRPr="00E10430" w:rsidRDefault="00E430EE" w:rsidP="0001602C">
            <w:pPr>
              <w:snapToGrid w:val="0"/>
              <w:spacing w:before="80" w:after="80"/>
              <w:rPr>
                <w:rFonts w:ascii="Arial" w:hAnsi="Arial" w:cs="Arial"/>
                <w:b/>
                <w:sz w:val="22"/>
                <w:szCs w:val="22"/>
                <w:lang w:val="es-MX"/>
              </w:rPr>
            </w:pPr>
            <w:r w:rsidRPr="00E10430">
              <w:rPr>
                <w:rFonts w:ascii="Arial" w:hAnsi="Arial" w:cs="Arial"/>
                <w:b/>
                <w:sz w:val="22"/>
                <w:szCs w:val="22"/>
                <w:lang w:val="es-MX"/>
              </w:rPr>
              <w:t>TOTAL TRIMESTRAL</w:t>
            </w:r>
          </w:p>
        </w:tc>
        <w:tc>
          <w:tcPr>
            <w:tcW w:w="2409" w:type="dxa"/>
            <w:tcBorders>
              <w:top w:val="single" w:sz="4" w:space="0" w:color="000000"/>
              <w:left w:val="single" w:sz="4" w:space="0" w:color="000000"/>
              <w:bottom w:val="single" w:sz="4" w:space="0" w:color="000000"/>
            </w:tcBorders>
          </w:tcPr>
          <w:p w:rsidR="00E430EE" w:rsidRPr="00E10430" w:rsidRDefault="00E430EE" w:rsidP="00E430EE">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1,630</w:t>
            </w:r>
          </w:p>
        </w:tc>
        <w:tc>
          <w:tcPr>
            <w:tcW w:w="3261" w:type="dxa"/>
            <w:tcBorders>
              <w:top w:val="single" w:sz="4" w:space="0" w:color="000000"/>
              <w:left w:val="single" w:sz="4" w:space="0" w:color="000000"/>
              <w:bottom w:val="single" w:sz="4" w:space="0" w:color="000000"/>
              <w:right w:val="single" w:sz="4" w:space="0" w:color="000000"/>
            </w:tcBorders>
          </w:tcPr>
          <w:p w:rsidR="00E430EE" w:rsidRPr="00E10430" w:rsidRDefault="00E430EE" w:rsidP="00E430EE">
            <w:pPr>
              <w:snapToGrid w:val="0"/>
              <w:spacing w:before="80" w:after="80"/>
              <w:jc w:val="right"/>
              <w:rPr>
                <w:rFonts w:ascii="Arial" w:hAnsi="Arial" w:cs="Arial"/>
                <w:b/>
                <w:color w:val="000000"/>
                <w:sz w:val="22"/>
                <w:szCs w:val="22"/>
              </w:rPr>
            </w:pPr>
            <w:r w:rsidRPr="00E10430">
              <w:rPr>
                <w:rFonts w:ascii="Arial" w:hAnsi="Arial" w:cs="Arial"/>
                <w:b/>
                <w:color w:val="000000"/>
                <w:sz w:val="22"/>
                <w:szCs w:val="22"/>
              </w:rPr>
              <w:t>$1,908’184,865.54</w:t>
            </w:r>
          </w:p>
        </w:tc>
      </w:tr>
    </w:tbl>
    <w:p w:rsidR="002A5CA7" w:rsidRPr="00E10430" w:rsidRDefault="002A5CA7" w:rsidP="00E430EE">
      <w:pPr>
        <w:jc w:val="both"/>
        <w:rPr>
          <w:rFonts w:ascii="Arial" w:hAnsi="Arial" w:cs="Arial"/>
          <w:b/>
          <w:sz w:val="22"/>
          <w:szCs w:val="22"/>
          <w:lang w:val="es-MX"/>
        </w:rPr>
      </w:pPr>
    </w:p>
    <w:p w:rsidR="00EC1D57" w:rsidRPr="00E10430" w:rsidRDefault="00EC1D57" w:rsidP="00E430EE">
      <w:pPr>
        <w:pStyle w:val="Prrafodelista"/>
        <w:spacing w:after="0" w:line="240" w:lineRule="auto"/>
        <w:ind w:left="0"/>
        <w:jc w:val="both"/>
        <w:rPr>
          <w:rFonts w:ascii="Arial" w:hAnsi="Arial" w:cs="Arial"/>
          <w:b/>
        </w:rPr>
      </w:pPr>
    </w:p>
    <w:p w:rsidR="00DF34D6" w:rsidRPr="00E10430" w:rsidRDefault="00DF34D6" w:rsidP="00EC1D57">
      <w:pPr>
        <w:pStyle w:val="Prrafodelista"/>
        <w:ind w:left="0"/>
        <w:jc w:val="both"/>
        <w:rPr>
          <w:rFonts w:ascii="Arial" w:hAnsi="Arial" w:cs="Arial"/>
          <w:b/>
        </w:rPr>
      </w:pPr>
    </w:p>
    <w:p w:rsidR="00DF34D6" w:rsidRPr="00E10430" w:rsidRDefault="00DF34D6" w:rsidP="00E10430">
      <w:pPr>
        <w:pStyle w:val="Prrafodelista"/>
        <w:spacing w:after="0" w:line="240" w:lineRule="auto"/>
        <w:ind w:left="0"/>
        <w:jc w:val="both"/>
        <w:rPr>
          <w:rFonts w:ascii="Arial" w:hAnsi="Arial" w:cs="Arial"/>
          <w:b/>
        </w:rPr>
      </w:pPr>
    </w:p>
    <w:p w:rsidR="00E10430" w:rsidRDefault="00E10430" w:rsidP="00E10430">
      <w:pPr>
        <w:suppressAutoHyphens w:val="0"/>
        <w:rPr>
          <w:rFonts w:ascii="Arial" w:hAnsi="Arial" w:cs="Arial"/>
          <w:b/>
          <w:sz w:val="22"/>
          <w:szCs w:val="22"/>
        </w:rPr>
      </w:pPr>
      <w:r w:rsidRPr="00E10430">
        <w:rPr>
          <w:rFonts w:ascii="Arial" w:hAnsi="Arial" w:cs="Arial"/>
          <w:b/>
          <w:sz w:val="22"/>
          <w:szCs w:val="22"/>
        </w:rPr>
        <w:br w:type="page"/>
      </w:r>
    </w:p>
    <w:p w:rsidR="00470486" w:rsidRPr="00E10430" w:rsidRDefault="00470486" w:rsidP="00E10430">
      <w:pPr>
        <w:suppressAutoHyphens w:val="0"/>
        <w:rPr>
          <w:rFonts w:ascii="Arial" w:eastAsiaTheme="minorHAnsi" w:hAnsi="Arial" w:cs="Arial"/>
          <w:b/>
          <w:sz w:val="22"/>
          <w:szCs w:val="22"/>
          <w:lang w:val="es-MX" w:eastAsia="en-US"/>
        </w:rPr>
      </w:pPr>
    </w:p>
    <w:p w:rsidR="001862F8" w:rsidRPr="00E10430" w:rsidRDefault="001243CC" w:rsidP="005B13F0">
      <w:pPr>
        <w:pStyle w:val="Prrafodelista"/>
        <w:numPr>
          <w:ilvl w:val="0"/>
          <w:numId w:val="9"/>
        </w:numPr>
        <w:spacing w:after="0" w:line="240" w:lineRule="auto"/>
        <w:jc w:val="both"/>
        <w:rPr>
          <w:rFonts w:ascii="Arial" w:hAnsi="Arial" w:cs="Arial"/>
          <w:b/>
        </w:rPr>
      </w:pPr>
      <w:r w:rsidRPr="00E10430">
        <w:rPr>
          <w:rFonts w:ascii="Arial" w:hAnsi="Arial" w:cs="Arial"/>
          <w:b/>
        </w:rPr>
        <w:t>JUICIOS PERDIDOS</w:t>
      </w:r>
    </w:p>
    <w:p w:rsidR="001862F8" w:rsidRPr="00E10430" w:rsidRDefault="001862F8" w:rsidP="00E10430">
      <w:pPr>
        <w:jc w:val="both"/>
        <w:rPr>
          <w:rFonts w:ascii="Arial" w:hAnsi="Arial" w:cs="Arial"/>
          <w:b/>
          <w:sz w:val="22"/>
          <w:szCs w:val="22"/>
          <w:lang w:val="es-MX"/>
        </w:rPr>
      </w:pPr>
    </w:p>
    <w:p w:rsidR="00EC3EA5" w:rsidRPr="00E10430" w:rsidRDefault="005B13F0" w:rsidP="00E10430">
      <w:pPr>
        <w:jc w:val="both"/>
        <w:rPr>
          <w:rFonts w:ascii="Arial" w:hAnsi="Arial" w:cs="Arial"/>
          <w:b/>
          <w:sz w:val="22"/>
          <w:szCs w:val="22"/>
          <w:lang w:val="es-MX"/>
        </w:rPr>
      </w:pPr>
      <w:r>
        <w:rPr>
          <w:rFonts w:ascii="Arial" w:hAnsi="Arial" w:cs="Arial"/>
          <w:b/>
          <w:sz w:val="22"/>
          <w:szCs w:val="22"/>
          <w:lang w:val="es-MX"/>
        </w:rPr>
        <w:t xml:space="preserve">2.1. </w:t>
      </w:r>
      <w:r w:rsidR="00EC3EA5" w:rsidRPr="00E10430">
        <w:rPr>
          <w:rFonts w:ascii="Arial" w:hAnsi="Arial" w:cs="Arial"/>
          <w:b/>
          <w:sz w:val="22"/>
          <w:szCs w:val="22"/>
          <w:lang w:val="es-MX"/>
        </w:rPr>
        <w:t>JUICIOS FISCALES EN LOS QUE SE DECLARÓ LA NULIDAD LISA Y LLANA</w:t>
      </w:r>
    </w:p>
    <w:p w:rsidR="00EC3EA5" w:rsidRDefault="00EC3EA5" w:rsidP="00E10430">
      <w:pPr>
        <w:jc w:val="both"/>
        <w:rPr>
          <w:rFonts w:ascii="Arial" w:hAnsi="Arial" w:cs="Arial"/>
          <w:b/>
          <w:sz w:val="22"/>
          <w:szCs w:val="22"/>
          <w:lang w:val="es-MX"/>
        </w:rPr>
      </w:pPr>
    </w:p>
    <w:tbl>
      <w:tblPr>
        <w:tblW w:w="0" w:type="auto"/>
        <w:tblInd w:w="108" w:type="dxa"/>
        <w:tblLayout w:type="fixed"/>
        <w:tblLook w:val="0000" w:firstRow="0" w:lastRow="0" w:firstColumn="0" w:lastColumn="0" w:noHBand="0" w:noVBand="0"/>
      </w:tblPr>
      <w:tblGrid>
        <w:gridCol w:w="3544"/>
        <w:gridCol w:w="3119"/>
        <w:gridCol w:w="2835"/>
      </w:tblGrid>
      <w:tr w:rsidR="00E10430" w:rsidRPr="00E10430" w:rsidTr="00962248">
        <w:tc>
          <w:tcPr>
            <w:tcW w:w="3544" w:type="dxa"/>
            <w:tcBorders>
              <w:top w:val="single" w:sz="4" w:space="0" w:color="000000"/>
              <w:left w:val="single" w:sz="4" w:space="0" w:color="000000"/>
              <w:bottom w:val="single" w:sz="4" w:space="0" w:color="000000"/>
            </w:tcBorders>
            <w:shd w:val="clear" w:color="auto" w:fill="00B050"/>
          </w:tcPr>
          <w:p w:rsidR="00E10430" w:rsidRPr="00E10430" w:rsidRDefault="00E10430" w:rsidP="00E10430">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3119" w:type="dxa"/>
            <w:tcBorders>
              <w:top w:val="single" w:sz="4" w:space="0" w:color="000000"/>
              <w:left w:val="single" w:sz="4" w:space="0" w:color="000000"/>
              <w:bottom w:val="single" w:sz="4" w:space="0" w:color="000000"/>
            </w:tcBorders>
            <w:shd w:val="clear" w:color="auto" w:fill="00B050"/>
          </w:tcPr>
          <w:p w:rsidR="00E10430" w:rsidRPr="00E10430" w:rsidRDefault="00E10430" w:rsidP="00E10430">
            <w:pPr>
              <w:spacing w:before="80" w:after="80"/>
              <w:jc w:val="center"/>
              <w:rPr>
                <w:rFonts w:ascii="Arial" w:hAnsi="Arial" w:cs="Arial"/>
                <w:b/>
                <w:sz w:val="22"/>
                <w:szCs w:val="22"/>
                <w:lang w:val="es-MX"/>
              </w:rPr>
            </w:pPr>
            <w:r w:rsidRPr="00E10430">
              <w:rPr>
                <w:rFonts w:ascii="Arial" w:hAnsi="Arial" w:cs="Arial"/>
                <w:b/>
                <w:sz w:val="22"/>
                <w:szCs w:val="22"/>
                <w:lang w:val="es-MX"/>
              </w:rPr>
              <w:t>NULIDAD LISA Y LLANA</w:t>
            </w:r>
          </w:p>
        </w:tc>
        <w:tc>
          <w:tcPr>
            <w:tcW w:w="2835" w:type="dxa"/>
            <w:tcBorders>
              <w:top w:val="single" w:sz="4" w:space="0" w:color="000000"/>
              <w:left w:val="single" w:sz="4" w:space="0" w:color="000000"/>
              <w:bottom w:val="single" w:sz="4" w:space="0" w:color="000000"/>
              <w:right w:val="single" w:sz="4" w:space="0" w:color="000000"/>
            </w:tcBorders>
            <w:shd w:val="clear" w:color="auto" w:fill="00B050"/>
          </w:tcPr>
          <w:p w:rsidR="00E10430" w:rsidRPr="00E10430" w:rsidRDefault="00E10430" w:rsidP="00E10430">
            <w:pPr>
              <w:snapToGrid w:val="0"/>
              <w:spacing w:before="80" w:after="80"/>
              <w:jc w:val="center"/>
              <w:rPr>
                <w:rFonts w:ascii="Arial" w:hAnsi="Arial" w:cs="Arial"/>
                <w:b/>
                <w:sz w:val="22"/>
                <w:szCs w:val="22"/>
              </w:rPr>
            </w:pPr>
            <w:r w:rsidRPr="00E10430">
              <w:rPr>
                <w:rFonts w:ascii="Arial" w:hAnsi="Arial" w:cs="Arial"/>
                <w:b/>
                <w:sz w:val="22"/>
                <w:szCs w:val="22"/>
              </w:rPr>
              <w:t xml:space="preserve">CUANTÍA </w:t>
            </w:r>
          </w:p>
        </w:tc>
      </w:tr>
      <w:tr w:rsidR="0004629E" w:rsidRPr="00E10430" w:rsidTr="00B1649A">
        <w:tc>
          <w:tcPr>
            <w:tcW w:w="3544" w:type="dxa"/>
            <w:tcBorders>
              <w:top w:val="single" w:sz="4" w:space="0" w:color="000000"/>
              <w:left w:val="single" w:sz="4" w:space="0" w:color="000000"/>
              <w:bottom w:val="single" w:sz="4" w:space="0" w:color="000000"/>
            </w:tcBorders>
          </w:tcPr>
          <w:p w:rsidR="0004629E" w:rsidRPr="00E10430" w:rsidRDefault="0004629E" w:rsidP="00E10430">
            <w:pPr>
              <w:snapToGrid w:val="0"/>
              <w:spacing w:before="80" w:after="80"/>
              <w:rPr>
                <w:rFonts w:ascii="Arial" w:hAnsi="Arial" w:cs="Arial"/>
                <w:sz w:val="22"/>
                <w:szCs w:val="22"/>
                <w:lang w:val="es-MX"/>
              </w:rPr>
            </w:pPr>
            <w:r w:rsidRPr="00E10430">
              <w:rPr>
                <w:rFonts w:ascii="Arial" w:hAnsi="Arial" w:cs="Arial"/>
                <w:sz w:val="22"/>
                <w:szCs w:val="22"/>
                <w:lang w:val="es-MX"/>
              </w:rPr>
              <w:t>OCTUBRE</w:t>
            </w:r>
          </w:p>
        </w:tc>
        <w:tc>
          <w:tcPr>
            <w:tcW w:w="3119" w:type="dxa"/>
            <w:tcBorders>
              <w:top w:val="single" w:sz="4" w:space="0" w:color="000000"/>
              <w:left w:val="single" w:sz="4" w:space="0" w:color="000000"/>
              <w:bottom w:val="single" w:sz="4" w:space="0" w:color="000000"/>
            </w:tcBorders>
          </w:tcPr>
          <w:p w:rsidR="0004629E" w:rsidRPr="00E10430" w:rsidRDefault="00DF34D6" w:rsidP="00E10430">
            <w:pPr>
              <w:snapToGrid w:val="0"/>
              <w:spacing w:before="80" w:after="80"/>
              <w:jc w:val="center"/>
              <w:rPr>
                <w:rFonts w:ascii="Arial" w:hAnsi="Arial" w:cs="Arial"/>
                <w:bCs/>
                <w:color w:val="000000"/>
                <w:sz w:val="22"/>
                <w:szCs w:val="22"/>
              </w:rPr>
            </w:pPr>
            <w:r w:rsidRPr="00E10430">
              <w:rPr>
                <w:rFonts w:ascii="Arial" w:hAnsi="Arial" w:cs="Arial"/>
                <w:bCs/>
                <w:color w:val="000000"/>
                <w:sz w:val="22"/>
                <w:szCs w:val="22"/>
              </w:rPr>
              <w:t>381</w:t>
            </w:r>
          </w:p>
        </w:tc>
        <w:tc>
          <w:tcPr>
            <w:tcW w:w="2835" w:type="dxa"/>
            <w:tcBorders>
              <w:top w:val="single" w:sz="4" w:space="0" w:color="000000"/>
              <w:left w:val="single" w:sz="4" w:space="0" w:color="000000"/>
              <w:bottom w:val="single" w:sz="4" w:space="0" w:color="000000"/>
              <w:right w:val="single" w:sz="4" w:space="0" w:color="000000"/>
            </w:tcBorders>
          </w:tcPr>
          <w:p w:rsidR="0004629E" w:rsidRPr="00E10430" w:rsidRDefault="0004629E" w:rsidP="00E10430">
            <w:pPr>
              <w:snapToGrid w:val="0"/>
              <w:spacing w:before="80" w:after="80"/>
              <w:jc w:val="right"/>
              <w:rPr>
                <w:rFonts w:ascii="Arial" w:hAnsi="Arial" w:cs="Arial"/>
                <w:bCs/>
                <w:color w:val="000000"/>
                <w:sz w:val="22"/>
                <w:szCs w:val="22"/>
              </w:rPr>
            </w:pPr>
            <w:r w:rsidRPr="00E10430">
              <w:rPr>
                <w:rFonts w:ascii="Arial" w:hAnsi="Arial" w:cs="Arial"/>
                <w:bCs/>
                <w:color w:val="000000"/>
                <w:sz w:val="22"/>
                <w:szCs w:val="22"/>
              </w:rPr>
              <w:t>$</w:t>
            </w:r>
            <w:r w:rsidR="00DF34D6" w:rsidRPr="00E10430">
              <w:rPr>
                <w:rFonts w:ascii="Arial" w:hAnsi="Arial" w:cs="Arial"/>
                <w:bCs/>
                <w:color w:val="000000"/>
                <w:sz w:val="22"/>
                <w:szCs w:val="22"/>
              </w:rPr>
              <w:t>189’132,056.46</w:t>
            </w:r>
          </w:p>
        </w:tc>
      </w:tr>
      <w:tr w:rsidR="0004629E" w:rsidRPr="00E10430" w:rsidTr="00B1649A">
        <w:tc>
          <w:tcPr>
            <w:tcW w:w="3544" w:type="dxa"/>
            <w:tcBorders>
              <w:top w:val="single" w:sz="4" w:space="0" w:color="000000"/>
              <w:left w:val="single" w:sz="4" w:space="0" w:color="000000"/>
              <w:bottom w:val="single" w:sz="4" w:space="0" w:color="000000"/>
            </w:tcBorders>
          </w:tcPr>
          <w:p w:rsidR="0004629E" w:rsidRPr="00E10430" w:rsidRDefault="0004629E" w:rsidP="00E10430">
            <w:pPr>
              <w:snapToGrid w:val="0"/>
              <w:spacing w:before="80" w:after="80"/>
              <w:rPr>
                <w:rFonts w:ascii="Arial" w:hAnsi="Arial" w:cs="Arial"/>
                <w:sz w:val="22"/>
                <w:szCs w:val="22"/>
                <w:lang w:val="es-MX"/>
              </w:rPr>
            </w:pPr>
            <w:r w:rsidRPr="00E10430">
              <w:rPr>
                <w:rFonts w:ascii="Arial" w:hAnsi="Arial" w:cs="Arial"/>
                <w:sz w:val="22"/>
                <w:szCs w:val="22"/>
                <w:lang w:val="es-MX"/>
              </w:rPr>
              <w:t>NOVIEMBRE</w:t>
            </w:r>
          </w:p>
        </w:tc>
        <w:tc>
          <w:tcPr>
            <w:tcW w:w="3119" w:type="dxa"/>
            <w:tcBorders>
              <w:top w:val="single" w:sz="4" w:space="0" w:color="000000"/>
              <w:left w:val="single" w:sz="4" w:space="0" w:color="000000"/>
              <w:bottom w:val="single" w:sz="4" w:space="0" w:color="000000"/>
            </w:tcBorders>
          </w:tcPr>
          <w:p w:rsidR="0004629E" w:rsidRPr="00E10430" w:rsidRDefault="007317A0" w:rsidP="00E10430">
            <w:pPr>
              <w:snapToGrid w:val="0"/>
              <w:spacing w:before="80" w:after="80"/>
              <w:jc w:val="center"/>
              <w:rPr>
                <w:rFonts w:ascii="Arial" w:hAnsi="Arial" w:cs="Arial"/>
                <w:bCs/>
                <w:color w:val="000000"/>
                <w:sz w:val="22"/>
                <w:szCs w:val="22"/>
              </w:rPr>
            </w:pPr>
            <w:r w:rsidRPr="00E10430">
              <w:rPr>
                <w:rFonts w:ascii="Arial" w:hAnsi="Arial" w:cs="Arial"/>
                <w:bCs/>
                <w:color w:val="000000"/>
                <w:sz w:val="22"/>
                <w:szCs w:val="22"/>
              </w:rPr>
              <w:t>510</w:t>
            </w:r>
          </w:p>
        </w:tc>
        <w:tc>
          <w:tcPr>
            <w:tcW w:w="2835" w:type="dxa"/>
            <w:tcBorders>
              <w:top w:val="single" w:sz="4" w:space="0" w:color="000000"/>
              <w:left w:val="single" w:sz="4" w:space="0" w:color="000000"/>
              <w:bottom w:val="single" w:sz="4" w:space="0" w:color="000000"/>
              <w:right w:val="single" w:sz="4" w:space="0" w:color="000000"/>
            </w:tcBorders>
          </w:tcPr>
          <w:p w:rsidR="0004629E" w:rsidRPr="00E10430" w:rsidRDefault="0004629E" w:rsidP="00E10430">
            <w:pPr>
              <w:snapToGrid w:val="0"/>
              <w:spacing w:before="80" w:after="80"/>
              <w:jc w:val="right"/>
              <w:rPr>
                <w:rFonts w:ascii="Arial" w:hAnsi="Arial" w:cs="Arial"/>
                <w:bCs/>
                <w:color w:val="000000"/>
                <w:sz w:val="22"/>
                <w:szCs w:val="22"/>
              </w:rPr>
            </w:pPr>
            <w:r w:rsidRPr="00E10430">
              <w:rPr>
                <w:rFonts w:ascii="Arial" w:hAnsi="Arial" w:cs="Arial"/>
                <w:bCs/>
                <w:color w:val="000000"/>
                <w:sz w:val="22"/>
                <w:szCs w:val="22"/>
              </w:rPr>
              <w:t>$</w:t>
            </w:r>
            <w:r w:rsidR="007317A0" w:rsidRPr="00E10430">
              <w:rPr>
                <w:rFonts w:ascii="Arial" w:hAnsi="Arial" w:cs="Arial"/>
                <w:bCs/>
                <w:color w:val="000000"/>
                <w:sz w:val="22"/>
                <w:szCs w:val="22"/>
              </w:rPr>
              <w:t>142’193,629.08</w:t>
            </w:r>
          </w:p>
        </w:tc>
      </w:tr>
      <w:tr w:rsidR="0004629E" w:rsidRPr="00E10430" w:rsidTr="00B1649A">
        <w:tc>
          <w:tcPr>
            <w:tcW w:w="3544" w:type="dxa"/>
            <w:tcBorders>
              <w:top w:val="single" w:sz="4" w:space="0" w:color="000000"/>
              <w:left w:val="single" w:sz="4" w:space="0" w:color="000000"/>
              <w:bottom w:val="single" w:sz="4" w:space="0" w:color="000000"/>
            </w:tcBorders>
          </w:tcPr>
          <w:p w:rsidR="0004629E" w:rsidRPr="00E10430" w:rsidRDefault="0004629E" w:rsidP="00E10430">
            <w:pPr>
              <w:snapToGrid w:val="0"/>
              <w:spacing w:before="80" w:after="80"/>
              <w:rPr>
                <w:rFonts w:ascii="Arial" w:hAnsi="Arial" w:cs="Arial"/>
                <w:sz w:val="22"/>
                <w:szCs w:val="22"/>
                <w:lang w:val="es-MX"/>
              </w:rPr>
            </w:pPr>
            <w:r w:rsidRPr="00E10430">
              <w:rPr>
                <w:rFonts w:ascii="Arial" w:hAnsi="Arial" w:cs="Arial"/>
                <w:sz w:val="22"/>
                <w:szCs w:val="22"/>
                <w:lang w:val="es-MX"/>
              </w:rPr>
              <w:t>DICIEMBRE</w:t>
            </w:r>
          </w:p>
        </w:tc>
        <w:tc>
          <w:tcPr>
            <w:tcW w:w="3119" w:type="dxa"/>
            <w:tcBorders>
              <w:top w:val="single" w:sz="4" w:space="0" w:color="000000"/>
              <w:left w:val="single" w:sz="4" w:space="0" w:color="000000"/>
              <w:bottom w:val="single" w:sz="4" w:space="0" w:color="000000"/>
            </w:tcBorders>
          </w:tcPr>
          <w:p w:rsidR="0004629E" w:rsidRPr="00E10430" w:rsidRDefault="00AA6580" w:rsidP="00E10430">
            <w:pPr>
              <w:snapToGrid w:val="0"/>
              <w:spacing w:before="80" w:after="80"/>
              <w:jc w:val="center"/>
              <w:rPr>
                <w:rFonts w:ascii="Arial" w:hAnsi="Arial" w:cs="Arial"/>
                <w:bCs/>
                <w:color w:val="000000"/>
                <w:sz w:val="22"/>
                <w:szCs w:val="22"/>
              </w:rPr>
            </w:pPr>
            <w:r w:rsidRPr="00E10430">
              <w:rPr>
                <w:rFonts w:ascii="Arial" w:hAnsi="Arial" w:cs="Arial"/>
                <w:bCs/>
                <w:color w:val="000000"/>
                <w:sz w:val="22"/>
                <w:szCs w:val="22"/>
              </w:rPr>
              <w:t>265</w:t>
            </w:r>
          </w:p>
        </w:tc>
        <w:tc>
          <w:tcPr>
            <w:tcW w:w="2835" w:type="dxa"/>
            <w:tcBorders>
              <w:top w:val="single" w:sz="4" w:space="0" w:color="000000"/>
              <w:left w:val="single" w:sz="4" w:space="0" w:color="000000"/>
              <w:bottom w:val="single" w:sz="4" w:space="0" w:color="000000"/>
              <w:right w:val="single" w:sz="4" w:space="0" w:color="000000"/>
            </w:tcBorders>
          </w:tcPr>
          <w:p w:rsidR="0004629E" w:rsidRPr="00E10430" w:rsidRDefault="0004629E" w:rsidP="00E10430">
            <w:pPr>
              <w:snapToGrid w:val="0"/>
              <w:spacing w:before="80" w:after="80"/>
              <w:jc w:val="right"/>
              <w:rPr>
                <w:rFonts w:ascii="Arial" w:hAnsi="Arial" w:cs="Arial"/>
                <w:bCs/>
                <w:color w:val="000000"/>
                <w:sz w:val="22"/>
                <w:szCs w:val="22"/>
              </w:rPr>
            </w:pPr>
            <w:r w:rsidRPr="00E10430">
              <w:rPr>
                <w:rFonts w:ascii="Arial" w:hAnsi="Arial" w:cs="Arial"/>
                <w:bCs/>
                <w:color w:val="000000"/>
                <w:sz w:val="22"/>
                <w:szCs w:val="22"/>
              </w:rPr>
              <w:t>$</w:t>
            </w:r>
            <w:r w:rsidR="00AA6580" w:rsidRPr="00E10430">
              <w:rPr>
                <w:rFonts w:ascii="Arial" w:hAnsi="Arial" w:cs="Arial"/>
                <w:bCs/>
                <w:color w:val="000000"/>
                <w:sz w:val="22"/>
                <w:szCs w:val="22"/>
              </w:rPr>
              <w:t>60’289,316.26</w:t>
            </w:r>
          </w:p>
        </w:tc>
      </w:tr>
      <w:tr w:rsidR="0004629E" w:rsidRPr="00E10430" w:rsidTr="00B1649A">
        <w:tc>
          <w:tcPr>
            <w:tcW w:w="3544" w:type="dxa"/>
            <w:tcBorders>
              <w:top w:val="single" w:sz="4" w:space="0" w:color="000000"/>
              <w:left w:val="single" w:sz="4" w:space="0" w:color="000000"/>
              <w:bottom w:val="single" w:sz="4" w:space="0" w:color="000000"/>
            </w:tcBorders>
            <w:vAlign w:val="center"/>
          </w:tcPr>
          <w:p w:rsidR="0004629E" w:rsidRPr="00E10430" w:rsidRDefault="00E10430" w:rsidP="00E10430">
            <w:pPr>
              <w:snapToGrid w:val="0"/>
              <w:spacing w:before="80" w:after="80"/>
              <w:rPr>
                <w:rFonts w:ascii="Arial" w:hAnsi="Arial" w:cs="Arial"/>
                <w:b/>
                <w:sz w:val="22"/>
                <w:szCs w:val="22"/>
                <w:lang w:val="es-MX"/>
              </w:rPr>
            </w:pPr>
            <w:r>
              <w:rPr>
                <w:rFonts w:ascii="Arial" w:hAnsi="Arial" w:cs="Arial"/>
                <w:b/>
                <w:sz w:val="22"/>
                <w:szCs w:val="22"/>
                <w:lang w:val="es-MX"/>
              </w:rPr>
              <w:t>TOTAL</w:t>
            </w:r>
            <w:r w:rsidR="0004629E" w:rsidRPr="00E10430">
              <w:rPr>
                <w:rFonts w:ascii="Arial" w:hAnsi="Arial" w:cs="Arial"/>
                <w:b/>
                <w:sz w:val="22"/>
                <w:szCs w:val="22"/>
                <w:lang w:val="es-MX"/>
              </w:rPr>
              <w:t xml:space="preserve"> TRIMESTRAL</w:t>
            </w:r>
          </w:p>
        </w:tc>
        <w:tc>
          <w:tcPr>
            <w:tcW w:w="3119" w:type="dxa"/>
            <w:tcBorders>
              <w:top w:val="single" w:sz="4" w:space="0" w:color="000000"/>
              <w:left w:val="single" w:sz="4" w:space="0" w:color="000000"/>
              <w:bottom w:val="single" w:sz="4" w:space="0" w:color="000000"/>
            </w:tcBorders>
          </w:tcPr>
          <w:p w:rsidR="0004629E" w:rsidRPr="00E10430" w:rsidRDefault="00E93081" w:rsidP="00E10430">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1,156</w:t>
            </w:r>
          </w:p>
        </w:tc>
        <w:tc>
          <w:tcPr>
            <w:tcW w:w="2835" w:type="dxa"/>
            <w:tcBorders>
              <w:top w:val="single" w:sz="4" w:space="0" w:color="000000"/>
              <w:left w:val="single" w:sz="4" w:space="0" w:color="000000"/>
              <w:bottom w:val="single" w:sz="4" w:space="0" w:color="000000"/>
              <w:right w:val="single" w:sz="4" w:space="0" w:color="000000"/>
            </w:tcBorders>
          </w:tcPr>
          <w:p w:rsidR="0004629E" w:rsidRPr="00E10430" w:rsidRDefault="0004629E" w:rsidP="00E10430">
            <w:pPr>
              <w:snapToGrid w:val="0"/>
              <w:spacing w:before="80" w:after="80"/>
              <w:jc w:val="right"/>
              <w:rPr>
                <w:rFonts w:ascii="Arial" w:hAnsi="Arial" w:cs="Arial"/>
                <w:b/>
                <w:bCs/>
                <w:color w:val="000000"/>
                <w:sz w:val="22"/>
                <w:szCs w:val="22"/>
              </w:rPr>
            </w:pPr>
            <w:r w:rsidRPr="00E10430">
              <w:rPr>
                <w:rFonts w:ascii="Arial" w:hAnsi="Arial" w:cs="Arial"/>
                <w:b/>
                <w:bCs/>
                <w:color w:val="000000"/>
                <w:sz w:val="22"/>
                <w:szCs w:val="22"/>
              </w:rPr>
              <w:t>$</w:t>
            </w:r>
            <w:r w:rsidR="00E93081" w:rsidRPr="00E10430">
              <w:rPr>
                <w:rFonts w:ascii="Arial" w:hAnsi="Arial" w:cs="Arial"/>
                <w:b/>
                <w:bCs/>
                <w:color w:val="000000"/>
                <w:sz w:val="22"/>
                <w:szCs w:val="22"/>
              </w:rPr>
              <w:t>391’615,001.80</w:t>
            </w:r>
          </w:p>
        </w:tc>
      </w:tr>
    </w:tbl>
    <w:p w:rsidR="00EC3EA5" w:rsidRPr="005B13F0" w:rsidRDefault="00EC3EA5" w:rsidP="00E10430">
      <w:pPr>
        <w:rPr>
          <w:rFonts w:ascii="Arial" w:hAnsi="Arial" w:cs="Arial"/>
          <w:sz w:val="22"/>
          <w:szCs w:val="22"/>
        </w:rPr>
      </w:pPr>
    </w:p>
    <w:p w:rsidR="009D0216" w:rsidRPr="005B13F0" w:rsidRDefault="009D0216" w:rsidP="00E10430">
      <w:pPr>
        <w:ind w:right="49"/>
        <w:jc w:val="both"/>
        <w:rPr>
          <w:rFonts w:ascii="Arial" w:hAnsi="Arial" w:cs="Arial"/>
          <w:b/>
          <w:sz w:val="22"/>
          <w:szCs w:val="22"/>
        </w:rPr>
      </w:pPr>
    </w:p>
    <w:p w:rsidR="001243CC" w:rsidRPr="005B13F0" w:rsidRDefault="005B13F0" w:rsidP="005B13F0">
      <w:pPr>
        <w:ind w:right="49"/>
        <w:jc w:val="both"/>
        <w:rPr>
          <w:rFonts w:ascii="Arial" w:hAnsi="Arial" w:cs="Arial"/>
          <w:b/>
          <w:sz w:val="22"/>
          <w:szCs w:val="22"/>
        </w:rPr>
      </w:pPr>
      <w:r w:rsidRPr="005B13F0">
        <w:rPr>
          <w:rFonts w:ascii="Arial" w:hAnsi="Arial" w:cs="Arial"/>
          <w:b/>
          <w:sz w:val="22"/>
          <w:szCs w:val="22"/>
        </w:rPr>
        <w:t xml:space="preserve">2.2 </w:t>
      </w:r>
      <w:r w:rsidR="001243CC" w:rsidRPr="005B13F0">
        <w:rPr>
          <w:rFonts w:ascii="Arial" w:hAnsi="Arial" w:cs="Arial"/>
          <w:b/>
          <w:sz w:val="22"/>
          <w:szCs w:val="22"/>
        </w:rPr>
        <w:t>JUICIOS FISCALES EN LOS QUE SE DEC</w:t>
      </w:r>
      <w:r w:rsidR="00446894" w:rsidRPr="005B13F0">
        <w:rPr>
          <w:rFonts w:ascii="Arial" w:hAnsi="Arial" w:cs="Arial"/>
          <w:b/>
          <w:sz w:val="22"/>
          <w:szCs w:val="22"/>
        </w:rPr>
        <w:t>LARÓ LA NULIDAD PARA EFECTOS</w:t>
      </w:r>
    </w:p>
    <w:p w:rsidR="00EC3EA5" w:rsidRPr="005B13F0" w:rsidRDefault="00EC3EA5" w:rsidP="00E10430">
      <w:pPr>
        <w:jc w:val="both"/>
        <w:rPr>
          <w:rFonts w:ascii="Arial" w:hAnsi="Arial" w:cs="Arial"/>
          <w:b/>
          <w:sz w:val="22"/>
          <w:szCs w:val="22"/>
        </w:rPr>
      </w:pPr>
    </w:p>
    <w:tbl>
      <w:tblPr>
        <w:tblW w:w="0" w:type="auto"/>
        <w:tblInd w:w="108" w:type="dxa"/>
        <w:tblLayout w:type="fixed"/>
        <w:tblLook w:val="0000" w:firstRow="0" w:lastRow="0" w:firstColumn="0" w:lastColumn="0" w:noHBand="0" w:noVBand="0"/>
      </w:tblPr>
      <w:tblGrid>
        <w:gridCol w:w="3544"/>
        <w:gridCol w:w="3119"/>
        <w:gridCol w:w="2835"/>
      </w:tblGrid>
      <w:tr w:rsidR="00EC3EA5" w:rsidRPr="00E10430" w:rsidTr="00B1649A">
        <w:tc>
          <w:tcPr>
            <w:tcW w:w="3544" w:type="dxa"/>
            <w:tcBorders>
              <w:top w:val="single" w:sz="4" w:space="0" w:color="000000"/>
              <w:left w:val="single" w:sz="4" w:space="0" w:color="000000"/>
              <w:bottom w:val="single" w:sz="4" w:space="0" w:color="000000"/>
            </w:tcBorders>
            <w:shd w:val="clear" w:color="auto" w:fill="00B050"/>
          </w:tcPr>
          <w:p w:rsidR="00EC3EA5" w:rsidRPr="00E10430" w:rsidRDefault="00EC3EA5" w:rsidP="00E10430">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3119" w:type="dxa"/>
            <w:tcBorders>
              <w:top w:val="single" w:sz="4" w:space="0" w:color="000000"/>
              <w:left w:val="single" w:sz="4" w:space="0" w:color="000000"/>
              <w:bottom w:val="single" w:sz="4" w:space="0" w:color="000000"/>
            </w:tcBorders>
            <w:shd w:val="clear" w:color="auto" w:fill="00B050"/>
          </w:tcPr>
          <w:p w:rsidR="00EC3EA5" w:rsidRPr="00E10430" w:rsidRDefault="00EC3EA5" w:rsidP="00E10430">
            <w:pPr>
              <w:spacing w:before="80" w:after="80"/>
              <w:jc w:val="center"/>
              <w:rPr>
                <w:rFonts w:ascii="Arial" w:hAnsi="Arial" w:cs="Arial"/>
                <w:b/>
                <w:sz w:val="22"/>
                <w:szCs w:val="22"/>
              </w:rPr>
            </w:pPr>
            <w:r w:rsidRPr="00E10430">
              <w:rPr>
                <w:rFonts w:ascii="Arial" w:hAnsi="Arial" w:cs="Arial"/>
                <w:b/>
                <w:sz w:val="22"/>
                <w:szCs w:val="22"/>
              </w:rPr>
              <w:t>NULIDAD PARA EFECTOS</w:t>
            </w:r>
          </w:p>
        </w:tc>
        <w:tc>
          <w:tcPr>
            <w:tcW w:w="2835" w:type="dxa"/>
            <w:tcBorders>
              <w:top w:val="single" w:sz="4" w:space="0" w:color="000000"/>
              <w:left w:val="single" w:sz="4" w:space="0" w:color="000000"/>
              <w:bottom w:val="single" w:sz="4" w:space="0" w:color="000000"/>
              <w:right w:val="single" w:sz="4" w:space="0" w:color="000000"/>
            </w:tcBorders>
            <w:shd w:val="clear" w:color="auto" w:fill="00B050"/>
          </w:tcPr>
          <w:p w:rsidR="00EC3EA5" w:rsidRPr="00E10430" w:rsidRDefault="00EC3EA5" w:rsidP="00E10430">
            <w:pPr>
              <w:snapToGrid w:val="0"/>
              <w:spacing w:before="80" w:after="80"/>
              <w:jc w:val="center"/>
              <w:rPr>
                <w:rFonts w:ascii="Arial" w:hAnsi="Arial" w:cs="Arial"/>
                <w:b/>
                <w:sz w:val="22"/>
                <w:szCs w:val="22"/>
              </w:rPr>
            </w:pPr>
            <w:r w:rsidRPr="00E10430">
              <w:rPr>
                <w:rFonts w:ascii="Arial" w:hAnsi="Arial" w:cs="Arial"/>
                <w:b/>
                <w:sz w:val="22"/>
                <w:szCs w:val="22"/>
              </w:rPr>
              <w:t xml:space="preserve">CUANTÍA </w:t>
            </w:r>
          </w:p>
        </w:tc>
      </w:tr>
      <w:tr w:rsidR="0004629E" w:rsidRPr="00E10430" w:rsidTr="00B1649A">
        <w:tc>
          <w:tcPr>
            <w:tcW w:w="3544" w:type="dxa"/>
            <w:tcBorders>
              <w:top w:val="single" w:sz="4" w:space="0" w:color="000000"/>
              <w:left w:val="single" w:sz="4" w:space="0" w:color="000000"/>
              <w:bottom w:val="single" w:sz="4" w:space="0" w:color="000000"/>
            </w:tcBorders>
          </w:tcPr>
          <w:p w:rsidR="0004629E" w:rsidRPr="00E10430" w:rsidRDefault="0004629E" w:rsidP="00E10430">
            <w:pPr>
              <w:snapToGrid w:val="0"/>
              <w:spacing w:before="80" w:after="80"/>
              <w:rPr>
                <w:rFonts w:ascii="Arial" w:hAnsi="Arial" w:cs="Arial"/>
                <w:sz w:val="22"/>
                <w:szCs w:val="22"/>
                <w:lang w:val="es-MX"/>
              </w:rPr>
            </w:pPr>
            <w:r w:rsidRPr="00E10430">
              <w:rPr>
                <w:rFonts w:ascii="Arial" w:hAnsi="Arial" w:cs="Arial"/>
                <w:sz w:val="22"/>
                <w:szCs w:val="22"/>
                <w:lang w:val="es-MX"/>
              </w:rPr>
              <w:t>OCTUBRE</w:t>
            </w:r>
          </w:p>
        </w:tc>
        <w:tc>
          <w:tcPr>
            <w:tcW w:w="3119" w:type="dxa"/>
            <w:tcBorders>
              <w:top w:val="single" w:sz="4" w:space="0" w:color="000000"/>
              <w:left w:val="single" w:sz="4" w:space="0" w:color="000000"/>
              <w:bottom w:val="single" w:sz="4" w:space="0" w:color="000000"/>
            </w:tcBorders>
          </w:tcPr>
          <w:p w:rsidR="0004629E" w:rsidRPr="00E10430" w:rsidRDefault="000B72DA" w:rsidP="00E10430">
            <w:pPr>
              <w:snapToGrid w:val="0"/>
              <w:spacing w:before="80" w:after="80"/>
              <w:jc w:val="center"/>
              <w:rPr>
                <w:rFonts w:ascii="Arial" w:hAnsi="Arial" w:cs="Arial"/>
                <w:bCs/>
                <w:color w:val="000000"/>
                <w:sz w:val="22"/>
                <w:szCs w:val="22"/>
              </w:rPr>
            </w:pPr>
            <w:r w:rsidRPr="00E10430">
              <w:rPr>
                <w:rFonts w:ascii="Arial" w:hAnsi="Arial" w:cs="Arial"/>
                <w:bCs/>
                <w:color w:val="000000"/>
                <w:sz w:val="22"/>
                <w:szCs w:val="22"/>
              </w:rPr>
              <w:t>181</w:t>
            </w:r>
          </w:p>
        </w:tc>
        <w:tc>
          <w:tcPr>
            <w:tcW w:w="2835" w:type="dxa"/>
            <w:tcBorders>
              <w:top w:val="single" w:sz="4" w:space="0" w:color="000000"/>
              <w:left w:val="single" w:sz="4" w:space="0" w:color="000000"/>
              <w:bottom w:val="single" w:sz="4" w:space="0" w:color="000000"/>
              <w:right w:val="single" w:sz="4" w:space="0" w:color="000000"/>
            </w:tcBorders>
          </w:tcPr>
          <w:p w:rsidR="0004629E" w:rsidRPr="00E10430" w:rsidRDefault="0004629E" w:rsidP="00E10430">
            <w:pPr>
              <w:snapToGrid w:val="0"/>
              <w:spacing w:before="80" w:after="80"/>
              <w:jc w:val="right"/>
              <w:rPr>
                <w:rFonts w:ascii="Arial" w:hAnsi="Arial" w:cs="Arial"/>
                <w:bCs/>
                <w:color w:val="000000"/>
                <w:sz w:val="22"/>
                <w:szCs w:val="22"/>
              </w:rPr>
            </w:pPr>
            <w:r w:rsidRPr="00E10430">
              <w:rPr>
                <w:rFonts w:ascii="Arial" w:hAnsi="Arial" w:cs="Arial"/>
                <w:bCs/>
                <w:color w:val="000000"/>
                <w:sz w:val="22"/>
                <w:szCs w:val="22"/>
              </w:rPr>
              <w:t>$</w:t>
            </w:r>
            <w:r w:rsidR="000B72DA" w:rsidRPr="00E10430">
              <w:rPr>
                <w:rFonts w:ascii="Arial" w:hAnsi="Arial" w:cs="Arial"/>
                <w:bCs/>
                <w:color w:val="000000"/>
                <w:sz w:val="22"/>
                <w:szCs w:val="22"/>
              </w:rPr>
              <w:t>56’462,301.31</w:t>
            </w:r>
          </w:p>
        </w:tc>
      </w:tr>
      <w:tr w:rsidR="0004629E" w:rsidRPr="00E10430" w:rsidTr="00B1649A">
        <w:tc>
          <w:tcPr>
            <w:tcW w:w="3544" w:type="dxa"/>
            <w:tcBorders>
              <w:top w:val="single" w:sz="4" w:space="0" w:color="000000"/>
              <w:left w:val="single" w:sz="4" w:space="0" w:color="000000"/>
              <w:bottom w:val="single" w:sz="4" w:space="0" w:color="000000"/>
            </w:tcBorders>
          </w:tcPr>
          <w:p w:rsidR="0004629E" w:rsidRPr="00E10430" w:rsidRDefault="0004629E" w:rsidP="00E10430">
            <w:pPr>
              <w:snapToGrid w:val="0"/>
              <w:spacing w:before="80" w:after="80"/>
              <w:rPr>
                <w:rFonts w:ascii="Arial" w:hAnsi="Arial" w:cs="Arial"/>
                <w:sz w:val="22"/>
                <w:szCs w:val="22"/>
                <w:lang w:val="es-MX"/>
              </w:rPr>
            </w:pPr>
            <w:r w:rsidRPr="00E10430">
              <w:rPr>
                <w:rFonts w:ascii="Arial" w:hAnsi="Arial" w:cs="Arial"/>
                <w:sz w:val="22"/>
                <w:szCs w:val="22"/>
                <w:lang w:val="es-MX"/>
              </w:rPr>
              <w:t>NOVIEMBRE</w:t>
            </w:r>
          </w:p>
        </w:tc>
        <w:tc>
          <w:tcPr>
            <w:tcW w:w="3119" w:type="dxa"/>
            <w:tcBorders>
              <w:top w:val="single" w:sz="4" w:space="0" w:color="000000"/>
              <w:left w:val="single" w:sz="4" w:space="0" w:color="000000"/>
              <w:bottom w:val="single" w:sz="4" w:space="0" w:color="000000"/>
            </w:tcBorders>
          </w:tcPr>
          <w:p w:rsidR="0004629E" w:rsidRPr="00E10430" w:rsidRDefault="00410C02" w:rsidP="00E10430">
            <w:pPr>
              <w:snapToGrid w:val="0"/>
              <w:spacing w:before="80" w:after="80"/>
              <w:jc w:val="center"/>
              <w:rPr>
                <w:rFonts w:ascii="Arial" w:hAnsi="Arial" w:cs="Arial"/>
                <w:bCs/>
                <w:color w:val="000000"/>
                <w:sz w:val="22"/>
                <w:szCs w:val="22"/>
              </w:rPr>
            </w:pPr>
            <w:r w:rsidRPr="00E10430">
              <w:rPr>
                <w:rFonts w:ascii="Arial" w:hAnsi="Arial" w:cs="Arial"/>
                <w:bCs/>
                <w:color w:val="000000"/>
                <w:sz w:val="22"/>
                <w:szCs w:val="22"/>
              </w:rPr>
              <w:t>267</w:t>
            </w:r>
          </w:p>
        </w:tc>
        <w:tc>
          <w:tcPr>
            <w:tcW w:w="2835" w:type="dxa"/>
            <w:tcBorders>
              <w:top w:val="single" w:sz="4" w:space="0" w:color="000000"/>
              <w:left w:val="single" w:sz="4" w:space="0" w:color="000000"/>
              <w:bottom w:val="single" w:sz="4" w:space="0" w:color="000000"/>
              <w:right w:val="single" w:sz="4" w:space="0" w:color="000000"/>
            </w:tcBorders>
          </w:tcPr>
          <w:p w:rsidR="0004629E" w:rsidRPr="00E10430" w:rsidRDefault="0004629E" w:rsidP="00E10430">
            <w:pPr>
              <w:snapToGrid w:val="0"/>
              <w:spacing w:before="80" w:after="80"/>
              <w:jc w:val="right"/>
              <w:rPr>
                <w:rFonts w:ascii="Arial" w:hAnsi="Arial" w:cs="Arial"/>
                <w:bCs/>
                <w:color w:val="000000"/>
                <w:sz w:val="22"/>
                <w:szCs w:val="22"/>
              </w:rPr>
            </w:pPr>
            <w:r w:rsidRPr="00E10430">
              <w:rPr>
                <w:rFonts w:ascii="Arial" w:hAnsi="Arial" w:cs="Arial"/>
                <w:bCs/>
                <w:color w:val="000000"/>
                <w:sz w:val="22"/>
                <w:szCs w:val="22"/>
              </w:rPr>
              <w:t>$</w:t>
            </w:r>
            <w:r w:rsidR="00410C02" w:rsidRPr="00E10430">
              <w:rPr>
                <w:rFonts w:ascii="Arial" w:hAnsi="Arial" w:cs="Arial"/>
                <w:bCs/>
                <w:color w:val="000000"/>
                <w:sz w:val="22"/>
                <w:szCs w:val="22"/>
              </w:rPr>
              <w:t>65’487,426.53</w:t>
            </w:r>
          </w:p>
        </w:tc>
      </w:tr>
      <w:tr w:rsidR="0004629E" w:rsidRPr="00E10430" w:rsidTr="00B1649A">
        <w:tc>
          <w:tcPr>
            <w:tcW w:w="3544" w:type="dxa"/>
            <w:tcBorders>
              <w:top w:val="single" w:sz="4" w:space="0" w:color="000000"/>
              <w:left w:val="single" w:sz="4" w:space="0" w:color="000000"/>
              <w:bottom w:val="single" w:sz="4" w:space="0" w:color="000000"/>
            </w:tcBorders>
          </w:tcPr>
          <w:p w:rsidR="0004629E" w:rsidRPr="00E10430" w:rsidRDefault="0004629E" w:rsidP="00E10430">
            <w:pPr>
              <w:snapToGrid w:val="0"/>
              <w:spacing w:before="80" w:after="80"/>
              <w:rPr>
                <w:rFonts w:ascii="Arial" w:hAnsi="Arial" w:cs="Arial"/>
                <w:sz w:val="22"/>
                <w:szCs w:val="22"/>
                <w:lang w:val="es-MX"/>
              </w:rPr>
            </w:pPr>
            <w:r w:rsidRPr="00E10430">
              <w:rPr>
                <w:rFonts w:ascii="Arial" w:hAnsi="Arial" w:cs="Arial"/>
                <w:sz w:val="22"/>
                <w:szCs w:val="22"/>
                <w:lang w:val="es-MX"/>
              </w:rPr>
              <w:t>DICIEMBRE</w:t>
            </w:r>
          </w:p>
        </w:tc>
        <w:tc>
          <w:tcPr>
            <w:tcW w:w="3119" w:type="dxa"/>
            <w:tcBorders>
              <w:top w:val="single" w:sz="4" w:space="0" w:color="000000"/>
              <w:left w:val="single" w:sz="4" w:space="0" w:color="000000"/>
              <w:bottom w:val="single" w:sz="4" w:space="0" w:color="000000"/>
            </w:tcBorders>
          </w:tcPr>
          <w:p w:rsidR="0004629E" w:rsidRPr="00E10430" w:rsidRDefault="007B5D91" w:rsidP="00E10430">
            <w:pPr>
              <w:snapToGrid w:val="0"/>
              <w:spacing w:before="80" w:after="80"/>
              <w:jc w:val="center"/>
              <w:rPr>
                <w:rFonts w:ascii="Arial" w:hAnsi="Arial" w:cs="Arial"/>
                <w:bCs/>
                <w:color w:val="000000"/>
                <w:sz w:val="22"/>
                <w:szCs w:val="22"/>
              </w:rPr>
            </w:pPr>
            <w:r w:rsidRPr="00E10430">
              <w:rPr>
                <w:rFonts w:ascii="Arial" w:hAnsi="Arial" w:cs="Arial"/>
                <w:bCs/>
                <w:color w:val="000000"/>
                <w:sz w:val="22"/>
                <w:szCs w:val="22"/>
              </w:rPr>
              <w:t>134</w:t>
            </w:r>
          </w:p>
        </w:tc>
        <w:tc>
          <w:tcPr>
            <w:tcW w:w="2835" w:type="dxa"/>
            <w:tcBorders>
              <w:top w:val="single" w:sz="4" w:space="0" w:color="000000"/>
              <w:left w:val="single" w:sz="4" w:space="0" w:color="000000"/>
              <w:bottom w:val="single" w:sz="4" w:space="0" w:color="000000"/>
              <w:right w:val="single" w:sz="4" w:space="0" w:color="000000"/>
            </w:tcBorders>
          </w:tcPr>
          <w:p w:rsidR="0004629E" w:rsidRPr="00E10430" w:rsidRDefault="0004629E" w:rsidP="00E10430">
            <w:pPr>
              <w:snapToGrid w:val="0"/>
              <w:spacing w:before="80" w:after="80"/>
              <w:jc w:val="right"/>
              <w:rPr>
                <w:rFonts w:ascii="Arial" w:hAnsi="Arial" w:cs="Arial"/>
                <w:bCs/>
                <w:color w:val="000000"/>
                <w:sz w:val="22"/>
                <w:szCs w:val="22"/>
              </w:rPr>
            </w:pPr>
            <w:r w:rsidRPr="00E10430">
              <w:rPr>
                <w:rFonts w:ascii="Arial" w:hAnsi="Arial" w:cs="Arial"/>
                <w:bCs/>
                <w:color w:val="000000"/>
                <w:sz w:val="22"/>
                <w:szCs w:val="22"/>
              </w:rPr>
              <w:t>$</w:t>
            </w:r>
            <w:r w:rsidR="007B5D91" w:rsidRPr="00E10430">
              <w:rPr>
                <w:rFonts w:ascii="Arial" w:hAnsi="Arial" w:cs="Arial"/>
                <w:bCs/>
                <w:color w:val="000000"/>
                <w:sz w:val="22"/>
                <w:szCs w:val="22"/>
              </w:rPr>
              <w:t>33’780,967.12</w:t>
            </w:r>
          </w:p>
        </w:tc>
      </w:tr>
      <w:tr w:rsidR="0004629E" w:rsidRPr="00E10430" w:rsidTr="00B1649A">
        <w:tc>
          <w:tcPr>
            <w:tcW w:w="3544" w:type="dxa"/>
            <w:tcBorders>
              <w:top w:val="single" w:sz="4" w:space="0" w:color="000000"/>
              <w:left w:val="single" w:sz="4" w:space="0" w:color="000000"/>
              <w:bottom w:val="single" w:sz="4" w:space="0" w:color="000000"/>
            </w:tcBorders>
            <w:vAlign w:val="center"/>
          </w:tcPr>
          <w:p w:rsidR="0004629E" w:rsidRPr="00E10430" w:rsidRDefault="00E10430" w:rsidP="00E10430">
            <w:pPr>
              <w:snapToGrid w:val="0"/>
              <w:spacing w:before="80" w:after="80"/>
              <w:rPr>
                <w:rFonts w:ascii="Arial" w:hAnsi="Arial" w:cs="Arial"/>
                <w:b/>
                <w:sz w:val="22"/>
                <w:szCs w:val="22"/>
                <w:lang w:val="es-MX"/>
              </w:rPr>
            </w:pPr>
            <w:r>
              <w:rPr>
                <w:rFonts w:ascii="Arial" w:hAnsi="Arial" w:cs="Arial"/>
                <w:b/>
                <w:sz w:val="22"/>
                <w:szCs w:val="22"/>
                <w:lang w:val="es-MX"/>
              </w:rPr>
              <w:t>TOTAL</w:t>
            </w:r>
            <w:r w:rsidR="0004629E" w:rsidRPr="00E10430">
              <w:rPr>
                <w:rFonts w:ascii="Arial" w:hAnsi="Arial" w:cs="Arial"/>
                <w:b/>
                <w:sz w:val="22"/>
                <w:szCs w:val="22"/>
                <w:lang w:val="es-MX"/>
              </w:rPr>
              <w:t xml:space="preserve"> TRIMESTRAL</w:t>
            </w:r>
          </w:p>
        </w:tc>
        <w:tc>
          <w:tcPr>
            <w:tcW w:w="3119" w:type="dxa"/>
            <w:tcBorders>
              <w:top w:val="single" w:sz="4" w:space="0" w:color="000000"/>
              <w:left w:val="single" w:sz="4" w:space="0" w:color="000000"/>
              <w:bottom w:val="single" w:sz="4" w:space="0" w:color="000000"/>
            </w:tcBorders>
          </w:tcPr>
          <w:p w:rsidR="0004629E" w:rsidRPr="00E10430" w:rsidRDefault="00B80E55" w:rsidP="00E10430">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582</w:t>
            </w:r>
          </w:p>
        </w:tc>
        <w:tc>
          <w:tcPr>
            <w:tcW w:w="2835" w:type="dxa"/>
            <w:tcBorders>
              <w:top w:val="single" w:sz="4" w:space="0" w:color="000000"/>
              <w:left w:val="single" w:sz="4" w:space="0" w:color="000000"/>
              <w:bottom w:val="single" w:sz="4" w:space="0" w:color="000000"/>
              <w:right w:val="single" w:sz="4" w:space="0" w:color="000000"/>
            </w:tcBorders>
          </w:tcPr>
          <w:p w:rsidR="0004629E" w:rsidRPr="00E10430" w:rsidRDefault="0004629E" w:rsidP="00E10430">
            <w:pPr>
              <w:snapToGrid w:val="0"/>
              <w:spacing w:before="80" w:after="80"/>
              <w:jc w:val="right"/>
              <w:rPr>
                <w:rFonts w:ascii="Arial" w:hAnsi="Arial" w:cs="Arial"/>
                <w:b/>
                <w:bCs/>
                <w:color w:val="000000"/>
                <w:sz w:val="22"/>
                <w:szCs w:val="22"/>
              </w:rPr>
            </w:pPr>
            <w:r w:rsidRPr="00E10430">
              <w:rPr>
                <w:rFonts w:ascii="Arial" w:hAnsi="Arial" w:cs="Arial"/>
                <w:b/>
                <w:bCs/>
                <w:color w:val="000000"/>
                <w:sz w:val="22"/>
                <w:szCs w:val="22"/>
              </w:rPr>
              <w:t>$</w:t>
            </w:r>
            <w:r w:rsidR="00B80E55" w:rsidRPr="00E10430">
              <w:rPr>
                <w:rFonts w:ascii="Arial" w:hAnsi="Arial" w:cs="Arial"/>
                <w:b/>
                <w:bCs/>
                <w:color w:val="000000"/>
                <w:sz w:val="22"/>
                <w:szCs w:val="22"/>
              </w:rPr>
              <w:t>155’730,694.96</w:t>
            </w:r>
          </w:p>
        </w:tc>
      </w:tr>
    </w:tbl>
    <w:p w:rsidR="00EC3EA5" w:rsidRPr="00E10430" w:rsidRDefault="00EC3EA5" w:rsidP="00E10430">
      <w:pPr>
        <w:rPr>
          <w:rFonts w:ascii="Arial" w:hAnsi="Arial" w:cs="Arial"/>
          <w:b/>
          <w:sz w:val="22"/>
          <w:szCs w:val="22"/>
          <w:lang w:val="es-MX"/>
        </w:rPr>
      </w:pPr>
    </w:p>
    <w:p w:rsidR="004309C0" w:rsidRPr="00E10430" w:rsidRDefault="004309C0" w:rsidP="004309C0">
      <w:pPr>
        <w:jc w:val="both"/>
        <w:rPr>
          <w:rFonts w:ascii="Arial" w:hAnsi="Arial" w:cs="Arial"/>
          <w:b/>
          <w:sz w:val="22"/>
          <w:szCs w:val="22"/>
          <w:lang w:val="es-MX"/>
        </w:rPr>
      </w:pPr>
    </w:p>
    <w:p w:rsidR="004309C0" w:rsidRPr="00E10430" w:rsidRDefault="00675ABC" w:rsidP="004309C0">
      <w:pPr>
        <w:jc w:val="both"/>
        <w:rPr>
          <w:rFonts w:ascii="Arial" w:hAnsi="Arial" w:cs="Arial"/>
          <w:b/>
          <w:sz w:val="22"/>
          <w:szCs w:val="22"/>
          <w:lang w:val="es-MX"/>
        </w:rPr>
      </w:pPr>
      <w:r>
        <w:rPr>
          <w:rFonts w:ascii="Arial" w:hAnsi="Arial" w:cs="Arial"/>
          <w:b/>
          <w:sz w:val="22"/>
          <w:szCs w:val="22"/>
          <w:lang w:val="es-MX"/>
        </w:rPr>
        <w:t>2</w:t>
      </w:r>
      <w:r w:rsidR="004309C0" w:rsidRPr="00E10430">
        <w:rPr>
          <w:rFonts w:ascii="Arial" w:hAnsi="Arial" w:cs="Arial"/>
          <w:b/>
          <w:sz w:val="22"/>
          <w:szCs w:val="22"/>
          <w:lang w:val="es-MX"/>
        </w:rPr>
        <w:t>.3</w:t>
      </w:r>
      <w:r w:rsidR="004309C0">
        <w:rPr>
          <w:rFonts w:ascii="Arial" w:hAnsi="Arial" w:cs="Arial"/>
          <w:b/>
          <w:sz w:val="22"/>
          <w:szCs w:val="22"/>
          <w:lang w:val="es-MX"/>
        </w:rPr>
        <w:t>.</w:t>
      </w:r>
      <w:r w:rsidR="004309C0" w:rsidRPr="00E10430">
        <w:rPr>
          <w:rFonts w:ascii="Arial" w:hAnsi="Arial" w:cs="Arial"/>
          <w:b/>
          <w:sz w:val="22"/>
          <w:szCs w:val="22"/>
          <w:lang w:val="es-MX"/>
        </w:rPr>
        <w:t xml:space="preserve"> TOTAL DE JUICIOS </w:t>
      </w:r>
      <w:r w:rsidR="004309C0">
        <w:rPr>
          <w:rFonts w:ascii="Arial" w:hAnsi="Arial" w:cs="Arial"/>
          <w:b/>
          <w:sz w:val="22"/>
          <w:szCs w:val="22"/>
          <w:lang w:val="es-MX"/>
        </w:rPr>
        <w:t>PERDIDOS</w:t>
      </w:r>
      <w:r w:rsidR="004309C0" w:rsidRPr="00E10430">
        <w:rPr>
          <w:rFonts w:ascii="Arial" w:hAnsi="Arial" w:cs="Arial"/>
          <w:b/>
          <w:sz w:val="22"/>
          <w:szCs w:val="22"/>
          <w:lang w:val="es-MX"/>
        </w:rPr>
        <w:t>. (</w:t>
      </w:r>
      <w:r w:rsidR="004309C0">
        <w:rPr>
          <w:rFonts w:ascii="Arial" w:hAnsi="Arial" w:cs="Arial"/>
          <w:b/>
          <w:sz w:val="22"/>
          <w:szCs w:val="22"/>
          <w:lang w:val="es-MX"/>
        </w:rPr>
        <w:t>NULIDAD LISA Y LLANA Y NULIDAD PARA EFECTOS</w:t>
      </w:r>
      <w:r w:rsidR="004309C0" w:rsidRPr="00E10430">
        <w:rPr>
          <w:rFonts w:ascii="Arial" w:hAnsi="Arial" w:cs="Arial"/>
          <w:b/>
          <w:sz w:val="22"/>
          <w:szCs w:val="22"/>
          <w:lang w:val="es-MX"/>
        </w:rPr>
        <w:t>).</w:t>
      </w:r>
    </w:p>
    <w:p w:rsidR="00675ABC" w:rsidRPr="00E10430" w:rsidRDefault="00675ABC" w:rsidP="00675ABC">
      <w:pPr>
        <w:jc w:val="both"/>
        <w:rPr>
          <w:rFonts w:ascii="Arial" w:hAnsi="Arial" w:cs="Arial"/>
          <w:b/>
          <w:sz w:val="22"/>
          <w:szCs w:val="22"/>
          <w:lang w:val="es-MX"/>
        </w:rPr>
      </w:pPr>
    </w:p>
    <w:tbl>
      <w:tblPr>
        <w:tblW w:w="0" w:type="auto"/>
        <w:tblInd w:w="108" w:type="dxa"/>
        <w:tblLayout w:type="fixed"/>
        <w:tblLook w:val="0000" w:firstRow="0" w:lastRow="0" w:firstColumn="0" w:lastColumn="0" w:noHBand="0" w:noVBand="0"/>
      </w:tblPr>
      <w:tblGrid>
        <w:gridCol w:w="3544"/>
        <w:gridCol w:w="3119"/>
        <w:gridCol w:w="2835"/>
      </w:tblGrid>
      <w:tr w:rsidR="00675ABC" w:rsidRPr="00E10430" w:rsidTr="000713CE">
        <w:tc>
          <w:tcPr>
            <w:tcW w:w="3544" w:type="dxa"/>
            <w:tcBorders>
              <w:top w:val="single" w:sz="4" w:space="0" w:color="000000"/>
              <w:left w:val="single" w:sz="4" w:space="0" w:color="000000"/>
              <w:bottom w:val="single" w:sz="4" w:space="0" w:color="000000"/>
            </w:tcBorders>
            <w:shd w:val="clear" w:color="auto" w:fill="00B050"/>
          </w:tcPr>
          <w:p w:rsidR="00675ABC" w:rsidRPr="00E10430" w:rsidRDefault="00675ABC" w:rsidP="00962248">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3119" w:type="dxa"/>
            <w:tcBorders>
              <w:top w:val="single" w:sz="4" w:space="0" w:color="000000"/>
              <w:left w:val="single" w:sz="4" w:space="0" w:color="000000"/>
              <w:bottom w:val="single" w:sz="4" w:space="0" w:color="000000"/>
            </w:tcBorders>
            <w:shd w:val="clear" w:color="auto" w:fill="00B050"/>
          </w:tcPr>
          <w:p w:rsidR="00675ABC" w:rsidRPr="00E10430" w:rsidRDefault="00675ABC" w:rsidP="00962248">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JUICIOS</w:t>
            </w:r>
          </w:p>
        </w:tc>
        <w:tc>
          <w:tcPr>
            <w:tcW w:w="2835" w:type="dxa"/>
            <w:tcBorders>
              <w:top w:val="single" w:sz="4" w:space="0" w:color="000000"/>
              <w:left w:val="single" w:sz="4" w:space="0" w:color="000000"/>
              <w:bottom w:val="single" w:sz="4" w:space="0" w:color="000000"/>
              <w:right w:val="single" w:sz="4" w:space="0" w:color="000000"/>
            </w:tcBorders>
            <w:shd w:val="clear" w:color="auto" w:fill="00B050"/>
          </w:tcPr>
          <w:p w:rsidR="00675ABC" w:rsidRPr="00E10430" w:rsidRDefault="000713CE" w:rsidP="00962248">
            <w:pPr>
              <w:snapToGrid w:val="0"/>
              <w:spacing w:before="80" w:after="80"/>
              <w:jc w:val="center"/>
              <w:rPr>
                <w:rFonts w:ascii="Arial" w:hAnsi="Arial" w:cs="Arial"/>
                <w:b/>
                <w:color w:val="000000"/>
                <w:sz w:val="22"/>
                <w:szCs w:val="22"/>
              </w:rPr>
            </w:pPr>
            <w:r>
              <w:rPr>
                <w:rFonts w:ascii="Arial" w:hAnsi="Arial" w:cs="Arial"/>
                <w:b/>
                <w:color w:val="000000"/>
                <w:sz w:val="22"/>
                <w:szCs w:val="22"/>
              </w:rPr>
              <w:t>CUANTÍA</w:t>
            </w:r>
          </w:p>
        </w:tc>
      </w:tr>
      <w:tr w:rsidR="00675ABC" w:rsidRPr="00E10430" w:rsidTr="000713CE">
        <w:tc>
          <w:tcPr>
            <w:tcW w:w="3544" w:type="dxa"/>
            <w:tcBorders>
              <w:top w:val="single" w:sz="4" w:space="0" w:color="000000"/>
              <w:left w:val="single" w:sz="4" w:space="0" w:color="000000"/>
              <w:bottom w:val="single" w:sz="4" w:space="0" w:color="000000"/>
            </w:tcBorders>
          </w:tcPr>
          <w:p w:rsidR="00675ABC" w:rsidRPr="00E10430" w:rsidRDefault="00675ABC" w:rsidP="00962248">
            <w:pPr>
              <w:snapToGrid w:val="0"/>
              <w:spacing w:before="80" w:after="80"/>
              <w:rPr>
                <w:rFonts w:ascii="Arial" w:hAnsi="Arial" w:cs="Arial"/>
                <w:b/>
                <w:sz w:val="22"/>
                <w:szCs w:val="22"/>
                <w:lang w:val="es-MX"/>
              </w:rPr>
            </w:pPr>
            <w:r w:rsidRPr="00E10430">
              <w:rPr>
                <w:rFonts w:ascii="Arial" w:hAnsi="Arial" w:cs="Arial"/>
                <w:b/>
                <w:sz w:val="22"/>
                <w:szCs w:val="22"/>
                <w:lang w:val="es-MX"/>
              </w:rPr>
              <w:t>TOTAL TRIMESTRAL</w:t>
            </w:r>
          </w:p>
        </w:tc>
        <w:tc>
          <w:tcPr>
            <w:tcW w:w="3119" w:type="dxa"/>
            <w:tcBorders>
              <w:top w:val="single" w:sz="4" w:space="0" w:color="000000"/>
              <w:left w:val="single" w:sz="4" w:space="0" w:color="000000"/>
              <w:bottom w:val="single" w:sz="4" w:space="0" w:color="000000"/>
            </w:tcBorders>
          </w:tcPr>
          <w:p w:rsidR="00675ABC" w:rsidRPr="00E10430" w:rsidRDefault="00675ABC" w:rsidP="00675ABC">
            <w:pPr>
              <w:snapToGrid w:val="0"/>
              <w:spacing w:before="80" w:after="80"/>
              <w:jc w:val="center"/>
              <w:rPr>
                <w:rFonts w:ascii="Arial" w:hAnsi="Arial" w:cs="Arial"/>
                <w:b/>
                <w:color w:val="000000"/>
                <w:sz w:val="22"/>
                <w:szCs w:val="22"/>
              </w:rPr>
            </w:pPr>
            <w:r>
              <w:rPr>
                <w:rFonts w:ascii="Arial" w:hAnsi="Arial" w:cs="Arial"/>
                <w:b/>
                <w:color w:val="000000"/>
                <w:sz w:val="22"/>
                <w:szCs w:val="22"/>
              </w:rPr>
              <w:t>1,738</w:t>
            </w:r>
          </w:p>
        </w:tc>
        <w:tc>
          <w:tcPr>
            <w:tcW w:w="2835" w:type="dxa"/>
            <w:tcBorders>
              <w:top w:val="single" w:sz="4" w:space="0" w:color="000000"/>
              <w:left w:val="single" w:sz="4" w:space="0" w:color="000000"/>
              <w:bottom w:val="single" w:sz="4" w:space="0" w:color="000000"/>
              <w:right w:val="single" w:sz="4" w:space="0" w:color="000000"/>
            </w:tcBorders>
          </w:tcPr>
          <w:p w:rsidR="00675ABC" w:rsidRPr="00E10430" w:rsidRDefault="00675ABC" w:rsidP="00F91793">
            <w:pPr>
              <w:snapToGrid w:val="0"/>
              <w:spacing w:before="80" w:after="80"/>
              <w:jc w:val="right"/>
              <w:rPr>
                <w:rFonts w:ascii="Arial" w:hAnsi="Arial" w:cs="Arial"/>
                <w:b/>
                <w:color w:val="000000"/>
                <w:sz w:val="22"/>
                <w:szCs w:val="22"/>
              </w:rPr>
            </w:pPr>
            <w:r w:rsidRPr="00E10430">
              <w:rPr>
                <w:rFonts w:ascii="Arial" w:hAnsi="Arial" w:cs="Arial"/>
                <w:b/>
                <w:color w:val="000000"/>
                <w:sz w:val="22"/>
                <w:szCs w:val="22"/>
              </w:rPr>
              <w:t>$</w:t>
            </w:r>
            <w:r w:rsidR="004115BE">
              <w:rPr>
                <w:rFonts w:ascii="Arial" w:hAnsi="Arial" w:cs="Arial"/>
                <w:b/>
                <w:color w:val="000000"/>
                <w:sz w:val="22"/>
                <w:szCs w:val="22"/>
              </w:rPr>
              <w:t>547</w:t>
            </w:r>
            <w:r w:rsidRPr="00E10430">
              <w:rPr>
                <w:rFonts w:ascii="Arial" w:hAnsi="Arial" w:cs="Arial"/>
                <w:b/>
                <w:color w:val="000000"/>
                <w:sz w:val="22"/>
                <w:szCs w:val="22"/>
              </w:rPr>
              <w:t>’</w:t>
            </w:r>
            <w:r w:rsidR="004115BE">
              <w:rPr>
                <w:rFonts w:ascii="Arial" w:hAnsi="Arial" w:cs="Arial"/>
                <w:b/>
                <w:color w:val="000000"/>
                <w:sz w:val="22"/>
                <w:szCs w:val="22"/>
              </w:rPr>
              <w:t>3</w:t>
            </w:r>
            <w:r w:rsidRPr="00E10430">
              <w:rPr>
                <w:rFonts w:ascii="Arial" w:hAnsi="Arial" w:cs="Arial"/>
                <w:b/>
                <w:color w:val="000000"/>
                <w:sz w:val="22"/>
                <w:szCs w:val="22"/>
              </w:rPr>
              <w:t>4</w:t>
            </w:r>
            <w:r w:rsidR="004115BE">
              <w:rPr>
                <w:rFonts w:ascii="Arial" w:hAnsi="Arial" w:cs="Arial"/>
                <w:b/>
                <w:color w:val="000000"/>
                <w:sz w:val="22"/>
                <w:szCs w:val="22"/>
              </w:rPr>
              <w:t>5</w:t>
            </w:r>
            <w:r w:rsidRPr="00E10430">
              <w:rPr>
                <w:rFonts w:ascii="Arial" w:hAnsi="Arial" w:cs="Arial"/>
                <w:b/>
                <w:color w:val="000000"/>
                <w:sz w:val="22"/>
                <w:szCs w:val="22"/>
              </w:rPr>
              <w:t>,6</w:t>
            </w:r>
            <w:r w:rsidR="004115BE">
              <w:rPr>
                <w:rFonts w:ascii="Arial" w:hAnsi="Arial" w:cs="Arial"/>
                <w:b/>
                <w:color w:val="000000"/>
                <w:sz w:val="22"/>
                <w:szCs w:val="22"/>
              </w:rPr>
              <w:t>9</w:t>
            </w:r>
            <w:r w:rsidR="00F91793">
              <w:rPr>
                <w:rFonts w:ascii="Arial" w:hAnsi="Arial" w:cs="Arial"/>
                <w:b/>
                <w:color w:val="000000"/>
                <w:sz w:val="22"/>
                <w:szCs w:val="22"/>
              </w:rPr>
              <w:t>6</w:t>
            </w:r>
            <w:r w:rsidRPr="00E10430">
              <w:rPr>
                <w:rFonts w:ascii="Arial" w:hAnsi="Arial" w:cs="Arial"/>
                <w:b/>
                <w:color w:val="000000"/>
                <w:sz w:val="22"/>
                <w:szCs w:val="22"/>
              </w:rPr>
              <w:t>.</w:t>
            </w:r>
            <w:r w:rsidR="004115BE">
              <w:rPr>
                <w:rFonts w:ascii="Arial" w:hAnsi="Arial" w:cs="Arial"/>
                <w:b/>
                <w:color w:val="000000"/>
                <w:sz w:val="22"/>
                <w:szCs w:val="22"/>
              </w:rPr>
              <w:t>76</w:t>
            </w:r>
          </w:p>
        </w:tc>
      </w:tr>
    </w:tbl>
    <w:p w:rsidR="00EC1D57" w:rsidRPr="00E10430" w:rsidRDefault="00EC1D57" w:rsidP="00E10430">
      <w:pPr>
        <w:jc w:val="both"/>
        <w:rPr>
          <w:rFonts w:ascii="Arial" w:hAnsi="Arial" w:cs="Arial"/>
          <w:b/>
          <w:sz w:val="22"/>
          <w:szCs w:val="22"/>
          <w:lang w:val="es-MX"/>
        </w:rPr>
      </w:pPr>
    </w:p>
    <w:p w:rsidR="00EC1D57" w:rsidRPr="00E10430" w:rsidRDefault="00EC1D57" w:rsidP="00E10430">
      <w:pPr>
        <w:jc w:val="both"/>
        <w:rPr>
          <w:rFonts w:ascii="Arial" w:hAnsi="Arial" w:cs="Arial"/>
          <w:b/>
          <w:sz w:val="22"/>
          <w:szCs w:val="22"/>
          <w:lang w:val="es-MX"/>
        </w:rPr>
      </w:pPr>
    </w:p>
    <w:p w:rsidR="00EC3EA5" w:rsidRPr="00E10430" w:rsidRDefault="00EC3EA5" w:rsidP="00E10430">
      <w:pPr>
        <w:jc w:val="both"/>
        <w:rPr>
          <w:rFonts w:ascii="Arial" w:hAnsi="Arial" w:cs="Arial"/>
          <w:b/>
          <w:sz w:val="22"/>
          <w:szCs w:val="22"/>
          <w:lang w:val="es-MX"/>
        </w:rPr>
      </w:pPr>
      <w:r w:rsidRPr="00E10430">
        <w:rPr>
          <w:rFonts w:ascii="Arial" w:hAnsi="Arial" w:cs="Arial"/>
          <w:b/>
          <w:sz w:val="22"/>
          <w:szCs w:val="22"/>
          <w:lang w:val="es-MX"/>
        </w:rPr>
        <w:t>CRITERIOS PARA CLASIFICAR LOS JUICIOS FI</w:t>
      </w:r>
      <w:r w:rsidR="00887B80" w:rsidRPr="00E10430">
        <w:rPr>
          <w:rFonts w:ascii="Arial" w:hAnsi="Arial" w:cs="Arial"/>
          <w:b/>
          <w:sz w:val="22"/>
          <w:szCs w:val="22"/>
          <w:lang w:val="es-MX"/>
        </w:rPr>
        <w:t>SCALES COMO GANADOS Y PERDIDOS</w:t>
      </w:r>
    </w:p>
    <w:p w:rsidR="00EC3EA5" w:rsidRPr="00E10430" w:rsidRDefault="00EC3EA5" w:rsidP="00E10430">
      <w:pPr>
        <w:jc w:val="both"/>
        <w:rPr>
          <w:rFonts w:ascii="Arial" w:hAnsi="Arial" w:cs="Arial"/>
          <w:b/>
          <w:sz w:val="22"/>
          <w:szCs w:val="22"/>
          <w:lang w:val="es-MX"/>
        </w:rPr>
      </w:pPr>
    </w:p>
    <w:p w:rsidR="00EC3EA5" w:rsidRPr="00E10430" w:rsidRDefault="004309C0" w:rsidP="00E10430">
      <w:pPr>
        <w:autoSpaceDE w:val="0"/>
        <w:jc w:val="both"/>
        <w:rPr>
          <w:rFonts w:ascii="Arial" w:hAnsi="Arial" w:cs="Arial"/>
          <w:sz w:val="22"/>
          <w:szCs w:val="22"/>
        </w:rPr>
      </w:pPr>
      <w:r w:rsidRPr="004309C0">
        <w:rPr>
          <w:rFonts w:ascii="Arial" w:hAnsi="Arial" w:cs="Arial"/>
          <w:b/>
          <w:sz w:val="22"/>
          <w:szCs w:val="22"/>
          <w:lang w:val="es-MX"/>
        </w:rPr>
        <w:t>Juicios</w:t>
      </w:r>
      <w:r w:rsidR="00EC3EA5" w:rsidRPr="004309C0">
        <w:rPr>
          <w:rFonts w:ascii="Arial" w:hAnsi="Arial" w:cs="Arial"/>
          <w:b/>
          <w:sz w:val="22"/>
          <w:szCs w:val="22"/>
        </w:rPr>
        <w:t xml:space="preserve"> ganados:</w:t>
      </w:r>
      <w:r w:rsidR="00EC3EA5" w:rsidRPr="00E10430">
        <w:rPr>
          <w:rFonts w:ascii="Arial" w:hAnsi="Arial" w:cs="Arial"/>
          <w:sz w:val="22"/>
          <w:szCs w:val="22"/>
        </w:rPr>
        <w:t xml:space="preserve"> son aquellos en los que se dicta sentencia reconociendo la valide</w:t>
      </w:r>
      <w:r>
        <w:rPr>
          <w:rFonts w:ascii="Arial" w:hAnsi="Arial" w:cs="Arial"/>
          <w:sz w:val="22"/>
          <w:szCs w:val="22"/>
        </w:rPr>
        <w:t>z del acto impugnado, se desecha</w:t>
      </w:r>
      <w:r w:rsidR="00EC3EA5" w:rsidRPr="00E10430">
        <w:rPr>
          <w:rFonts w:ascii="Arial" w:hAnsi="Arial" w:cs="Arial"/>
          <w:sz w:val="22"/>
          <w:szCs w:val="22"/>
        </w:rPr>
        <w:t xml:space="preserve"> la demanda por extemporánea o por</w:t>
      </w:r>
      <w:r w:rsidR="00740797" w:rsidRPr="00E10430">
        <w:rPr>
          <w:rFonts w:ascii="Arial" w:hAnsi="Arial" w:cs="Arial"/>
          <w:sz w:val="22"/>
          <w:szCs w:val="22"/>
        </w:rPr>
        <w:t xml:space="preserve"> no acreditar la personalidad y por lo tanto el acto que fue impugnado surtió </w:t>
      </w:r>
      <w:r w:rsidR="005B0B97" w:rsidRPr="00E10430">
        <w:rPr>
          <w:rFonts w:ascii="Arial" w:hAnsi="Arial" w:cs="Arial"/>
          <w:sz w:val="22"/>
          <w:szCs w:val="22"/>
        </w:rPr>
        <w:t>sus plenos efectos cuando esté firme.</w:t>
      </w:r>
    </w:p>
    <w:p w:rsidR="00740797" w:rsidRPr="00E10430" w:rsidRDefault="00740797" w:rsidP="00E10430">
      <w:pPr>
        <w:autoSpaceDE w:val="0"/>
        <w:jc w:val="both"/>
        <w:rPr>
          <w:rFonts w:ascii="Arial" w:hAnsi="Arial" w:cs="Arial"/>
          <w:sz w:val="22"/>
          <w:szCs w:val="22"/>
        </w:rPr>
      </w:pPr>
    </w:p>
    <w:p w:rsidR="00740797" w:rsidRPr="00E10430" w:rsidRDefault="005B0B97" w:rsidP="00E10430">
      <w:pPr>
        <w:autoSpaceDE w:val="0"/>
        <w:jc w:val="both"/>
        <w:rPr>
          <w:rFonts w:ascii="Arial" w:hAnsi="Arial" w:cs="Arial"/>
          <w:sz w:val="22"/>
          <w:szCs w:val="22"/>
        </w:rPr>
      </w:pPr>
      <w:r w:rsidRPr="00E10430">
        <w:rPr>
          <w:rFonts w:ascii="Arial" w:hAnsi="Arial" w:cs="Arial"/>
          <w:sz w:val="22"/>
          <w:szCs w:val="22"/>
        </w:rPr>
        <w:t>Asi</w:t>
      </w:r>
      <w:r w:rsidR="00740797" w:rsidRPr="00E10430">
        <w:rPr>
          <w:rFonts w:ascii="Arial" w:hAnsi="Arial" w:cs="Arial"/>
          <w:sz w:val="22"/>
          <w:szCs w:val="22"/>
        </w:rPr>
        <w:t>mismo</w:t>
      </w:r>
      <w:r w:rsidRPr="00E10430">
        <w:rPr>
          <w:rFonts w:ascii="Arial" w:hAnsi="Arial" w:cs="Arial"/>
          <w:sz w:val="22"/>
          <w:szCs w:val="22"/>
        </w:rPr>
        <w:t>,</w:t>
      </w:r>
      <w:r w:rsidR="00740797" w:rsidRPr="00E10430">
        <w:rPr>
          <w:rFonts w:ascii="Arial" w:hAnsi="Arial" w:cs="Arial"/>
          <w:sz w:val="22"/>
          <w:szCs w:val="22"/>
        </w:rPr>
        <w:t xml:space="preserve"> se incluyen los juicios en los que se sobreseyó, en virtud de que el juzgador no entra al estudio del fondo del asunto, </w:t>
      </w:r>
      <w:r w:rsidR="0017729F" w:rsidRPr="00E10430">
        <w:rPr>
          <w:rFonts w:ascii="Arial" w:hAnsi="Arial" w:cs="Arial"/>
          <w:sz w:val="22"/>
          <w:szCs w:val="22"/>
        </w:rPr>
        <w:t>por advertirse</w:t>
      </w:r>
      <w:r w:rsidR="00740797" w:rsidRPr="00E10430">
        <w:rPr>
          <w:rFonts w:ascii="Arial" w:hAnsi="Arial" w:cs="Arial"/>
          <w:sz w:val="22"/>
          <w:szCs w:val="22"/>
        </w:rPr>
        <w:t xml:space="preserve"> alguna causa de sobreseimiento dispuesta en ley o jurisprudencia.</w:t>
      </w:r>
    </w:p>
    <w:p w:rsidR="00AC5BBA" w:rsidRPr="00E10430" w:rsidRDefault="00AC5BBA" w:rsidP="00E10430">
      <w:pPr>
        <w:autoSpaceDE w:val="0"/>
        <w:jc w:val="both"/>
        <w:rPr>
          <w:rFonts w:ascii="Arial" w:hAnsi="Arial" w:cs="Arial"/>
          <w:sz w:val="22"/>
          <w:szCs w:val="22"/>
        </w:rPr>
      </w:pPr>
    </w:p>
    <w:p w:rsidR="00EC3EA5" w:rsidRPr="00E10430" w:rsidRDefault="00EC3EA5" w:rsidP="00E10430">
      <w:pPr>
        <w:ind w:right="44"/>
        <w:jc w:val="both"/>
        <w:rPr>
          <w:rFonts w:ascii="Arial" w:hAnsi="Arial" w:cs="Arial"/>
          <w:bCs/>
          <w:sz w:val="22"/>
          <w:szCs w:val="22"/>
          <w:lang w:val="es-MX"/>
        </w:rPr>
      </w:pPr>
      <w:r w:rsidRPr="004309C0">
        <w:rPr>
          <w:rFonts w:ascii="Arial" w:hAnsi="Arial" w:cs="Arial"/>
          <w:b/>
          <w:sz w:val="22"/>
          <w:szCs w:val="22"/>
        </w:rPr>
        <w:t>Juicios perdidos:</w:t>
      </w:r>
      <w:r w:rsidRPr="00E10430">
        <w:rPr>
          <w:rFonts w:ascii="Arial" w:hAnsi="Arial" w:cs="Arial"/>
          <w:sz w:val="22"/>
          <w:szCs w:val="22"/>
        </w:rPr>
        <w:t xml:space="preserve"> son aquellos en los que se dicta sentencia declarando la nulidad lisa y llana y nulidad para efectos. </w:t>
      </w:r>
      <w:r w:rsidR="00675ABC">
        <w:rPr>
          <w:rFonts w:ascii="Arial" w:hAnsi="Arial" w:cs="Arial"/>
          <w:sz w:val="22"/>
          <w:szCs w:val="22"/>
        </w:rPr>
        <w:t xml:space="preserve">En este rubro se han considerado </w:t>
      </w:r>
      <w:r w:rsidRPr="00E10430">
        <w:rPr>
          <w:rFonts w:ascii="Arial" w:hAnsi="Arial" w:cs="Arial"/>
          <w:sz w:val="22"/>
          <w:szCs w:val="22"/>
        </w:rPr>
        <w:t xml:space="preserve">las sentencias en las que se dicta la nulidad para efectos </w:t>
      </w:r>
      <w:r w:rsidR="00675ABC">
        <w:rPr>
          <w:rFonts w:ascii="Arial" w:hAnsi="Arial" w:cs="Arial"/>
          <w:sz w:val="22"/>
          <w:szCs w:val="22"/>
        </w:rPr>
        <w:t>aún y cuando</w:t>
      </w:r>
      <w:r w:rsidRPr="00E10430">
        <w:rPr>
          <w:rFonts w:ascii="Arial" w:hAnsi="Arial" w:cs="Arial"/>
          <w:bCs/>
          <w:sz w:val="22"/>
          <w:szCs w:val="22"/>
          <w:lang w:val="es-MX"/>
        </w:rPr>
        <w:t xml:space="preserve"> </w:t>
      </w:r>
      <w:r w:rsidR="00675ABC">
        <w:rPr>
          <w:rFonts w:ascii="Arial" w:hAnsi="Arial" w:cs="Arial"/>
          <w:bCs/>
          <w:sz w:val="22"/>
          <w:szCs w:val="22"/>
          <w:lang w:val="es-MX"/>
        </w:rPr>
        <w:t xml:space="preserve">por </w:t>
      </w:r>
      <w:r w:rsidR="00675ABC" w:rsidRPr="00E10430">
        <w:rPr>
          <w:rFonts w:ascii="Arial" w:hAnsi="Arial" w:cs="Arial"/>
          <w:bCs/>
          <w:sz w:val="22"/>
          <w:szCs w:val="22"/>
          <w:lang w:val="es-MX"/>
        </w:rPr>
        <w:t xml:space="preserve">deficiencias de forma en la emisión de los actos </w:t>
      </w:r>
      <w:r w:rsidR="00675ABC" w:rsidRPr="00E10430">
        <w:rPr>
          <w:rFonts w:ascii="Arial" w:hAnsi="Arial" w:cs="Arial"/>
          <w:bCs/>
          <w:sz w:val="22"/>
          <w:szCs w:val="22"/>
          <w:lang w:val="es-MX"/>
        </w:rPr>
        <w:lastRenderedPageBreak/>
        <w:t>impugnados</w:t>
      </w:r>
      <w:r w:rsidR="00675ABC">
        <w:rPr>
          <w:rFonts w:ascii="Arial" w:hAnsi="Arial" w:cs="Arial"/>
          <w:bCs/>
          <w:sz w:val="22"/>
          <w:szCs w:val="22"/>
          <w:lang w:val="es-MX"/>
        </w:rPr>
        <w:t xml:space="preserve"> </w:t>
      </w:r>
      <w:r w:rsidRPr="00E10430">
        <w:rPr>
          <w:rFonts w:ascii="Arial" w:hAnsi="Arial" w:cs="Arial"/>
          <w:bCs/>
          <w:sz w:val="22"/>
          <w:szCs w:val="22"/>
          <w:lang w:val="es-MX"/>
        </w:rPr>
        <w:t xml:space="preserve">no se afectan los derechos de cobro de </w:t>
      </w:r>
      <w:r w:rsidRPr="00DA0475">
        <w:rPr>
          <w:rFonts w:ascii="Arial" w:hAnsi="Arial" w:cs="Arial"/>
          <w:bCs/>
          <w:sz w:val="22"/>
          <w:szCs w:val="22"/>
          <w:lang w:val="es-MX"/>
        </w:rPr>
        <w:t>los conceptos fiscales a favor del IMSS, ya que estas resoluciones permiten al Instituto emitir nuevos actos, subsanando</w:t>
      </w:r>
      <w:r w:rsidRPr="00E10430">
        <w:rPr>
          <w:rFonts w:ascii="Arial" w:hAnsi="Arial" w:cs="Arial"/>
          <w:bCs/>
          <w:sz w:val="22"/>
          <w:szCs w:val="22"/>
          <w:lang w:val="es-MX"/>
        </w:rPr>
        <w:t xml:space="preserve"> </w:t>
      </w:r>
      <w:r w:rsidR="00675ABC">
        <w:rPr>
          <w:rFonts w:ascii="Arial" w:hAnsi="Arial" w:cs="Arial"/>
          <w:bCs/>
          <w:sz w:val="22"/>
          <w:szCs w:val="22"/>
          <w:lang w:val="es-MX"/>
        </w:rPr>
        <w:t xml:space="preserve">sus </w:t>
      </w:r>
      <w:r w:rsidRPr="00E10430">
        <w:rPr>
          <w:rFonts w:ascii="Arial" w:hAnsi="Arial" w:cs="Arial"/>
          <w:bCs/>
          <w:sz w:val="22"/>
          <w:szCs w:val="22"/>
          <w:lang w:val="es-MX"/>
        </w:rPr>
        <w:t>irregularidades.</w:t>
      </w:r>
    </w:p>
    <w:p w:rsidR="00EC3EA5" w:rsidRDefault="00EC3EA5" w:rsidP="00E10430">
      <w:pPr>
        <w:rPr>
          <w:rFonts w:ascii="Arial" w:hAnsi="Arial" w:cs="Arial"/>
          <w:b/>
          <w:sz w:val="22"/>
          <w:szCs w:val="22"/>
          <w:lang w:val="es-MX"/>
        </w:rPr>
      </w:pPr>
    </w:p>
    <w:p w:rsidR="00E85C7C" w:rsidRPr="00E10430" w:rsidRDefault="00E85C7C" w:rsidP="00E10430">
      <w:pPr>
        <w:rPr>
          <w:rFonts w:ascii="Arial" w:hAnsi="Arial" w:cs="Arial"/>
          <w:b/>
          <w:sz w:val="22"/>
          <w:szCs w:val="22"/>
          <w:lang w:val="es-MX"/>
        </w:rPr>
      </w:pPr>
    </w:p>
    <w:p w:rsidR="00EC3EA5" w:rsidRPr="00E10430" w:rsidRDefault="00EC3EA5" w:rsidP="00E10430">
      <w:pPr>
        <w:rPr>
          <w:rFonts w:ascii="Arial" w:hAnsi="Arial" w:cs="Arial"/>
          <w:b/>
          <w:sz w:val="22"/>
          <w:szCs w:val="22"/>
          <w:lang w:val="es-MX"/>
        </w:rPr>
      </w:pPr>
      <w:r w:rsidRPr="00E10430">
        <w:rPr>
          <w:rFonts w:ascii="Arial" w:hAnsi="Arial" w:cs="Arial"/>
          <w:b/>
          <w:sz w:val="22"/>
          <w:szCs w:val="22"/>
          <w:lang w:val="es-MX"/>
        </w:rPr>
        <w:t>COSTO OPERATIVO DE LOS JUICIOS FISCALES.</w:t>
      </w:r>
    </w:p>
    <w:p w:rsidR="00EC3EA5" w:rsidRPr="00E10430" w:rsidRDefault="00EC3EA5" w:rsidP="00E10430">
      <w:pPr>
        <w:rPr>
          <w:rFonts w:ascii="Arial" w:hAnsi="Arial" w:cs="Arial"/>
          <w:b/>
          <w:sz w:val="22"/>
          <w:szCs w:val="22"/>
          <w:lang w:val="es-MX"/>
        </w:rPr>
      </w:pPr>
    </w:p>
    <w:p w:rsidR="00EC3EA5" w:rsidRPr="00E10430" w:rsidRDefault="00EC3EA5" w:rsidP="00E10430">
      <w:pPr>
        <w:jc w:val="both"/>
        <w:rPr>
          <w:rFonts w:ascii="Arial" w:hAnsi="Arial" w:cs="Arial"/>
          <w:sz w:val="22"/>
          <w:szCs w:val="22"/>
          <w:lang w:val="es-MX"/>
        </w:rPr>
      </w:pPr>
      <w:r w:rsidRPr="00E10430">
        <w:rPr>
          <w:rFonts w:ascii="Arial" w:hAnsi="Arial" w:cs="Arial"/>
          <w:sz w:val="22"/>
          <w:szCs w:val="22"/>
          <w:lang w:val="es-MX"/>
        </w:rPr>
        <w:t xml:space="preserve">Durante el trimestre que se informa, el costo operativo se obtuvo de la aplicación para costear las actividades sustantivas del proceso de atención de los juicios fiscales, elaborado por la Dirección de Finanzas, en apoyo de la Dirección Jurídica. </w:t>
      </w:r>
    </w:p>
    <w:p w:rsidR="00EC3EA5" w:rsidRPr="00E10430" w:rsidRDefault="00EC3EA5" w:rsidP="00E10430">
      <w:pPr>
        <w:jc w:val="both"/>
        <w:rPr>
          <w:rFonts w:ascii="Arial" w:hAnsi="Arial" w:cs="Arial"/>
          <w:b/>
          <w:sz w:val="22"/>
          <w:szCs w:val="22"/>
          <w:lang w:val="es-MX"/>
        </w:rPr>
      </w:pPr>
    </w:p>
    <w:tbl>
      <w:tblPr>
        <w:tblW w:w="0" w:type="auto"/>
        <w:tblInd w:w="108" w:type="dxa"/>
        <w:tblLayout w:type="fixed"/>
        <w:tblLook w:val="0000" w:firstRow="0" w:lastRow="0" w:firstColumn="0" w:lastColumn="0" w:noHBand="0" w:noVBand="0"/>
      </w:tblPr>
      <w:tblGrid>
        <w:gridCol w:w="4395"/>
        <w:gridCol w:w="5103"/>
      </w:tblGrid>
      <w:tr w:rsidR="00EC3EA5" w:rsidRPr="00E10430" w:rsidTr="00ED0C46">
        <w:trPr>
          <w:trHeight w:val="245"/>
        </w:trPr>
        <w:tc>
          <w:tcPr>
            <w:tcW w:w="4395" w:type="dxa"/>
            <w:tcBorders>
              <w:top w:val="single" w:sz="4" w:space="0" w:color="000000"/>
              <w:left w:val="single" w:sz="4" w:space="0" w:color="000000"/>
              <w:bottom w:val="single" w:sz="4" w:space="0" w:color="000000"/>
            </w:tcBorders>
            <w:shd w:val="clear" w:color="auto" w:fill="00B050"/>
          </w:tcPr>
          <w:p w:rsidR="00EC3EA5" w:rsidRPr="00E10430" w:rsidRDefault="00EC3EA5" w:rsidP="00675ABC">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5103" w:type="dxa"/>
            <w:tcBorders>
              <w:top w:val="single" w:sz="4" w:space="0" w:color="000000"/>
              <w:left w:val="single" w:sz="4" w:space="0" w:color="000000"/>
              <w:bottom w:val="single" w:sz="4" w:space="0" w:color="000000"/>
              <w:right w:val="single" w:sz="4" w:space="0" w:color="000000"/>
            </w:tcBorders>
            <w:shd w:val="clear" w:color="auto" w:fill="00B050"/>
          </w:tcPr>
          <w:p w:rsidR="00F6172E" w:rsidRPr="00E10430" w:rsidRDefault="00D17EE1" w:rsidP="00675ABC">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COSTO</w:t>
            </w:r>
            <w:r w:rsidR="00F6172E" w:rsidRPr="00E10430">
              <w:rPr>
                <w:rFonts w:ascii="Arial" w:hAnsi="Arial" w:cs="Arial"/>
                <w:b/>
                <w:sz w:val="22"/>
                <w:szCs w:val="22"/>
                <w:lang w:val="es-MX"/>
              </w:rPr>
              <w:t xml:space="preserve"> OPERATIVO</w:t>
            </w:r>
          </w:p>
        </w:tc>
      </w:tr>
      <w:tr w:rsidR="0004629E" w:rsidRPr="00E10430" w:rsidTr="00ED0C46">
        <w:tc>
          <w:tcPr>
            <w:tcW w:w="4395" w:type="dxa"/>
            <w:tcBorders>
              <w:top w:val="single" w:sz="4" w:space="0" w:color="000000"/>
              <w:left w:val="single" w:sz="4" w:space="0" w:color="000000"/>
              <w:bottom w:val="single" w:sz="4" w:space="0" w:color="000000"/>
            </w:tcBorders>
          </w:tcPr>
          <w:p w:rsidR="0004629E" w:rsidRPr="00E10430" w:rsidRDefault="0004629E" w:rsidP="00675ABC">
            <w:pPr>
              <w:snapToGrid w:val="0"/>
              <w:spacing w:before="80" w:after="80"/>
              <w:rPr>
                <w:rFonts w:ascii="Arial" w:hAnsi="Arial" w:cs="Arial"/>
                <w:sz w:val="22"/>
                <w:szCs w:val="22"/>
                <w:lang w:val="es-MX"/>
              </w:rPr>
            </w:pPr>
            <w:r w:rsidRPr="00E10430">
              <w:rPr>
                <w:rFonts w:ascii="Arial" w:hAnsi="Arial" w:cs="Arial"/>
                <w:sz w:val="22"/>
                <w:szCs w:val="22"/>
                <w:lang w:val="es-MX"/>
              </w:rPr>
              <w:t>OCTUBRE</w:t>
            </w:r>
          </w:p>
        </w:tc>
        <w:tc>
          <w:tcPr>
            <w:tcW w:w="5103" w:type="dxa"/>
            <w:tcBorders>
              <w:top w:val="single" w:sz="4" w:space="0" w:color="000000"/>
              <w:left w:val="single" w:sz="4" w:space="0" w:color="000000"/>
              <w:bottom w:val="single" w:sz="4" w:space="0" w:color="000000"/>
              <w:right w:val="single" w:sz="4" w:space="0" w:color="000000"/>
            </w:tcBorders>
          </w:tcPr>
          <w:p w:rsidR="0004629E" w:rsidRPr="00E10430" w:rsidRDefault="0004629E" w:rsidP="00675ABC">
            <w:pPr>
              <w:snapToGrid w:val="0"/>
              <w:spacing w:before="80" w:after="80"/>
              <w:jc w:val="right"/>
              <w:rPr>
                <w:rFonts w:ascii="Arial" w:hAnsi="Arial" w:cs="Arial"/>
                <w:bCs/>
                <w:color w:val="000000"/>
                <w:sz w:val="22"/>
                <w:szCs w:val="22"/>
              </w:rPr>
            </w:pPr>
            <w:r w:rsidRPr="00E10430">
              <w:rPr>
                <w:rFonts w:ascii="Arial" w:hAnsi="Arial" w:cs="Arial"/>
                <w:bCs/>
                <w:color w:val="000000"/>
                <w:sz w:val="22"/>
                <w:szCs w:val="22"/>
              </w:rPr>
              <w:t>$</w:t>
            </w:r>
            <w:r w:rsidR="0097688C" w:rsidRPr="00E10430">
              <w:rPr>
                <w:rFonts w:ascii="Arial" w:hAnsi="Arial" w:cs="Arial"/>
                <w:bCs/>
                <w:color w:val="000000"/>
                <w:sz w:val="22"/>
                <w:szCs w:val="22"/>
              </w:rPr>
              <w:t>2’267,374.42</w:t>
            </w:r>
          </w:p>
        </w:tc>
      </w:tr>
      <w:tr w:rsidR="0004629E" w:rsidRPr="00E10430" w:rsidTr="00ED0C46">
        <w:tc>
          <w:tcPr>
            <w:tcW w:w="4395" w:type="dxa"/>
            <w:tcBorders>
              <w:top w:val="single" w:sz="4" w:space="0" w:color="000000"/>
              <w:left w:val="single" w:sz="4" w:space="0" w:color="000000"/>
              <w:bottom w:val="single" w:sz="4" w:space="0" w:color="000000"/>
            </w:tcBorders>
          </w:tcPr>
          <w:p w:rsidR="0004629E" w:rsidRPr="00E10430" w:rsidRDefault="0004629E" w:rsidP="00675ABC">
            <w:pPr>
              <w:snapToGrid w:val="0"/>
              <w:spacing w:before="80" w:after="80"/>
              <w:rPr>
                <w:rFonts w:ascii="Arial" w:hAnsi="Arial" w:cs="Arial"/>
                <w:sz w:val="22"/>
                <w:szCs w:val="22"/>
                <w:lang w:val="es-MX"/>
              </w:rPr>
            </w:pPr>
            <w:r w:rsidRPr="00E10430">
              <w:rPr>
                <w:rFonts w:ascii="Arial" w:hAnsi="Arial" w:cs="Arial"/>
                <w:sz w:val="22"/>
                <w:szCs w:val="22"/>
                <w:lang w:val="es-MX"/>
              </w:rPr>
              <w:t>NOVIEMBRE</w:t>
            </w:r>
          </w:p>
        </w:tc>
        <w:tc>
          <w:tcPr>
            <w:tcW w:w="5103" w:type="dxa"/>
            <w:tcBorders>
              <w:top w:val="single" w:sz="4" w:space="0" w:color="000000"/>
              <w:left w:val="single" w:sz="4" w:space="0" w:color="000000"/>
              <w:bottom w:val="single" w:sz="4" w:space="0" w:color="000000"/>
              <w:right w:val="single" w:sz="4" w:space="0" w:color="000000"/>
            </w:tcBorders>
          </w:tcPr>
          <w:p w:rsidR="0004629E" w:rsidRPr="00E10430" w:rsidRDefault="0004629E" w:rsidP="00675ABC">
            <w:pPr>
              <w:snapToGrid w:val="0"/>
              <w:spacing w:before="80" w:after="80"/>
              <w:jc w:val="right"/>
              <w:rPr>
                <w:rFonts w:ascii="Arial" w:hAnsi="Arial" w:cs="Arial"/>
                <w:bCs/>
                <w:color w:val="000000"/>
                <w:sz w:val="22"/>
                <w:szCs w:val="22"/>
              </w:rPr>
            </w:pPr>
            <w:r w:rsidRPr="00E10430">
              <w:rPr>
                <w:rFonts w:ascii="Arial" w:hAnsi="Arial" w:cs="Arial"/>
                <w:bCs/>
                <w:color w:val="000000"/>
                <w:sz w:val="22"/>
                <w:szCs w:val="22"/>
              </w:rPr>
              <w:t>$</w:t>
            </w:r>
            <w:r w:rsidR="0097688C" w:rsidRPr="00E10430">
              <w:rPr>
                <w:rFonts w:ascii="Arial" w:hAnsi="Arial" w:cs="Arial"/>
                <w:bCs/>
                <w:color w:val="000000"/>
                <w:sz w:val="22"/>
                <w:szCs w:val="22"/>
              </w:rPr>
              <w:t>2’566,910.48</w:t>
            </w:r>
          </w:p>
        </w:tc>
      </w:tr>
      <w:tr w:rsidR="0004629E" w:rsidRPr="00E10430" w:rsidTr="00ED0C46">
        <w:tc>
          <w:tcPr>
            <w:tcW w:w="4395" w:type="dxa"/>
            <w:tcBorders>
              <w:top w:val="single" w:sz="4" w:space="0" w:color="000000"/>
              <w:left w:val="single" w:sz="4" w:space="0" w:color="000000"/>
              <w:bottom w:val="single" w:sz="4" w:space="0" w:color="000000"/>
            </w:tcBorders>
          </w:tcPr>
          <w:p w:rsidR="0004629E" w:rsidRPr="00E10430" w:rsidRDefault="0004629E" w:rsidP="00675ABC">
            <w:pPr>
              <w:snapToGrid w:val="0"/>
              <w:spacing w:before="80" w:after="80"/>
              <w:rPr>
                <w:rFonts w:ascii="Arial" w:hAnsi="Arial" w:cs="Arial"/>
                <w:sz w:val="22"/>
                <w:szCs w:val="22"/>
                <w:lang w:val="es-MX"/>
              </w:rPr>
            </w:pPr>
            <w:r w:rsidRPr="00E10430">
              <w:rPr>
                <w:rFonts w:ascii="Arial" w:hAnsi="Arial" w:cs="Arial"/>
                <w:sz w:val="22"/>
                <w:szCs w:val="22"/>
                <w:lang w:val="es-MX"/>
              </w:rPr>
              <w:t>DICIEMBRE</w:t>
            </w:r>
          </w:p>
        </w:tc>
        <w:tc>
          <w:tcPr>
            <w:tcW w:w="5103" w:type="dxa"/>
            <w:tcBorders>
              <w:top w:val="single" w:sz="4" w:space="0" w:color="000000"/>
              <w:left w:val="single" w:sz="4" w:space="0" w:color="000000"/>
              <w:bottom w:val="single" w:sz="4" w:space="0" w:color="000000"/>
              <w:right w:val="single" w:sz="4" w:space="0" w:color="000000"/>
            </w:tcBorders>
          </w:tcPr>
          <w:p w:rsidR="0004629E" w:rsidRPr="00E10430" w:rsidRDefault="0004629E" w:rsidP="00675ABC">
            <w:pPr>
              <w:snapToGrid w:val="0"/>
              <w:spacing w:before="80" w:after="80"/>
              <w:jc w:val="right"/>
              <w:rPr>
                <w:rFonts w:ascii="Arial" w:hAnsi="Arial" w:cs="Arial"/>
                <w:bCs/>
                <w:color w:val="000000"/>
                <w:sz w:val="22"/>
                <w:szCs w:val="22"/>
              </w:rPr>
            </w:pPr>
            <w:r w:rsidRPr="00E10430">
              <w:rPr>
                <w:rFonts w:ascii="Arial" w:hAnsi="Arial" w:cs="Arial"/>
                <w:bCs/>
                <w:color w:val="000000"/>
                <w:sz w:val="22"/>
                <w:szCs w:val="22"/>
              </w:rPr>
              <w:t>$</w:t>
            </w:r>
            <w:r w:rsidR="0097688C" w:rsidRPr="00E10430">
              <w:rPr>
                <w:rFonts w:ascii="Arial" w:hAnsi="Arial" w:cs="Arial"/>
                <w:bCs/>
                <w:color w:val="000000"/>
                <w:sz w:val="22"/>
                <w:szCs w:val="22"/>
              </w:rPr>
              <w:t>1’693,494.85</w:t>
            </w:r>
          </w:p>
        </w:tc>
      </w:tr>
      <w:tr w:rsidR="0004629E" w:rsidRPr="00E10430" w:rsidTr="00ED0C46">
        <w:tc>
          <w:tcPr>
            <w:tcW w:w="4395" w:type="dxa"/>
            <w:tcBorders>
              <w:top w:val="single" w:sz="4" w:space="0" w:color="000000"/>
              <w:left w:val="single" w:sz="4" w:space="0" w:color="000000"/>
              <w:bottom w:val="single" w:sz="4" w:space="0" w:color="000000"/>
            </w:tcBorders>
            <w:vAlign w:val="center"/>
          </w:tcPr>
          <w:p w:rsidR="0004629E" w:rsidRPr="00E10430" w:rsidRDefault="00675ABC" w:rsidP="00675ABC">
            <w:pPr>
              <w:snapToGrid w:val="0"/>
              <w:spacing w:before="80" w:after="80"/>
              <w:rPr>
                <w:rFonts w:ascii="Arial" w:hAnsi="Arial" w:cs="Arial"/>
                <w:b/>
                <w:sz w:val="22"/>
                <w:szCs w:val="22"/>
                <w:lang w:val="es-MX"/>
              </w:rPr>
            </w:pPr>
            <w:r>
              <w:rPr>
                <w:rFonts w:ascii="Arial" w:hAnsi="Arial" w:cs="Arial"/>
                <w:b/>
                <w:sz w:val="22"/>
                <w:szCs w:val="22"/>
                <w:lang w:val="es-MX"/>
              </w:rPr>
              <w:t xml:space="preserve">TOTAL </w:t>
            </w:r>
            <w:r w:rsidR="0004629E" w:rsidRPr="00E10430">
              <w:rPr>
                <w:rFonts w:ascii="Arial" w:hAnsi="Arial" w:cs="Arial"/>
                <w:b/>
                <w:sz w:val="22"/>
                <w:szCs w:val="22"/>
                <w:lang w:val="es-MX"/>
              </w:rPr>
              <w:t>TRIMESTRAL</w:t>
            </w:r>
          </w:p>
        </w:tc>
        <w:tc>
          <w:tcPr>
            <w:tcW w:w="5103" w:type="dxa"/>
            <w:tcBorders>
              <w:top w:val="single" w:sz="4" w:space="0" w:color="000000"/>
              <w:left w:val="single" w:sz="4" w:space="0" w:color="000000"/>
              <w:bottom w:val="single" w:sz="4" w:space="0" w:color="000000"/>
              <w:right w:val="single" w:sz="4" w:space="0" w:color="000000"/>
            </w:tcBorders>
          </w:tcPr>
          <w:p w:rsidR="0004629E" w:rsidRPr="00E10430" w:rsidRDefault="0004629E" w:rsidP="00675ABC">
            <w:pPr>
              <w:snapToGrid w:val="0"/>
              <w:spacing w:before="80" w:after="80"/>
              <w:jc w:val="right"/>
              <w:rPr>
                <w:rFonts w:ascii="Arial" w:hAnsi="Arial" w:cs="Arial"/>
                <w:b/>
                <w:bCs/>
                <w:color w:val="000000"/>
                <w:sz w:val="22"/>
                <w:szCs w:val="22"/>
              </w:rPr>
            </w:pPr>
            <w:r w:rsidRPr="00E10430">
              <w:rPr>
                <w:rFonts w:ascii="Arial" w:hAnsi="Arial" w:cs="Arial"/>
                <w:b/>
                <w:bCs/>
                <w:color w:val="000000"/>
                <w:sz w:val="22"/>
                <w:szCs w:val="22"/>
              </w:rPr>
              <w:t>$</w:t>
            </w:r>
            <w:r w:rsidR="00B70595" w:rsidRPr="00E10430">
              <w:rPr>
                <w:rFonts w:ascii="Arial" w:hAnsi="Arial" w:cs="Arial"/>
                <w:b/>
                <w:bCs/>
                <w:color w:val="000000"/>
                <w:sz w:val="22"/>
                <w:szCs w:val="22"/>
              </w:rPr>
              <w:t>6’527,779.75</w:t>
            </w:r>
          </w:p>
        </w:tc>
      </w:tr>
    </w:tbl>
    <w:p w:rsidR="00EC3EA5" w:rsidRPr="00F937F9" w:rsidRDefault="00EC3EA5" w:rsidP="00E10430">
      <w:pPr>
        <w:rPr>
          <w:rFonts w:ascii="Arial" w:hAnsi="Arial" w:cs="Arial"/>
          <w:sz w:val="22"/>
          <w:szCs w:val="22"/>
        </w:rPr>
      </w:pPr>
    </w:p>
    <w:sectPr w:rsidR="00EC3EA5" w:rsidRPr="00F937F9" w:rsidSect="00E771F1">
      <w:headerReference w:type="default" r:id="rId9"/>
      <w:footerReference w:type="default" r:id="rId10"/>
      <w:pgSz w:w="12240" w:h="15840" w:code="1"/>
      <w:pgMar w:top="1134" w:right="1134" w:bottom="567" w:left="1418" w:header="709"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5B1" w:rsidRDefault="00F075B1" w:rsidP="00BD3F02">
      <w:r>
        <w:separator/>
      </w:r>
    </w:p>
  </w:endnote>
  <w:endnote w:type="continuationSeparator" w:id="0">
    <w:p w:rsidR="00F075B1" w:rsidRDefault="00F075B1" w:rsidP="00BD3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oberana Sans">
    <w:panose1 w:val="02000000000000000000"/>
    <w:charset w:val="00"/>
    <w:family w:val="modern"/>
    <w:notTrueType/>
    <w:pitch w:val="variable"/>
    <w:sig w:usb0="800000AF" w:usb1="4000204B"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5224070"/>
      <w:docPartObj>
        <w:docPartGallery w:val="Page Numbers (Bottom of Page)"/>
        <w:docPartUnique/>
      </w:docPartObj>
    </w:sdtPr>
    <w:sdtEndPr/>
    <w:sdtContent>
      <w:p w:rsidR="00E771F1" w:rsidRDefault="00E771F1">
        <w:pPr>
          <w:pStyle w:val="Piedepgina"/>
          <w:jc w:val="center"/>
        </w:pPr>
        <w:r>
          <w:fldChar w:fldCharType="begin"/>
        </w:r>
        <w:r>
          <w:instrText>PAGE   \* MERGEFORMAT</w:instrText>
        </w:r>
        <w:r>
          <w:fldChar w:fldCharType="separate"/>
        </w:r>
        <w:r w:rsidR="000021DF" w:rsidRPr="000021DF">
          <w:rPr>
            <w:noProof/>
            <w:lang w:val="es-ES"/>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5B1" w:rsidRDefault="00F075B1" w:rsidP="00BD3F02">
      <w:r>
        <w:separator/>
      </w:r>
    </w:p>
  </w:footnote>
  <w:footnote w:type="continuationSeparator" w:id="0">
    <w:p w:rsidR="00F075B1" w:rsidRDefault="00F075B1" w:rsidP="00BD3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F02" w:rsidRDefault="00B05BD2" w:rsidP="00BD3F02">
    <w:pPr>
      <w:pStyle w:val="Encabezado"/>
      <w:ind w:left="-851"/>
    </w:pPr>
    <w:r w:rsidRPr="00B05BD2">
      <w:rPr>
        <w:rFonts w:ascii="Calibri" w:eastAsia="Calibri" w:hAnsi="Calibri" w:cs="Times New Roman"/>
        <w:noProof/>
        <w:lang w:eastAsia="es-MX"/>
      </w:rPr>
      <mc:AlternateContent>
        <mc:Choice Requires="wps">
          <w:drawing>
            <wp:anchor distT="0" distB="0" distL="114300" distR="114300" simplePos="0" relativeHeight="251659264" behindDoc="0" locked="0" layoutInCell="1" allowOverlap="1" wp14:anchorId="13A12A4B" wp14:editId="28E03B44">
              <wp:simplePos x="0" y="0"/>
              <wp:positionH relativeFrom="column">
                <wp:posOffset>1434208</wp:posOffset>
              </wp:positionH>
              <wp:positionV relativeFrom="paragraph">
                <wp:posOffset>259903</wp:posOffset>
              </wp:positionV>
              <wp:extent cx="3326509" cy="933693"/>
              <wp:effectExtent l="0" t="0" r="7620" b="0"/>
              <wp:wrapNone/>
              <wp:docPr id="1" name="1 Cuadro de texto"/>
              <wp:cNvGraphicFramePr/>
              <a:graphic xmlns:a="http://schemas.openxmlformats.org/drawingml/2006/main">
                <a:graphicData uri="http://schemas.microsoft.com/office/word/2010/wordprocessingShape">
                  <wps:wsp>
                    <wps:cNvSpPr txBox="1"/>
                    <wps:spPr>
                      <a:xfrm>
                        <a:off x="0" y="0"/>
                        <a:ext cx="3326509" cy="933693"/>
                      </a:xfrm>
                      <a:prstGeom prst="rect">
                        <a:avLst/>
                      </a:prstGeom>
                      <a:solidFill>
                        <a:sysClr val="window" lastClr="FFFFFF"/>
                      </a:solidFill>
                      <a:ln w="6350">
                        <a:noFill/>
                      </a:ln>
                      <a:effectLst/>
                    </wps:spPr>
                    <wps:txbx>
                      <w:txbxContent>
                        <w:p w:rsidR="00B05BD2" w:rsidRDefault="00B05BD2" w:rsidP="00B05BD2">
                          <w:pPr>
                            <w:jc w:val="right"/>
                            <w:rPr>
                              <w:rFonts w:ascii="Soberana Sans" w:hAnsi="Soberana Sans"/>
                              <w:sz w:val="16"/>
                              <w:szCs w:val="16"/>
                            </w:rPr>
                          </w:pP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DIRECCIÓN JURÍDICA</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UNIDAD DE INVESTIGACIONES</w:t>
                          </w:r>
                          <w:r w:rsidR="00F36257">
                            <w:rPr>
                              <w:rFonts w:ascii="Soberana Sans" w:hAnsi="Soberana Sans"/>
                              <w:b/>
                              <w:sz w:val="16"/>
                              <w:szCs w:val="16"/>
                            </w:rPr>
                            <w:t xml:space="preserve"> </w:t>
                          </w:r>
                          <w:r w:rsidRPr="00EB514B">
                            <w:rPr>
                              <w:rFonts w:ascii="Soberana Sans" w:hAnsi="Soberana Sans"/>
                              <w:b/>
                              <w:sz w:val="16"/>
                              <w:szCs w:val="16"/>
                            </w:rPr>
                            <w:t>Y PROCESOS JURÍDICOS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COORDINACIÓN DE ASUNTOS CONTENCIOSOS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DIVISIÓN DE ASUNTOS FISCALES Y ADMINISTRATIVOS</w:t>
                          </w:r>
                        </w:p>
                        <w:p w:rsidR="00B05BD2" w:rsidRDefault="00B05BD2" w:rsidP="00B05BD2">
                          <w:pPr>
                            <w:jc w:val="right"/>
                            <w:rPr>
                              <w:rFonts w:ascii="Soberana Sans" w:hAnsi="Soberana Sans"/>
                              <w:sz w:val="16"/>
                              <w:szCs w:val="16"/>
                            </w:rPr>
                          </w:pPr>
                        </w:p>
                        <w:p w:rsidR="00B05BD2" w:rsidRPr="00711C2C" w:rsidRDefault="00B05BD2" w:rsidP="00B05BD2">
                          <w:pPr>
                            <w:jc w:val="right"/>
                            <w:rPr>
                              <w:rFonts w:ascii="Soberana Sans" w:hAnsi="Soberana Sans"/>
                              <w:sz w:val="16"/>
                              <w:szCs w:val="16"/>
                            </w:rPr>
                          </w:pPr>
                        </w:p>
                        <w:p w:rsidR="00B05BD2" w:rsidRDefault="00B05BD2" w:rsidP="00B05B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112.95pt;margin-top:20.45pt;width:261.9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" fillcolor="window" stroked="f" strokeweight=".5pt">
              <v:textbox>
                <w:txbxContent>
                  <w:p w:rsidR="00B05BD2" w:rsidRDefault="00B05BD2" w:rsidP="00B05BD2">
                    <w:pPr>
                      <w:jc w:val="right"/>
                      <w:rPr>
                        <w:rFonts w:ascii="Soberana Sans" w:hAnsi="Soberana Sans"/>
                        <w:sz w:val="16"/>
                        <w:szCs w:val="16"/>
                      </w:rPr>
                    </w:pP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DIRECCIÓN JURÍDICA</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UNIDAD DE INVESTIGACIONES</w:t>
                    </w:r>
                    <w:r w:rsidR="00F36257">
                      <w:rPr>
                        <w:rFonts w:ascii="Soberana Sans" w:hAnsi="Soberana Sans"/>
                        <w:b/>
                        <w:sz w:val="16"/>
                        <w:szCs w:val="16"/>
                      </w:rPr>
                      <w:t xml:space="preserve"> </w:t>
                    </w:r>
                    <w:r w:rsidRPr="00EB514B">
                      <w:rPr>
                        <w:rFonts w:ascii="Soberana Sans" w:hAnsi="Soberana Sans"/>
                        <w:b/>
                        <w:sz w:val="16"/>
                        <w:szCs w:val="16"/>
                      </w:rPr>
                      <w:t>Y PROCESOS JURÍDICOS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COORDINACIÓN DE ASUNTOS CONTENCIOSOS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DIVISIÓN DE ASUNTOS FISCALES Y ADMINISTRATIVOS</w:t>
                    </w:r>
                  </w:p>
                  <w:p w:rsidR="00B05BD2" w:rsidRDefault="00B05BD2" w:rsidP="00B05BD2">
                    <w:pPr>
                      <w:jc w:val="right"/>
                      <w:rPr>
                        <w:rFonts w:ascii="Soberana Sans" w:hAnsi="Soberana Sans"/>
                        <w:sz w:val="16"/>
                        <w:szCs w:val="16"/>
                      </w:rPr>
                    </w:pPr>
                  </w:p>
                  <w:p w:rsidR="00B05BD2" w:rsidRPr="00711C2C" w:rsidRDefault="00B05BD2" w:rsidP="00B05BD2">
                    <w:pPr>
                      <w:jc w:val="right"/>
                      <w:rPr>
                        <w:rFonts w:ascii="Soberana Sans" w:hAnsi="Soberana Sans"/>
                        <w:sz w:val="16"/>
                        <w:szCs w:val="16"/>
                      </w:rPr>
                    </w:pPr>
                  </w:p>
                  <w:p w:rsidR="00B05BD2" w:rsidRDefault="00B05BD2" w:rsidP="00B05BD2"/>
                </w:txbxContent>
              </v:textbox>
            </v:shape>
          </w:pict>
        </mc:Fallback>
      </mc:AlternateContent>
    </w:r>
    <w:r w:rsidR="00BD3F02">
      <w:rPr>
        <w:noProof/>
        <w:lang w:eastAsia="es-MX"/>
      </w:rPr>
      <w:drawing>
        <wp:inline distT="0" distB="0" distL="0" distR="0" wp14:anchorId="3D4E6623" wp14:editId="03B11CAB">
          <wp:extent cx="6553200" cy="1200150"/>
          <wp:effectExtent l="0" t="0" r="0" b="0"/>
          <wp:docPr id="2" name="Imagen 2" descr="C:\Users\P745-sp4160m\Documents\2010-2012\CA\Formatos documentos DJ 2013\MEX-IMSS 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745-sp4160m\Documents\2010-2012\CA\Formatos documentos DJ 2013\MEX-IMSS VER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3200" cy="1200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24A57514"/>
    <w:multiLevelType w:val="hybridMultilevel"/>
    <w:tmpl w:val="C0E0C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8D75189"/>
    <w:multiLevelType w:val="hybridMultilevel"/>
    <w:tmpl w:val="9ACE6164"/>
    <w:lvl w:ilvl="0" w:tplc="00DC704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0B77458"/>
    <w:multiLevelType w:val="hybridMultilevel"/>
    <w:tmpl w:val="BCCA36D2"/>
    <w:lvl w:ilvl="0" w:tplc="4838FC5A">
      <w:start w:val="3"/>
      <w:numFmt w:val="bullet"/>
      <w:lvlText w:val=""/>
      <w:lvlJc w:val="left"/>
      <w:pPr>
        <w:ind w:left="420" w:hanging="360"/>
      </w:pPr>
      <w:rPr>
        <w:rFonts w:ascii="Symbol" w:eastAsiaTheme="minorHAnsi" w:hAnsi="Symbo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4">
    <w:nsid w:val="4A864D30"/>
    <w:multiLevelType w:val="hybridMultilevel"/>
    <w:tmpl w:val="1EC8635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587B341D"/>
    <w:multiLevelType w:val="hybridMultilevel"/>
    <w:tmpl w:val="7C36C82C"/>
    <w:lvl w:ilvl="0" w:tplc="5A2493EE">
      <w:numFmt w:val="bullet"/>
      <w:lvlText w:val="-"/>
      <w:lvlJc w:val="left"/>
      <w:pPr>
        <w:ind w:left="720" w:hanging="360"/>
      </w:pPr>
      <w:rPr>
        <w:rFonts w:ascii="Soberana Sans" w:eastAsia="Times New Roman" w:hAnsi="Soberana San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67B3F62"/>
    <w:multiLevelType w:val="hybridMultilevel"/>
    <w:tmpl w:val="47D62DEC"/>
    <w:lvl w:ilvl="0" w:tplc="301ACB56">
      <w:start w:val="3"/>
      <w:numFmt w:val="bullet"/>
      <w:lvlText w:val="-"/>
      <w:lvlJc w:val="left"/>
      <w:pPr>
        <w:ind w:left="960" w:hanging="360"/>
      </w:pPr>
      <w:rPr>
        <w:rFonts w:ascii="Arial" w:eastAsiaTheme="minorHAnsi" w:hAnsi="Arial" w:cs="Aria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7">
    <w:nsid w:val="6844418B"/>
    <w:multiLevelType w:val="hybridMultilevel"/>
    <w:tmpl w:val="D580372E"/>
    <w:lvl w:ilvl="0" w:tplc="DF5415AC">
      <w:start w:val="3"/>
      <w:numFmt w:val="bullet"/>
      <w:lvlText w:val="-"/>
      <w:lvlJc w:val="left"/>
      <w:pPr>
        <w:ind w:left="960" w:hanging="360"/>
      </w:pPr>
      <w:rPr>
        <w:rFonts w:ascii="Arial" w:eastAsiaTheme="minorHAnsi" w:hAnsi="Arial" w:cs="Aria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8">
    <w:nsid w:val="7671316A"/>
    <w:multiLevelType w:val="hybridMultilevel"/>
    <w:tmpl w:val="8C02BC68"/>
    <w:lvl w:ilvl="0" w:tplc="BE60F408">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6"/>
  </w:num>
  <w:num w:numId="3">
    <w:abstractNumId w:val="7"/>
  </w:num>
  <w:num w:numId="4">
    <w:abstractNumId w:val="2"/>
  </w:num>
  <w:num w:numId="5">
    <w:abstractNumId w:val="8"/>
  </w:num>
  <w:num w:numId="6">
    <w:abstractNumId w:val="0"/>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02"/>
    <w:rsid w:val="000021DF"/>
    <w:rsid w:val="00010D73"/>
    <w:rsid w:val="0001602C"/>
    <w:rsid w:val="00021553"/>
    <w:rsid w:val="0002430E"/>
    <w:rsid w:val="000252B3"/>
    <w:rsid w:val="00026A25"/>
    <w:rsid w:val="0002715E"/>
    <w:rsid w:val="0003461B"/>
    <w:rsid w:val="0003606D"/>
    <w:rsid w:val="00043D58"/>
    <w:rsid w:val="0004629E"/>
    <w:rsid w:val="00046A2C"/>
    <w:rsid w:val="0005114A"/>
    <w:rsid w:val="00052090"/>
    <w:rsid w:val="0005276A"/>
    <w:rsid w:val="0006059A"/>
    <w:rsid w:val="0006065A"/>
    <w:rsid w:val="000713CE"/>
    <w:rsid w:val="00075952"/>
    <w:rsid w:val="00076792"/>
    <w:rsid w:val="000767D2"/>
    <w:rsid w:val="000835EE"/>
    <w:rsid w:val="0008379A"/>
    <w:rsid w:val="0008529B"/>
    <w:rsid w:val="000909FE"/>
    <w:rsid w:val="0009645F"/>
    <w:rsid w:val="00096ED1"/>
    <w:rsid w:val="000A424D"/>
    <w:rsid w:val="000A6399"/>
    <w:rsid w:val="000A6D15"/>
    <w:rsid w:val="000B01CD"/>
    <w:rsid w:val="000B0323"/>
    <w:rsid w:val="000B26BF"/>
    <w:rsid w:val="000B368F"/>
    <w:rsid w:val="000B7083"/>
    <w:rsid w:val="000B72DA"/>
    <w:rsid w:val="000C4682"/>
    <w:rsid w:val="000C7612"/>
    <w:rsid w:val="000D0778"/>
    <w:rsid w:val="000D3819"/>
    <w:rsid w:val="000D52CB"/>
    <w:rsid w:val="001024ED"/>
    <w:rsid w:val="00116551"/>
    <w:rsid w:val="0012285E"/>
    <w:rsid w:val="001243CC"/>
    <w:rsid w:val="00140817"/>
    <w:rsid w:val="00141FF0"/>
    <w:rsid w:val="001420B5"/>
    <w:rsid w:val="00142DA1"/>
    <w:rsid w:val="001451AE"/>
    <w:rsid w:val="00154D4E"/>
    <w:rsid w:val="00155C7C"/>
    <w:rsid w:val="00165490"/>
    <w:rsid w:val="00171A77"/>
    <w:rsid w:val="00172705"/>
    <w:rsid w:val="001760CE"/>
    <w:rsid w:val="0017729F"/>
    <w:rsid w:val="001777E9"/>
    <w:rsid w:val="00181CBE"/>
    <w:rsid w:val="001862F8"/>
    <w:rsid w:val="00186C79"/>
    <w:rsid w:val="00186DE2"/>
    <w:rsid w:val="001918C9"/>
    <w:rsid w:val="00193E99"/>
    <w:rsid w:val="001A682C"/>
    <w:rsid w:val="001B0CB2"/>
    <w:rsid w:val="001B529A"/>
    <w:rsid w:val="001B6191"/>
    <w:rsid w:val="001C2CC2"/>
    <w:rsid w:val="001C6229"/>
    <w:rsid w:val="001D2D67"/>
    <w:rsid w:val="001E45D9"/>
    <w:rsid w:val="001E4A64"/>
    <w:rsid w:val="001F4F7E"/>
    <w:rsid w:val="00203ED8"/>
    <w:rsid w:val="002047FF"/>
    <w:rsid w:val="00204925"/>
    <w:rsid w:val="0020570C"/>
    <w:rsid w:val="00211A1C"/>
    <w:rsid w:val="002148C0"/>
    <w:rsid w:val="00215223"/>
    <w:rsid w:val="00232E17"/>
    <w:rsid w:val="00234210"/>
    <w:rsid w:val="00257F69"/>
    <w:rsid w:val="00264336"/>
    <w:rsid w:val="00264E8B"/>
    <w:rsid w:val="00265C27"/>
    <w:rsid w:val="002662F3"/>
    <w:rsid w:val="00266DC9"/>
    <w:rsid w:val="00271796"/>
    <w:rsid w:val="002756DC"/>
    <w:rsid w:val="00281F96"/>
    <w:rsid w:val="0028222F"/>
    <w:rsid w:val="00293D9C"/>
    <w:rsid w:val="00294305"/>
    <w:rsid w:val="00297295"/>
    <w:rsid w:val="002A0671"/>
    <w:rsid w:val="002A5CA7"/>
    <w:rsid w:val="002A71A4"/>
    <w:rsid w:val="002B2544"/>
    <w:rsid w:val="002B791C"/>
    <w:rsid w:val="002C28BA"/>
    <w:rsid w:val="002D1FE2"/>
    <w:rsid w:val="002D38CF"/>
    <w:rsid w:val="002D7F43"/>
    <w:rsid w:val="002F1704"/>
    <w:rsid w:val="002F7B0F"/>
    <w:rsid w:val="003012F5"/>
    <w:rsid w:val="00302422"/>
    <w:rsid w:val="003042E4"/>
    <w:rsid w:val="00311EC9"/>
    <w:rsid w:val="003122BA"/>
    <w:rsid w:val="00314B9A"/>
    <w:rsid w:val="003227DE"/>
    <w:rsid w:val="00325C1C"/>
    <w:rsid w:val="00333E8A"/>
    <w:rsid w:val="0033545C"/>
    <w:rsid w:val="003418EF"/>
    <w:rsid w:val="0034678C"/>
    <w:rsid w:val="0034683B"/>
    <w:rsid w:val="0036279D"/>
    <w:rsid w:val="003647CE"/>
    <w:rsid w:val="00366704"/>
    <w:rsid w:val="0037493F"/>
    <w:rsid w:val="0037737C"/>
    <w:rsid w:val="003773A7"/>
    <w:rsid w:val="003842C8"/>
    <w:rsid w:val="0038752F"/>
    <w:rsid w:val="00390705"/>
    <w:rsid w:val="003907C5"/>
    <w:rsid w:val="0039115C"/>
    <w:rsid w:val="00391353"/>
    <w:rsid w:val="0039274C"/>
    <w:rsid w:val="00393461"/>
    <w:rsid w:val="0039666B"/>
    <w:rsid w:val="003A01B6"/>
    <w:rsid w:val="003B1087"/>
    <w:rsid w:val="003B5CFA"/>
    <w:rsid w:val="003C07C0"/>
    <w:rsid w:val="003C69E1"/>
    <w:rsid w:val="003E0970"/>
    <w:rsid w:val="003E448D"/>
    <w:rsid w:val="003E4D27"/>
    <w:rsid w:val="003F6C96"/>
    <w:rsid w:val="00401EA9"/>
    <w:rsid w:val="00405C41"/>
    <w:rsid w:val="0040722A"/>
    <w:rsid w:val="00410C02"/>
    <w:rsid w:val="004115BE"/>
    <w:rsid w:val="00417536"/>
    <w:rsid w:val="00420B65"/>
    <w:rsid w:val="004234DF"/>
    <w:rsid w:val="00423F56"/>
    <w:rsid w:val="00424A4E"/>
    <w:rsid w:val="00424DD1"/>
    <w:rsid w:val="004309C0"/>
    <w:rsid w:val="00431AEE"/>
    <w:rsid w:val="00443B8A"/>
    <w:rsid w:val="00443D89"/>
    <w:rsid w:val="00444973"/>
    <w:rsid w:val="004454A2"/>
    <w:rsid w:val="00446894"/>
    <w:rsid w:val="00452695"/>
    <w:rsid w:val="004535AD"/>
    <w:rsid w:val="00453BA2"/>
    <w:rsid w:val="00454E4B"/>
    <w:rsid w:val="00464FB1"/>
    <w:rsid w:val="00470486"/>
    <w:rsid w:val="00471335"/>
    <w:rsid w:val="004751A8"/>
    <w:rsid w:val="00495795"/>
    <w:rsid w:val="004959E7"/>
    <w:rsid w:val="00496D0F"/>
    <w:rsid w:val="00497D1A"/>
    <w:rsid w:val="004A178F"/>
    <w:rsid w:val="004A33F7"/>
    <w:rsid w:val="004A61D8"/>
    <w:rsid w:val="004A6E0E"/>
    <w:rsid w:val="004C1675"/>
    <w:rsid w:val="004C6E8F"/>
    <w:rsid w:val="004C71B7"/>
    <w:rsid w:val="004D39CF"/>
    <w:rsid w:val="004D6182"/>
    <w:rsid w:val="004D7430"/>
    <w:rsid w:val="004E39AD"/>
    <w:rsid w:val="004E7D06"/>
    <w:rsid w:val="004F0092"/>
    <w:rsid w:val="004F1E03"/>
    <w:rsid w:val="004F3CDD"/>
    <w:rsid w:val="004F497F"/>
    <w:rsid w:val="004F68F6"/>
    <w:rsid w:val="005025E7"/>
    <w:rsid w:val="005136A8"/>
    <w:rsid w:val="00516E82"/>
    <w:rsid w:val="00517055"/>
    <w:rsid w:val="005208E3"/>
    <w:rsid w:val="005218A2"/>
    <w:rsid w:val="005308CB"/>
    <w:rsid w:val="00531DDF"/>
    <w:rsid w:val="005341D6"/>
    <w:rsid w:val="0053722D"/>
    <w:rsid w:val="0054163B"/>
    <w:rsid w:val="00545A40"/>
    <w:rsid w:val="005468A5"/>
    <w:rsid w:val="00546FC5"/>
    <w:rsid w:val="0055060C"/>
    <w:rsid w:val="00550B4A"/>
    <w:rsid w:val="00552B26"/>
    <w:rsid w:val="00553F92"/>
    <w:rsid w:val="00555839"/>
    <w:rsid w:val="00556A82"/>
    <w:rsid w:val="00557723"/>
    <w:rsid w:val="005651DA"/>
    <w:rsid w:val="00567684"/>
    <w:rsid w:val="00576822"/>
    <w:rsid w:val="00583689"/>
    <w:rsid w:val="00583ED9"/>
    <w:rsid w:val="00584F8D"/>
    <w:rsid w:val="005852FD"/>
    <w:rsid w:val="005869BF"/>
    <w:rsid w:val="005943F0"/>
    <w:rsid w:val="00597BAD"/>
    <w:rsid w:val="005A5D81"/>
    <w:rsid w:val="005B0B97"/>
    <w:rsid w:val="005B13F0"/>
    <w:rsid w:val="005D1CB9"/>
    <w:rsid w:val="005D2D65"/>
    <w:rsid w:val="005D5746"/>
    <w:rsid w:val="005E15AA"/>
    <w:rsid w:val="0060181C"/>
    <w:rsid w:val="00603ED0"/>
    <w:rsid w:val="00604975"/>
    <w:rsid w:val="00605F3E"/>
    <w:rsid w:val="006100CE"/>
    <w:rsid w:val="00614B1F"/>
    <w:rsid w:val="00616D8A"/>
    <w:rsid w:val="00617FC7"/>
    <w:rsid w:val="00623554"/>
    <w:rsid w:val="006237B4"/>
    <w:rsid w:val="006276E5"/>
    <w:rsid w:val="006314FB"/>
    <w:rsid w:val="006363CE"/>
    <w:rsid w:val="006439C6"/>
    <w:rsid w:val="00646776"/>
    <w:rsid w:val="00652B6A"/>
    <w:rsid w:val="00653DC4"/>
    <w:rsid w:val="006549CC"/>
    <w:rsid w:val="006576DD"/>
    <w:rsid w:val="0066345E"/>
    <w:rsid w:val="006668BE"/>
    <w:rsid w:val="00670F7C"/>
    <w:rsid w:val="00674CAD"/>
    <w:rsid w:val="00675ABC"/>
    <w:rsid w:val="006A4E22"/>
    <w:rsid w:val="006A6C91"/>
    <w:rsid w:val="006C5435"/>
    <w:rsid w:val="006C6332"/>
    <w:rsid w:val="006D2856"/>
    <w:rsid w:val="006D6875"/>
    <w:rsid w:val="006E1153"/>
    <w:rsid w:val="006E1A88"/>
    <w:rsid w:val="006E1B76"/>
    <w:rsid w:val="006E21F9"/>
    <w:rsid w:val="006E4813"/>
    <w:rsid w:val="006E7FC2"/>
    <w:rsid w:val="006F3B87"/>
    <w:rsid w:val="006F7977"/>
    <w:rsid w:val="00703654"/>
    <w:rsid w:val="0070501E"/>
    <w:rsid w:val="00707641"/>
    <w:rsid w:val="00725F40"/>
    <w:rsid w:val="007317A0"/>
    <w:rsid w:val="007336A1"/>
    <w:rsid w:val="00740797"/>
    <w:rsid w:val="00741A2D"/>
    <w:rsid w:val="00741E75"/>
    <w:rsid w:val="0074237D"/>
    <w:rsid w:val="00746927"/>
    <w:rsid w:val="00747B81"/>
    <w:rsid w:val="0075090E"/>
    <w:rsid w:val="00751624"/>
    <w:rsid w:val="00765E31"/>
    <w:rsid w:val="00766184"/>
    <w:rsid w:val="00772E16"/>
    <w:rsid w:val="00773B3D"/>
    <w:rsid w:val="00776CC1"/>
    <w:rsid w:val="00780834"/>
    <w:rsid w:val="0078230A"/>
    <w:rsid w:val="00783468"/>
    <w:rsid w:val="007A2BC6"/>
    <w:rsid w:val="007A2D20"/>
    <w:rsid w:val="007B292A"/>
    <w:rsid w:val="007B38BC"/>
    <w:rsid w:val="007B5D91"/>
    <w:rsid w:val="007B7424"/>
    <w:rsid w:val="007C3A40"/>
    <w:rsid w:val="007D1B95"/>
    <w:rsid w:val="007D21BA"/>
    <w:rsid w:val="007E025D"/>
    <w:rsid w:val="007E51B1"/>
    <w:rsid w:val="007E611C"/>
    <w:rsid w:val="007E7509"/>
    <w:rsid w:val="007F10E5"/>
    <w:rsid w:val="007F50BC"/>
    <w:rsid w:val="008071AB"/>
    <w:rsid w:val="00812F05"/>
    <w:rsid w:val="00814D1C"/>
    <w:rsid w:val="008160C6"/>
    <w:rsid w:val="008246C0"/>
    <w:rsid w:val="0082637B"/>
    <w:rsid w:val="008334CE"/>
    <w:rsid w:val="008337C4"/>
    <w:rsid w:val="008338AE"/>
    <w:rsid w:val="0084007F"/>
    <w:rsid w:val="008406DB"/>
    <w:rsid w:val="00843C3C"/>
    <w:rsid w:val="00846230"/>
    <w:rsid w:val="00847932"/>
    <w:rsid w:val="00850F16"/>
    <w:rsid w:val="00851302"/>
    <w:rsid w:val="00863C39"/>
    <w:rsid w:val="0087209E"/>
    <w:rsid w:val="00887B80"/>
    <w:rsid w:val="008A3F9A"/>
    <w:rsid w:val="008A44CC"/>
    <w:rsid w:val="008A4AD6"/>
    <w:rsid w:val="008A4DD6"/>
    <w:rsid w:val="008B1237"/>
    <w:rsid w:val="008B64EA"/>
    <w:rsid w:val="008B78AD"/>
    <w:rsid w:val="008B79B8"/>
    <w:rsid w:val="008C0972"/>
    <w:rsid w:val="008C6206"/>
    <w:rsid w:val="008E0FF8"/>
    <w:rsid w:val="008E1D2C"/>
    <w:rsid w:val="008E7B6F"/>
    <w:rsid w:val="008F02ED"/>
    <w:rsid w:val="008F0BBF"/>
    <w:rsid w:val="008F17E1"/>
    <w:rsid w:val="008F31EC"/>
    <w:rsid w:val="008F32A8"/>
    <w:rsid w:val="00903C6A"/>
    <w:rsid w:val="0090441B"/>
    <w:rsid w:val="00904758"/>
    <w:rsid w:val="00907A3D"/>
    <w:rsid w:val="0091223A"/>
    <w:rsid w:val="009125D4"/>
    <w:rsid w:val="009171A2"/>
    <w:rsid w:val="0093066B"/>
    <w:rsid w:val="00930DDC"/>
    <w:rsid w:val="00936380"/>
    <w:rsid w:val="00940FF2"/>
    <w:rsid w:val="00943491"/>
    <w:rsid w:val="00962C05"/>
    <w:rsid w:val="0096566A"/>
    <w:rsid w:val="009668BE"/>
    <w:rsid w:val="00971C9B"/>
    <w:rsid w:val="0097688C"/>
    <w:rsid w:val="00984D01"/>
    <w:rsid w:val="009903E4"/>
    <w:rsid w:val="0099233F"/>
    <w:rsid w:val="00994764"/>
    <w:rsid w:val="00995BA4"/>
    <w:rsid w:val="009A0596"/>
    <w:rsid w:val="009A3631"/>
    <w:rsid w:val="009A3857"/>
    <w:rsid w:val="009B0183"/>
    <w:rsid w:val="009B0607"/>
    <w:rsid w:val="009B2BA5"/>
    <w:rsid w:val="009B3230"/>
    <w:rsid w:val="009C1BD5"/>
    <w:rsid w:val="009C1EA7"/>
    <w:rsid w:val="009C6932"/>
    <w:rsid w:val="009C7648"/>
    <w:rsid w:val="009D0216"/>
    <w:rsid w:val="009D043C"/>
    <w:rsid w:val="009D2389"/>
    <w:rsid w:val="009E032A"/>
    <w:rsid w:val="009E4446"/>
    <w:rsid w:val="009E5024"/>
    <w:rsid w:val="009E5413"/>
    <w:rsid w:val="009E5B8B"/>
    <w:rsid w:val="009E63D3"/>
    <w:rsid w:val="009F66A6"/>
    <w:rsid w:val="009F6725"/>
    <w:rsid w:val="009F7D38"/>
    <w:rsid w:val="00A0410C"/>
    <w:rsid w:val="00A044FF"/>
    <w:rsid w:val="00A066E3"/>
    <w:rsid w:val="00A06DE6"/>
    <w:rsid w:val="00A07534"/>
    <w:rsid w:val="00A10D70"/>
    <w:rsid w:val="00A136DD"/>
    <w:rsid w:val="00A1389C"/>
    <w:rsid w:val="00A1435E"/>
    <w:rsid w:val="00A148AE"/>
    <w:rsid w:val="00A15AB2"/>
    <w:rsid w:val="00A16D58"/>
    <w:rsid w:val="00A20E2F"/>
    <w:rsid w:val="00A2475E"/>
    <w:rsid w:val="00A26752"/>
    <w:rsid w:val="00A31371"/>
    <w:rsid w:val="00A35E79"/>
    <w:rsid w:val="00A4243C"/>
    <w:rsid w:val="00A43305"/>
    <w:rsid w:val="00A43536"/>
    <w:rsid w:val="00A451C3"/>
    <w:rsid w:val="00A476BA"/>
    <w:rsid w:val="00A54A16"/>
    <w:rsid w:val="00A62A31"/>
    <w:rsid w:val="00A6407F"/>
    <w:rsid w:val="00A670E6"/>
    <w:rsid w:val="00A7294E"/>
    <w:rsid w:val="00A86E29"/>
    <w:rsid w:val="00A95F2B"/>
    <w:rsid w:val="00A96DEE"/>
    <w:rsid w:val="00AA0E5C"/>
    <w:rsid w:val="00AA35C9"/>
    <w:rsid w:val="00AA5C39"/>
    <w:rsid w:val="00AA63A6"/>
    <w:rsid w:val="00AA6580"/>
    <w:rsid w:val="00AB10A8"/>
    <w:rsid w:val="00AB37FD"/>
    <w:rsid w:val="00AB3B5A"/>
    <w:rsid w:val="00AB78AA"/>
    <w:rsid w:val="00AC3BC9"/>
    <w:rsid w:val="00AC5BBA"/>
    <w:rsid w:val="00AD19FA"/>
    <w:rsid w:val="00AD1A89"/>
    <w:rsid w:val="00AD285D"/>
    <w:rsid w:val="00AE40CF"/>
    <w:rsid w:val="00AE5D95"/>
    <w:rsid w:val="00AF2DEE"/>
    <w:rsid w:val="00B00741"/>
    <w:rsid w:val="00B02778"/>
    <w:rsid w:val="00B044D7"/>
    <w:rsid w:val="00B05504"/>
    <w:rsid w:val="00B05BD2"/>
    <w:rsid w:val="00B068D2"/>
    <w:rsid w:val="00B1473C"/>
    <w:rsid w:val="00B1649A"/>
    <w:rsid w:val="00B20153"/>
    <w:rsid w:val="00B23D8F"/>
    <w:rsid w:val="00B24FA2"/>
    <w:rsid w:val="00B324CD"/>
    <w:rsid w:val="00B33796"/>
    <w:rsid w:val="00B36488"/>
    <w:rsid w:val="00B377BC"/>
    <w:rsid w:val="00B40DA5"/>
    <w:rsid w:val="00B5019C"/>
    <w:rsid w:val="00B516FE"/>
    <w:rsid w:val="00B53565"/>
    <w:rsid w:val="00B63F47"/>
    <w:rsid w:val="00B63F71"/>
    <w:rsid w:val="00B70390"/>
    <w:rsid w:val="00B70595"/>
    <w:rsid w:val="00B70F2E"/>
    <w:rsid w:val="00B72D4F"/>
    <w:rsid w:val="00B7345A"/>
    <w:rsid w:val="00B73CB4"/>
    <w:rsid w:val="00B73F93"/>
    <w:rsid w:val="00B75967"/>
    <w:rsid w:val="00B80E55"/>
    <w:rsid w:val="00B80F85"/>
    <w:rsid w:val="00B855DC"/>
    <w:rsid w:val="00B920AA"/>
    <w:rsid w:val="00B93961"/>
    <w:rsid w:val="00BA1700"/>
    <w:rsid w:val="00BA4854"/>
    <w:rsid w:val="00BB1E15"/>
    <w:rsid w:val="00BB2A5D"/>
    <w:rsid w:val="00BB3179"/>
    <w:rsid w:val="00BB3525"/>
    <w:rsid w:val="00BC2A69"/>
    <w:rsid w:val="00BD39F8"/>
    <w:rsid w:val="00BD3F02"/>
    <w:rsid w:val="00BD4794"/>
    <w:rsid w:val="00BD7888"/>
    <w:rsid w:val="00BE160E"/>
    <w:rsid w:val="00BF1B80"/>
    <w:rsid w:val="00BF3008"/>
    <w:rsid w:val="00BF517D"/>
    <w:rsid w:val="00BF5A7F"/>
    <w:rsid w:val="00BF7E40"/>
    <w:rsid w:val="00C204A1"/>
    <w:rsid w:val="00C25823"/>
    <w:rsid w:val="00C27D7D"/>
    <w:rsid w:val="00C3242E"/>
    <w:rsid w:val="00C3478C"/>
    <w:rsid w:val="00C36931"/>
    <w:rsid w:val="00C40DB9"/>
    <w:rsid w:val="00C42249"/>
    <w:rsid w:val="00C4224A"/>
    <w:rsid w:val="00C44035"/>
    <w:rsid w:val="00C5004D"/>
    <w:rsid w:val="00C5687E"/>
    <w:rsid w:val="00C618D2"/>
    <w:rsid w:val="00C62A78"/>
    <w:rsid w:val="00C659A6"/>
    <w:rsid w:val="00C7200F"/>
    <w:rsid w:val="00C948EB"/>
    <w:rsid w:val="00C957A6"/>
    <w:rsid w:val="00C95EAD"/>
    <w:rsid w:val="00C97A4E"/>
    <w:rsid w:val="00CA028C"/>
    <w:rsid w:val="00CA54EE"/>
    <w:rsid w:val="00CA67B1"/>
    <w:rsid w:val="00CB2379"/>
    <w:rsid w:val="00CB380E"/>
    <w:rsid w:val="00CC017E"/>
    <w:rsid w:val="00CC092A"/>
    <w:rsid w:val="00CC0DF6"/>
    <w:rsid w:val="00CC23D9"/>
    <w:rsid w:val="00CC411D"/>
    <w:rsid w:val="00CC5C1F"/>
    <w:rsid w:val="00CD0E5C"/>
    <w:rsid w:val="00CD1494"/>
    <w:rsid w:val="00CD15F3"/>
    <w:rsid w:val="00CD1697"/>
    <w:rsid w:val="00CD1A8E"/>
    <w:rsid w:val="00CD1DA8"/>
    <w:rsid w:val="00CD3370"/>
    <w:rsid w:val="00CD75D2"/>
    <w:rsid w:val="00CE4DF0"/>
    <w:rsid w:val="00CE4FBD"/>
    <w:rsid w:val="00CE536E"/>
    <w:rsid w:val="00CE6FAA"/>
    <w:rsid w:val="00CF1E41"/>
    <w:rsid w:val="00CF647F"/>
    <w:rsid w:val="00D01214"/>
    <w:rsid w:val="00D0162E"/>
    <w:rsid w:val="00D06195"/>
    <w:rsid w:val="00D06649"/>
    <w:rsid w:val="00D17EE1"/>
    <w:rsid w:val="00D331D1"/>
    <w:rsid w:val="00D3327E"/>
    <w:rsid w:val="00D4710A"/>
    <w:rsid w:val="00D5600A"/>
    <w:rsid w:val="00D62832"/>
    <w:rsid w:val="00D65F26"/>
    <w:rsid w:val="00D679DA"/>
    <w:rsid w:val="00D743A2"/>
    <w:rsid w:val="00D86A13"/>
    <w:rsid w:val="00D9040D"/>
    <w:rsid w:val="00D905BA"/>
    <w:rsid w:val="00DA0396"/>
    <w:rsid w:val="00DA0475"/>
    <w:rsid w:val="00DA406B"/>
    <w:rsid w:val="00DA6421"/>
    <w:rsid w:val="00DB3E42"/>
    <w:rsid w:val="00DB5787"/>
    <w:rsid w:val="00DC386B"/>
    <w:rsid w:val="00DC3FD7"/>
    <w:rsid w:val="00DC6D63"/>
    <w:rsid w:val="00DD1811"/>
    <w:rsid w:val="00DE2290"/>
    <w:rsid w:val="00DE6B5B"/>
    <w:rsid w:val="00DE739E"/>
    <w:rsid w:val="00DF0527"/>
    <w:rsid w:val="00DF34D6"/>
    <w:rsid w:val="00E10430"/>
    <w:rsid w:val="00E10BEE"/>
    <w:rsid w:val="00E10D33"/>
    <w:rsid w:val="00E12BC7"/>
    <w:rsid w:val="00E142F6"/>
    <w:rsid w:val="00E2058A"/>
    <w:rsid w:val="00E2789D"/>
    <w:rsid w:val="00E302C9"/>
    <w:rsid w:val="00E353E3"/>
    <w:rsid w:val="00E430EE"/>
    <w:rsid w:val="00E4323D"/>
    <w:rsid w:val="00E43E15"/>
    <w:rsid w:val="00E440BE"/>
    <w:rsid w:val="00E47A08"/>
    <w:rsid w:val="00E51246"/>
    <w:rsid w:val="00E51C97"/>
    <w:rsid w:val="00E63BC0"/>
    <w:rsid w:val="00E64B8F"/>
    <w:rsid w:val="00E66478"/>
    <w:rsid w:val="00E70661"/>
    <w:rsid w:val="00E72CD8"/>
    <w:rsid w:val="00E771B0"/>
    <w:rsid w:val="00E771F1"/>
    <w:rsid w:val="00E77C7E"/>
    <w:rsid w:val="00E84063"/>
    <w:rsid w:val="00E85A2E"/>
    <w:rsid w:val="00E85C7C"/>
    <w:rsid w:val="00E93081"/>
    <w:rsid w:val="00E96D1B"/>
    <w:rsid w:val="00E97250"/>
    <w:rsid w:val="00EB514B"/>
    <w:rsid w:val="00EB5702"/>
    <w:rsid w:val="00EC06D8"/>
    <w:rsid w:val="00EC128C"/>
    <w:rsid w:val="00EC1D57"/>
    <w:rsid w:val="00EC2F36"/>
    <w:rsid w:val="00EC3B8C"/>
    <w:rsid w:val="00EC3EA5"/>
    <w:rsid w:val="00EC6A59"/>
    <w:rsid w:val="00ED0C46"/>
    <w:rsid w:val="00ED1938"/>
    <w:rsid w:val="00ED5E19"/>
    <w:rsid w:val="00ED7462"/>
    <w:rsid w:val="00EE048D"/>
    <w:rsid w:val="00EE49DF"/>
    <w:rsid w:val="00EF05BE"/>
    <w:rsid w:val="00EF5772"/>
    <w:rsid w:val="00EF67C1"/>
    <w:rsid w:val="00EF6BE6"/>
    <w:rsid w:val="00F02E90"/>
    <w:rsid w:val="00F03BD1"/>
    <w:rsid w:val="00F075B1"/>
    <w:rsid w:val="00F07BBF"/>
    <w:rsid w:val="00F266E2"/>
    <w:rsid w:val="00F34F9E"/>
    <w:rsid w:val="00F36257"/>
    <w:rsid w:val="00F4693C"/>
    <w:rsid w:val="00F52F77"/>
    <w:rsid w:val="00F577F7"/>
    <w:rsid w:val="00F6172E"/>
    <w:rsid w:val="00F66469"/>
    <w:rsid w:val="00F7217A"/>
    <w:rsid w:val="00F7308F"/>
    <w:rsid w:val="00F7729E"/>
    <w:rsid w:val="00F842B0"/>
    <w:rsid w:val="00F91793"/>
    <w:rsid w:val="00F937F9"/>
    <w:rsid w:val="00F93C57"/>
    <w:rsid w:val="00FA264C"/>
    <w:rsid w:val="00FA77A9"/>
    <w:rsid w:val="00FB241E"/>
    <w:rsid w:val="00FB2517"/>
    <w:rsid w:val="00FB70C2"/>
    <w:rsid w:val="00FC2B35"/>
    <w:rsid w:val="00FC45DF"/>
    <w:rsid w:val="00FC4EB7"/>
    <w:rsid w:val="00FC6B4D"/>
    <w:rsid w:val="00FD63E0"/>
    <w:rsid w:val="00FD70EA"/>
    <w:rsid w:val="00FE0FB9"/>
    <w:rsid w:val="00FE377B"/>
    <w:rsid w:val="00FE56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0EE"/>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C27D7D"/>
    <w:pPr>
      <w:keepNext/>
      <w:numPr>
        <w:numId w:val="6"/>
      </w:numPr>
      <w:outlineLvl w:val="0"/>
    </w:pPr>
    <w:rPr>
      <w:rFonts w:ascii="Arial" w:hAnsi="Arial"/>
      <w:b/>
      <w:szCs w:val="20"/>
      <w:lang w:val="es-MX"/>
    </w:rPr>
  </w:style>
  <w:style w:type="paragraph" w:styleId="Ttulo2">
    <w:name w:val="heading 2"/>
    <w:basedOn w:val="Normal"/>
    <w:next w:val="Normal"/>
    <w:link w:val="Ttulo2Car"/>
    <w:qFormat/>
    <w:rsid w:val="00C27D7D"/>
    <w:pPr>
      <w:keepNext/>
      <w:widowControl w:val="0"/>
      <w:numPr>
        <w:ilvl w:val="1"/>
        <w:numId w:val="6"/>
      </w:numPr>
      <w:spacing w:line="240" w:lineRule="atLeast"/>
      <w:jc w:val="both"/>
      <w:outlineLvl w:val="1"/>
    </w:pPr>
    <w:rPr>
      <w:rFonts w:ascii="Arial" w:hAnsi="Arial" w:cs="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3F02"/>
    <w:pPr>
      <w:suppressAutoHyphens w:val="0"/>
    </w:pPr>
    <w:rPr>
      <w:rFonts w:ascii="Tahoma" w:eastAsiaTheme="minorHAnsi" w:hAnsi="Tahoma" w:cs="Tahoma"/>
      <w:sz w:val="16"/>
      <w:szCs w:val="16"/>
      <w:lang w:val="es-MX" w:eastAsia="en-US"/>
    </w:rPr>
  </w:style>
  <w:style w:type="character" w:customStyle="1" w:styleId="TextodegloboCar">
    <w:name w:val="Texto de globo Car"/>
    <w:basedOn w:val="Fuentedeprrafopredeter"/>
    <w:link w:val="Textodeglobo"/>
    <w:uiPriority w:val="99"/>
    <w:semiHidden/>
    <w:rsid w:val="00BD3F02"/>
    <w:rPr>
      <w:rFonts w:ascii="Tahoma" w:hAnsi="Tahoma" w:cs="Tahoma"/>
      <w:sz w:val="16"/>
      <w:szCs w:val="16"/>
    </w:rPr>
  </w:style>
  <w:style w:type="paragraph" w:styleId="Encabezado">
    <w:name w:val="header"/>
    <w:basedOn w:val="Normal"/>
    <w:link w:val="Encabezado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BD3F02"/>
  </w:style>
  <w:style w:type="paragraph" w:styleId="Piedepgina">
    <w:name w:val="footer"/>
    <w:basedOn w:val="Normal"/>
    <w:link w:val="Piedepgina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BD3F02"/>
  </w:style>
  <w:style w:type="paragraph" w:styleId="Prrafodelista">
    <w:name w:val="List Paragraph"/>
    <w:basedOn w:val="Normal"/>
    <w:uiPriority w:val="34"/>
    <w:qFormat/>
    <w:rsid w:val="009A0596"/>
    <w:pPr>
      <w:suppressAutoHyphens w:val="0"/>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Ttulo1Car">
    <w:name w:val="Título 1 Car"/>
    <w:basedOn w:val="Fuentedeprrafopredeter"/>
    <w:link w:val="Ttulo1"/>
    <w:rsid w:val="00C27D7D"/>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C27D7D"/>
    <w:rPr>
      <w:rFonts w:ascii="Arial" w:eastAsia="Times New Roman" w:hAnsi="Arial" w:cs="Arial"/>
      <w:sz w:val="24"/>
      <w:szCs w:val="20"/>
      <w:lang w:val="es-ES_tradnl" w:eastAsia="ar-SA"/>
    </w:rPr>
  </w:style>
  <w:style w:type="paragraph" w:customStyle="1" w:styleId="Default">
    <w:name w:val="Default"/>
    <w:basedOn w:val="Normal"/>
    <w:rsid w:val="00021553"/>
    <w:pPr>
      <w:suppressAutoHyphens w:val="0"/>
      <w:autoSpaceDE w:val="0"/>
      <w:autoSpaceDN w:val="0"/>
    </w:pPr>
    <w:rPr>
      <w:rFonts w:ascii="Arial" w:eastAsiaTheme="minorHAnsi" w:hAnsi="Arial" w:cs="Arial"/>
      <w:color w:val="000000"/>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0EE"/>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C27D7D"/>
    <w:pPr>
      <w:keepNext/>
      <w:numPr>
        <w:numId w:val="6"/>
      </w:numPr>
      <w:outlineLvl w:val="0"/>
    </w:pPr>
    <w:rPr>
      <w:rFonts w:ascii="Arial" w:hAnsi="Arial"/>
      <w:b/>
      <w:szCs w:val="20"/>
      <w:lang w:val="es-MX"/>
    </w:rPr>
  </w:style>
  <w:style w:type="paragraph" w:styleId="Ttulo2">
    <w:name w:val="heading 2"/>
    <w:basedOn w:val="Normal"/>
    <w:next w:val="Normal"/>
    <w:link w:val="Ttulo2Car"/>
    <w:qFormat/>
    <w:rsid w:val="00C27D7D"/>
    <w:pPr>
      <w:keepNext/>
      <w:widowControl w:val="0"/>
      <w:numPr>
        <w:ilvl w:val="1"/>
        <w:numId w:val="6"/>
      </w:numPr>
      <w:spacing w:line="240" w:lineRule="atLeast"/>
      <w:jc w:val="both"/>
      <w:outlineLvl w:val="1"/>
    </w:pPr>
    <w:rPr>
      <w:rFonts w:ascii="Arial" w:hAnsi="Arial" w:cs="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3F02"/>
    <w:pPr>
      <w:suppressAutoHyphens w:val="0"/>
    </w:pPr>
    <w:rPr>
      <w:rFonts w:ascii="Tahoma" w:eastAsiaTheme="minorHAnsi" w:hAnsi="Tahoma" w:cs="Tahoma"/>
      <w:sz w:val="16"/>
      <w:szCs w:val="16"/>
      <w:lang w:val="es-MX" w:eastAsia="en-US"/>
    </w:rPr>
  </w:style>
  <w:style w:type="character" w:customStyle="1" w:styleId="TextodegloboCar">
    <w:name w:val="Texto de globo Car"/>
    <w:basedOn w:val="Fuentedeprrafopredeter"/>
    <w:link w:val="Textodeglobo"/>
    <w:uiPriority w:val="99"/>
    <w:semiHidden/>
    <w:rsid w:val="00BD3F02"/>
    <w:rPr>
      <w:rFonts w:ascii="Tahoma" w:hAnsi="Tahoma" w:cs="Tahoma"/>
      <w:sz w:val="16"/>
      <w:szCs w:val="16"/>
    </w:rPr>
  </w:style>
  <w:style w:type="paragraph" w:styleId="Encabezado">
    <w:name w:val="header"/>
    <w:basedOn w:val="Normal"/>
    <w:link w:val="Encabezado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BD3F02"/>
  </w:style>
  <w:style w:type="paragraph" w:styleId="Piedepgina">
    <w:name w:val="footer"/>
    <w:basedOn w:val="Normal"/>
    <w:link w:val="Piedepgina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BD3F02"/>
  </w:style>
  <w:style w:type="paragraph" w:styleId="Prrafodelista">
    <w:name w:val="List Paragraph"/>
    <w:basedOn w:val="Normal"/>
    <w:uiPriority w:val="34"/>
    <w:qFormat/>
    <w:rsid w:val="009A0596"/>
    <w:pPr>
      <w:suppressAutoHyphens w:val="0"/>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Ttulo1Car">
    <w:name w:val="Título 1 Car"/>
    <w:basedOn w:val="Fuentedeprrafopredeter"/>
    <w:link w:val="Ttulo1"/>
    <w:rsid w:val="00C27D7D"/>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C27D7D"/>
    <w:rPr>
      <w:rFonts w:ascii="Arial" w:eastAsia="Times New Roman" w:hAnsi="Arial" w:cs="Arial"/>
      <w:sz w:val="24"/>
      <w:szCs w:val="20"/>
      <w:lang w:val="es-ES_tradnl" w:eastAsia="ar-SA"/>
    </w:rPr>
  </w:style>
  <w:style w:type="paragraph" w:customStyle="1" w:styleId="Default">
    <w:name w:val="Default"/>
    <w:basedOn w:val="Normal"/>
    <w:rsid w:val="00021553"/>
    <w:pPr>
      <w:suppressAutoHyphens w:val="0"/>
      <w:autoSpaceDE w:val="0"/>
      <w:autoSpaceDN w:val="0"/>
    </w:pPr>
    <w:rPr>
      <w:rFonts w:ascii="Arial" w:eastAsiaTheme="minorHAnsi" w:hAnsi="Arial" w:cs="Arial"/>
      <w:color w:val="00000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826514">
      <w:bodyDiv w:val="1"/>
      <w:marLeft w:val="0"/>
      <w:marRight w:val="0"/>
      <w:marTop w:val="0"/>
      <w:marBottom w:val="0"/>
      <w:divBdr>
        <w:top w:val="none" w:sz="0" w:space="0" w:color="auto"/>
        <w:left w:val="none" w:sz="0" w:space="0" w:color="auto"/>
        <w:bottom w:val="none" w:sz="0" w:space="0" w:color="auto"/>
        <w:right w:val="none" w:sz="0" w:space="0" w:color="auto"/>
      </w:divBdr>
    </w:div>
    <w:div w:id="999700274">
      <w:bodyDiv w:val="1"/>
      <w:marLeft w:val="0"/>
      <w:marRight w:val="0"/>
      <w:marTop w:val="0"/>
      <w:marBottom w:val="0"/>
      <w:divBdr>
        <w:top w:val="none" w:sz="0" w:space="0" w:color="auto"/>
        <w:left w:val="none" w:sz="0" w:space="0" w:color="auto"/>
        <w:bottom w:val="none" w:sz="0" w:space="0" w:color="auto"/>
        <w:right w:val="none" w:sz="0" w:space="0" w:color="auto"/>
      </w:divBdr>
    </w:div>
    <w:div w:id="1288585171">
      <w:bodyDiv w:val="1"/>
      <w:marLeft w:val="0"/>
      <w:marRight w:val="0"/>
      <w:marTop w:val="0"/>
      <w:marBottom w:val="0"/>
      <w:divBdr>
        <w:top w:val="none" w:sz="0" w:space="0" w:color="auto"/>
        <w:left w:val="none" w:sz="0" w:space="0" w:color="auto"/>
        <w:bottom w:val="none" w:sz="0" w:space="0" w:color="auto"/>
        <w:right w:val="none" w:sz="0" w:space="0" w:color="auto"/>
      </w:divBdr>
    </w:div>
    <w:div w:id="1519924490">
      <w:bodyDiv w:val="1"/>
      <w:marLeft w:val="0"/>
      <w:marRight w:val="0"/>
      <w:marTop w:val="0"/>
      <w:marBottom w:val="0"/>
      <w:divBdr>
        <w:top w:val="none" w:sz="0" w:space="0" w:color="auto"/>
        <w:left w:val="none" w:sz="0" w:space="0" w:color="auto"/>
        <w:bottom w:val="none" w:sz="0" w:space="0" w:color="auto"/>
        <w:right w:val="none" w:sz="0" w:space="0" w:color="auto"/>
      </w:divBdr>
    </w:div>
    <w:div w:id="1686596460">
      <w:bodyDiv w:val="1"/>
      <w:marLeft w:val="0"/>
      <w:marRight w:val="0"/>
      <w:marTop w:val="0"/>
      <w:marBottom w:val="0"/>
      <w:divBdr>
        <w:top w:val="none" w:sz="0" w:space="0" w:color="auto"/>
        <w:left w:val="none" w:sz="0" w:space="0" w:color="auto"/>
        <w:bottom w:val="none" w:sz="0" w:space="0" w:color="auto"/>
        <w:right w:val="none" w:sz="0" w:space="0" w:color="auto"/>
      </w:divBdr>
    </w:div>
    <w:div w:id="204656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661B9-36F1-46CB-8D69-6A8D82788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449</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Edgar Ramírez Ortiz</cp:lastModifiedBy>
  <cp:revision>4</cp:revision>
  <cp:lastPrinted>2017-04-11T16:11:00Z</cp:lastPrinted>
  <dcterms:created xsi:type="dcterms:W3CDTF">2018-01-13T01:25:00Z</dcterms:created>
  <dcterms:modified xsi:type="dcterms:W3CDTF">2018-01-18T20:50:00Z</dcterms:modified>
</cp:coreProperties>
</file>