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execute_command_for_files(folder_path, command):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Check if the folder path exists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not os.path.isdir(folder_path):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print("Error: Folder path does not exist.")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Iterate over each file in the 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file_name in os.listdir(folder_path):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file_path = os.path.join(folder_path, file_name)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Check if the current item is a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os.path.isfile(file_path):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# Construct the shell command with the file 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full_command = f"{command} {file_path}"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# Execute the shell command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os.system(full_command)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folder_path = "/path/to/your/folder"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command = "your_shell_command_here"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execute_command_for_files(folder_path, command)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