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48E53" w14:textId="77777777" w:rsidR="002A4572" w:rsidRPr="002A4572" w:rsidRDefault="002A4572" w:rsidP="002A4572">
      <w:pPr>
        <w:rPr>
          <w:rFonts w:ascii="Times New Roman" w:hAnsi="Times New Roman" w:cs="Times New Roman"/>
          <w:i/>
          <w:color w:val="000000" w:themeColor="text1"/>
        </w:rPr>
      </w:pPr>
      <w:r w:rsidRPr="002A4572">
        <w:rPr>
          <w:rFonts w:ascii="Times New Roman" w:hAnsi="Times New Roman" w:cs="Times New Roman"/>
          <w:i/>
          <w:color w:val="000000" w:themeColor="text1"/>
        </w:rPr>
        <w:t xml:space="preserve">H BASE and </w:t>
      </w:r>
      <w:proofErr w:type="gramStart"/>
      <w:r w:rsidRPr="002A4572">
        <w:rPr>
          <w:rFonts w:ascii="Times New Roman" w:hAnsi="Times New Roman" w:cs="Times New Roman"/>
          <w:i/>
          <w:color w:val="000000" w:themeColor="text1"/>
        </w:rPr>
        <w:t>other</w:t>
      </w:r>
      <w:proofErr w:type="gramEnd"/>
      <w:r w:rsidRPr="002A4572">
        <w:rPr>
          <w:rFonts w:ascii="Times New Roman" w:hAnsi="Times New Roman" w:cs="Times New Roman"/>
          <w:i/>
          <w:color w:val="000000" w:themeColor="text1"/>
        </w:rPr>
        <w:t xml:space="preserve"> column-oriented DATABASE are often compared to more traditional and popular relational database or RDBMS.</w:t>
      </w:r>
    </w:p>
    <w:p w14:paraId="2864D38E" w14:textId="77777777" w:rsidR="002A4572" w:rsidRPr="002A4572" w:rsidRDefault="002A4572" w:rsidP="002A4572">
      <w:pPr>
        <w:rPr>
          <w:rFonts w:ascii="Times New Roman" w:hAnsi="Times New Roman" w:cs="Times New Roman"/>
          <w:i/>
          <w:color w:val="000000" w:themeColor="text1"/>
        </w:rPr>
      </w:pPr>
      <w:r w:rsidRPr="002A4572">
        <w:rPr>
          <w:rFonts w:ascii="Times New Roman" w:hAnsi="Times New Roman" w:cs="Times New Roman"/>
          <w:i/>
          <w:color w:val="000000" w:themeColor="text1"/>
        </w:rPr>
        <w:t> </w:t>
      </w:r>
    </w:p>
    <w:tbl>
      <w:tblPr>
        <w:tblW w:w="900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433"/>
        <w:gridCol w:w="3567"/>
      </w:tblGrid>
      <w:tr w:rsidR="002A4572" w:rsidRPr="002A4572" w14:paraId="520209E7" w14:textId="77777777" w:rsidTr="002A457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14BA6A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H Base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04775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RDBMS</w:t>
            </w:r>
          </w:p>
        </w:tc>
      </w:tr>
      <w:tr w:rsidR="002A4572" w:rsidRPr="002A4572" w14:paraId="0B2CAE6A" w14:textId="77777777" w:rsidTr="002A457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2B7D0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1. Column-oriented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278B0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1. Row-oriented(mostly)</w:t>
            </w:r>
          </w:p>
        </w:tc>
      </w:tr>
      <w:tr w:rsidR="002A4572" w:rsidRPr="002A4572" w14:paraId="3841ECC8" w14:textId="77777777" w:rsidTr="002A457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BCE02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 xml:space="preserve">2. Flexible schema, add columns on the Fly                  </w:t>
            </w:r>
            <w:bookmarkStart w:id="0" w:name="_GoBack"/>
            <w:bookmarkEnd w:id="0"/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                                             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AF0BA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2. Fixed schema</w:t>
            </w:r>
          </w:p>
        </w:tc>
      </w:tr>
      <w:tr w:rsidR="002A4572" w:rsidRPr="002A4572" w14:paraId="4FC5EBC6" w14:textId="77777777" w:rsidTr="002A457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58CFF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3. Good with sparse tables.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EF265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3. Not optimized for sparse tables.</w:t>
            </w:r>
          </w:p>
        </w:tc>
      </w:tr>
      <w:tr w:rsidR="002A4572" w:rsidRPr="002A4572" w14:paraId="4A1AEA86" w14:textId="77777777" w:rsidTr="002A457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2F806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4. No query language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21EA00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4. SQL</w:t>
            </w:r>
          </w:p>
        </w:tc>
      </w:tr>
      <w:tr w:rsidR="002A4572" w:rsidRPr="002A4572" w14:paraId="1115E68B" w14:textId="77777777" w:rsidTr="002A457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3FF6F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5. Wide tables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AF640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5. Narrow tables</w:t>
            </w:r>
          </w:p>
        </w:tc>
      </w:tr>
      <w:tr w:rsidR="002A4572" w:rsidRPr="002A4572" w14:paraId="01A74E85" w14:textId="77777777" w:rsidTr="002A457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A2E8D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6. Joins using MR – not optimized                                                           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898B6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 xml:space="preserve">6. optimized for </w:t>
            </w:r>
            <w:proofErr w:type="gramStart"/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Joins(</w:t>
            </w:r>
            <w:proofErr w:type="gramEnd"/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small, fast ones)                                     </w:t>
            </w:r>
          </w:p>
        </w:tc>
      </w:tr>
      <w:tr w:rsidR="002A4572" w:rsidRPr="002A4572" w14:paraId="7688ED56" w14:textId="77777777" w:rsidTr="002A457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BF3F9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7. Tight – Integration with MR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B5F04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7. Not really</w:t>
            </w:r>
          </w:p>
        </w:tc>
      </w:tr>
      <w:tr w:rsidR="002A4572" w:rsidRPr="002A4572" w14:paraId="29D2FDF7" w14:textId="77777777" w:rsidTr="002A457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5EC55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8. De-normalize your data.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86EE4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8. Normalize as you can</w:t>
            </w:r>
          </w:p>
        </w:tc>
      </w:tr>
      <w:tr w:rsidR="002A4572" w:rsidRPr="002A4572" w14:paraId="2B3081DD" w14:textId="77777777" w:rsidTr="002A457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5BE1B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 xml:space="preserve">9. Horizontal scalability-just add hard </w:t>
            </w:r>
            <w:proofErr w:type="spellStart"/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war</w:t>
            </w:r>
            <w:proofErr w:type="spellEnd"/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ACF53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 9. Hard to share and scale.</w:t>
            </w:r>
          </w:p>
        </w:tc>
      </w:tr>
      <w:tr w:rsidR="002A4572" w:rsidRPr="002A4572" w14:paraId="538079E4" w14:textId="77777777" w:rsidTr="002A457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2C589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10. Consistent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11932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10. Consistent</w:t>
            </w:r>
          </w:p>
        </w:tc>
      </w:tr>
      <w:tr w:rsidR="002A4572" w:rsidRPr="002A4572" w14:paraId="67F1077F" w14:textId="77777777" w:rsidTr="002A457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0FACC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11. No transactions.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3204DB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11. transactional</w:t>
            </w:r>
          </w:p>
        </w:tc>
      </w:tr>
      <w:tr w:rsidR="002A4572" w:rsidRPr="002A4572" w14:paraId="09D59459" w14:textId="77777777" w:rsidTr="002A457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97DFD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12. Good for semi-structured data as well as structured data.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30722" w14:textId="77777777" w:rsidR="002A4572" w:rsidRPr="002A4572" w:rsidRDefault="002A4572" w:rsidP="002A457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A4572">
              <w:rPr>
                <w:rFonts w:ascii="Times New Roman" w:hAnsi="Times New Roman" w:cs="Times New Roman"/>
                <w:i/>
                <w:color w:val="000000" w:themeColor="text1"/>
              </w:rPr>
              <w:t>12. Good for structured data.    </w:t>
            </w:r>
          </w:p>
        </w:tc>
      </w:tr>
    </w:tbl>
    <w:p w14:paraId="61A8CA82" w14:textId="77777777" w:rsidR="00FF7507" w:rsidRPr="002A4572" w:rsidRDefault="00FF7507" w:rsidP="002A4572">
      <w:pPr>
        <w:rPr>
          <w:rFonts w:ascii="Times New Roman" w:hAnsi="Times New Roman" w:cs="Times New Roman"/>
          <w:i/>
          <w:color w:val="000000" w:themeColor="text1"/>
        </w:rPr>
      </w:pPr>
    </w:p>
    <w:sectPr w:rsidR="00FF7507" w:rsidRPr="002A4572" w:rsidSect="00ED34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72"/>
    <w:rsid w:val="0022463E"/>
    <w:rsid w:val="002A4572"/>
    <w:rsid w:val="00ED3403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DC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Macintosh Word</Application>
  <DocSecurity>0</DocSecurity>
  <Lines>6</Lines>
  <Paragraphs>1</Paragraphs>
  <ScaleCrop>false</ScaleCrop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Mazharul Ameen</dc:creator>
  <cp:keywords/>
  <dc:description/>
  <cp:lastModifiedBy>Mazharul Ameen</cp:lastModifiedBy>
  <cp:revision>1</cp:revision>
  <dcterms:created xsi:type="dcterms:W3CDTF">2018-04-24T14:57:00Z</dcterms:created>
  <dcterms:modified xsi:type="dcterms:W3CDTF">2018-04-24T15:02:00Z</dcterms:modified>
</cp:coreProperties>
</file>