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A357C" w14:textId="77777777" w:rsidR="00D1457A" w:rsidRPr="00117BD4" w:rsidRDefault="00D1457A" w:rsidP="00117BD4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NoSQL database are primarily called as non-relational or distributed database.</w:t>
      </w:r>
    </w:p>
    <w:p w14:paraId="1EF29AAF" w14:textId="77777777" w:rsidR="00D1457A" w:rsidRPr="00117BD4" w:rsidRDefault="00D1457A" w:rsidP="00117BD4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NoSQL databases are document based, key-value pairs, graph databases or wide-column stores.</w:t>
      </w:r>
    </w:p>
    <w:p w14:paraId="5C24EDBC" w14:textId="77777777" w:rsidR="00D1457A" w:rsidRPr="00117BD4" w:rsidRDefault="00D1457A" w:rsidP="00117BD4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NoSQL databases are the collection of key-value pair, documents, graph databases or wide-column stores which do not have standard schema definitions which it needs to </w:t>
      </w:r>
      <w:proofErr w:type="gramStart"/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adhered</w:t>
      </w:r>
      <w:proofErr w:type="gramEnd"/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to.</w:t>
      </w:r>
    </w:p>
    <w:p w14:paraId="0FC12E0D" w14:textId="77777777" w:rsidR="00D1457A" w:rsidRPr="00117BD4" w:rsidRDefault="00D1457A" w:rsidP="00117BD4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NoSQL databases have dynamic schema for unstructured data.</w:t>
      </w:r>
    </w:p>
    <w:p w14:paraId="011059A8" w14:textId="77777777" w:rsidR="00D1457A" w:rsidRPr="00117BD4" w:rsidRDefault="00D1457A" w:rsidP="00117BD4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NoSQL databases are horizontally scalable.</w:t>
      </w:r>
    </w:p>
    <w:p w14:paraId="6B4C2698" w14:textId="77777777" w:rsidR="00D1457A" w:rsidRPr="00117BD4" w:rsidRDefault="00D1457A" w:rsidP="00117BD4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NoSQL database examples: MongoDB, </w:t>
      </w:r>
      <w:proofErr w:type="spellStart"/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BigTable</w:t>
      </w:r>
      <w:proofErr w:type="spellEnd"/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Redis</w:t>
      </w:r>
      <w:proofErr w:type="spellEnd"/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RavenDb</w:t>
      </w:r>
      <w:proofErr w:type="spellEnd"/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Cassandra, </w:t>
      </w:r>
      <w:proofErr w:type="spellStart"/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Hbase</w:t>
      </w:r>
      <w:proofErr w:type="spellEnd"/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Neo4j and </w:t>
      </w:r>
      <w:proofErr w:type="spellStart"/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CouchDb</w:t>
      </w:r>
      <w:bookmarkStart w:id="0" w:name="_GoBack"/>
      <w:bookmarkEnd w:id="0"/>
      <w:proofErr w:type="spellEnd"/>
    </w:p>
    <w:p w14:paraId="637187A2" w14:textId="77777777" w:rsidR="00644F68" w:rsidRPr="00117BD4" w:rsidRDefault="00644F68" w:rsidP="00117BD4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NoSQL database fits better for the hierarchical data storage as it follows the key-value pair way of storing data </w:t>
      </w:r>
      <w:proofErr w:type="gramStart"/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similar to</w:t>
      </w:r>
      <w:proofErr w:type="gramEnd"/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JSON data. NoSQL database are highly preferred for large data set (</w:t>
      </w:r>
      <w:proofErr w:type="spellStart"/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i.e</w:t>
      </w:r>
      <w:proofErr w:type="spellEnd"/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for big data). </w:t>
      </w:r>
      <w:proofErr w:type="spellStart"/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Hbase</w:t>
      </w:r>
      <w:proofErr w:type="spellEnd"/>
      <w:r w:rsidRPr="00117BD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is an example for this purpose.</w:t>
      </w:r>
    </w:p>
    <w:p w14:paraId="156D4552" w14:textId="77777777" w:rsidR="00FF7507" w:rsidRPr="00117BD4" w:rsidRDefault="00FF7507" w:rsidP="00117BD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34AE27B" w14:textId="1931CEEE" w:rsidR="00117BD4" w:rsidRPr="00117BD4" w:rsidRDefault="00117BD4" w:rsidP="00117BD4">
      <w:pPr>
        <w:shd w:val="clear" w:color="auto" w:fill="FFFFFF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17BD4">
        <w:rPr>
          <w:rFonts w:ascii="Times New Roman" w:hAnsi="Times New Roman" w:cs="Times New Roman"/>
          <w:color w:val="000000" w:themeColor="text1"/>
        </w:rPr>
        <w:t>Mongodb</w:t>
      </w:r>
      <w:proofErr w:type="spellEnd"/>
      <w:r w:rsidRPr="00117BD4">
        <w:rPr>
          <w:rFonts w:ascii="Times New Roman" w:hAnsi="Times New Roman" w:cs="Times New Roman"/>
          <w:color w:val="000000" w:themeColor="text1"/>
        </w:rPr>
        <w:t> is one of the most popular document based NoSQL database as it stores data in JSON like documents. It is non-relational database with dynamic schema. It has been developed by the founders of DoubleClick, written in C++ and is currently being used by some big companies like The New York Times, Craigslist, MTV Networks. The following are some of MongoDB benefits and strengths:</w:t>
      </w:r>
    </w:p>
    <w:p w14:paraId="3ADF4AB2" w14:textId="77777777" w:rsidR="00117BD4" w:rsidRPr="00117BD4" w:rsidRDefault="00117BD4" w:rsidP="00117BD4">
      <w:pPr>
        <w:numPr>
          <w:ilvl w:val="0"/>
          <w:numId w:val="1"/>
        </w:numPr>
        <w:shd w:val="clear" w:color="auto" w:fill="FFFFFF"/>
        <w:ind w:left="39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17BD4">
        <w:rPr>
          <w:rFonts w:ascii="Times New Roman" w:eastAsia="Times New Roman" w:hAnsi="Times New Roman" w:cs="Times New Roman"/>
          <w:color w:val="000000" w:themeColor="text1"/>
        </w:rPr>
        <w:t>Speed: For simple queries, it gives good performance, as all the related data are in single document which eliminates the join operations.</w:t>
      </w:r>
    </w:p>
    <w:p w14:paraId="2341697B" w14:textId="77777777" w:rsidR="00117BD4" w:rsidRPr="00117BD4" w:rsidRDefault="00117BD4" w:rsidP="00117BD4">
      <w:pPr>
        <w:numPr>
          <w:ilvl w:val="0"/>
          <w:numId w:val="1"/>
        </w:numPr>
        <w:shd w:val="clear" w:color="auto" w:fill="FFFFFF"/>
        <w:ind w:left="39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17BD4">
        <w:rPr>
          <w:rFonts w:ascii="Times New Roman" w:eastAsia="Times New Roman" w:hAnsi="Times New Roman" w:cs="Times New Roman"/>
          <w:color w:val="000000" w:themeColor="text1"/>
        </w:rPr>
        <w:t xml:space="preserve">Scalability: It is horizontally scalable i.e. you can reduce the workload by increasing the number of servers in your resource pool instead of relying on a </w:t>
      </w:r>
      <w:proofErr w:type="spellStart"/>
      <w:proofErr w:type="gramStart"/>
      <w:r w:rsidRPr="00117BD4">
        <w:rPr>
          <w:rFonts w:ascii="Times New Roman" w:eastAsia="Times New Roman" w:hAnsi="Times New Roman" w:cs="Times New Roman"/>
          <w:color w:val="000000" w:themeColor="text1"/>
        </w:rPr>
        <w:t>stand alone</w:t>
      </w:r>
      <w:proofErr w:type="spellEnd"/>
      <w:proofErr w:type="gramEnd"/>
      <w:r w:rsidRPr="00117BD4">
        <w:rPr>
          <w:rFonts w:ascii="Times New Roman" w:eastAsia="Times New Roman" w:hAnsi="Times New Roman" w:cs="Times New Roman"/>
          <w:color w:val="000000" w:themeColor="text1"/>
        </w:rPr>
        <w:t xml:space="preserve"> resource.</w:t>
      </w:r>
    </w:p>
    <w:p w14:paraId="1F784CDB" w14:textId="77777777" w:rsidR="00117BD4" w:rsidRPr="00117BD4" w:rsidRDefault="00117BD4" w:rsidP="00117BD4">
      <w:pPr>
        <w:numPr>
          <w:ilvl w:val="0"/>
          <w:numId w:val="1"/>
        </w:numPr>
        <w:shd w:val="clear" w:color="auto" w:fill="FFFFFF"/>
        <w:ind w:left="39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17BD4">
        <w:rPr>
          <w:rFonts w:ascii="Times New Roman" w:eastAsia="Times New Roman" w:hAnsi="Times New Roman" w:cs="Times New Roman"/>
          <w:color w:val="000000" w:themeColor="text1"/>
        </w:rPr>
        <w:t>Manageable: It is easy to use for both developers and administrators. This also gives the ability to shard database</w:t>
      </w:r>
    </w:p>
    <w:p w14:paraId="652937BC" w14:textId="77777777" w:rsidR="00117BD4" w:rsidRPr="00117BD4" w:rsidRDefault="00117BD4" w:rsidP="00117BD4">
      <w:pPr>
        <w:numPr>
          <w:ilvl w:val="0"/>
          <w:numId w:val="1"/>
        </w:numPr>
        <w:shd w:val="clear" w:color="auto" w:fill="FFFFFF"/>
        <w:ind w:left="39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17BD4">
        <w:rPr>
          <w:rFonts w:ascii="Times New Roman" w:eastAsia="Times New Roman" w:hAnsi="Times New Roman" w:cs="Times New Roman"/>
          <w:color w:val="000000" w:themeColor="text1"/>
        </w:rPr>
        <w:t xml:space="preserve">Dynamic Schema: Its gives you the flexibility to evolve your data schema without modifying the existing </w:t>
      </w:r>
      <w:proofErr w:type="spellStart"/>
      <w:r w:rsidRPr="00117BD4">
        <w:rPr>
          <w:rFonts w:ascii="Times New Roman" w:eastAsia="Times New Roman" w:hAnsi="Times New Roman" w:cs="Times New Roman"/>
          <w:color w:val="000000" w:themeColor="text1"/>
        </w:rPr>
        <w:t>dat</w:t>
      </w:r>
      <w:proofErr w:type="spellEnd"/>
    </w:p>
    <w:p w14:paraId="02BC9CAE" w14:textId="77777777" w:rsidR="00117BD4" w:rsidRPr="00117BD4" w:rsidRDefault="00117BD4" w:rsidP="00117BD4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117BD4" w:rsidRPr="00117BD4" w:rsidSect="00ED3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911A1"/>
    <w:multiLevelType w:val="multilevel"/>
    <w:tmpl w:val="DC38E1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7A"/>
    <w:rsid w:val="00117BD4"/>
    <w:rsid w:val="0022463E"/>
    <w:rsid w:val="00644F68"/>
    <w:rsid w:val="0085375C"/>
    <w:rsid w:val="00D1457A"/>
    <w:rsid w:val="00ED3403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421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BD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17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Mazharul Ameen</dc:creator>
  <cp:keywords/>
  <dc:description/>
  <cp:lastModifiedBy>Mazharul Ameen</cp:lastModifiedBy>
  <cp:revision>2</cp:revision>
  <dcterms:created xsi:type="dcterms:W3CDTF">2018-04-24T14:34:00Z</dcterms:created>
  <dcterms:modified xsi:type="dcterms:W3CDTF">2018-04-24T14:34:00Z</dcterms:modified>
</cp:coreProperties>
</file>