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b/>
          <w:bCs/>
          <w:color w:val="1A1A1A"/>
          <w:sz w:val="48"/>
          <w:szCs w:val="48"/>
        </w:rPr>
        <w:t xml:space="preserve">Staffbase Navigator</w:t>
      </w:r>
    </w:p>
    <w:p>
      <w:pPr>
        <w:spacing w:after="60" w:before="60"/>
      </w:pPr>
      <w:r>
        <w:rPr>
          <w:b/>
          <w:bCs/>
          <w:color w:val="00C7B2"/>
          <w:sz w:val="36"/>
          <w:szCs w:val="36"/>
        </w:rPr>
        <w:t xml:space="preserve">Einrichtungsleitfaden für den ersten Tag</w:t>
      </w:r>
    </w:p>
    <w:p>
      <w:pPr>
        <w:spacing w:after="0" w:before="0"/>
      </w:pPr>
      <w:r>
        <w:rPr>
          <w:color w:val="5A5A5A"/>
          <w:sz w:val="24"/>
          <w:szCs w:val="24"/>
        </w:rPr>
        <w:t xml:space="preserve">Best Practices für Sales- und CS-Teams</w:t>
      </w:r>
    </w:p>
    <w:p>
      <w:pPr>
        <w:pBdr>
          <w:top w:val="single" w:color="00C7B2" w:sz="12" w:space="8"/>
        </w:pBdr>
        <w:spacing w:after="0" w:before="800"/>
      </w:pPr>
      <w:r>
        <w:t xml:space="preserve"/>
      </w:r>
    </w:p>
    <w:p>
      <w:pPr>
        <w:spacing w:before="200"/>
      </w:pPr>
      <w:r>
        <w:rPr>
          <w:b/>
          <w:bCs/>
        </w:rPr>
        <w:t xml:space="preserve">Geltungsbereich. </w:t>
      </w:r>
      <w:r>
        <w:t xml:space="preserve">Dieser Leitfaden beschreibt ausschließlich Navigator-Funktionen, die heute produktiv verfügbar sind. Alles, was hier nicht beschrieben ist, ist entweder nicht im Scope dieses Leitfadens oder noch nicht allgemein verfügbar.</w:t>
      </w:r>
    </w:p>
    <w:p>
      <w:pPr>
        <w:spacing w:before="120"/>
      </w:pPr>
      <w:r>
        <w:rPr>
          <w:b/>
          <w:bCs/>
        </w:rPr>
        <w:t xml:space="preserve">Zielgruppe. </w:t>
      </w:r>
      <w:r>
        <w:t xml:space="preserve">Sales- und CS-Mitarbeitende, die einen Kunden bei der ersten Navigator-Konfiguration begleiten.</w:t>
      </w:r>
    </w:p>
    <w:p>
      <w:pPr>
        <w:spacing w:before="120"/>
      </w:pPr>
      <w:r>
        <w:rPr>
          <w:b/>
          <w:bCs/>
        </w:rPr>
        <w:t xml:space="preserve">Wo wird konfiguriert? </w:t>
      </w:r>
      <w:r>
        <w:t xml:space="preserve">Staffbase Studio → Content → System → Navigator.</w:t>
      </w:r>
    </w:p>
    <w:p>
      <w:pPr>
        <w:spacing w:before="120"/>
      </w:pPr>
      <w:r>
        <w:rPr>
          <w:b/>
          <w:bCs/>
        </w:rPr>
        <w:t xml:space="preserve">Hinweis zu UI-Bezeichnungen. </w:t>
      </w:r>
      <w:r>
        <w:t xml:space="preserve">Die in diesem Dokument zitierten Feld- und Button-Namen (z. B. „Name“, „Slogan“, „Tone“, „Spaces Access“) entsprechen dem englischen Studio. In einem auf Deutsch eingestellten Studio erscheinen sie übersetzt — die Bedeutung und Position bleiben gleich.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1A1A"/>
          <w:sz w:val="36"/>
          <w:szCs w:val="36"/>
        </w:rPr>
        <w:t xml:space="preserve">1. Schnellstart in fünf Minuten</w:t>
      </w:r>
    </w:p>
    <w:p>
      <w:pPr>
        <w:spacing w:after="120" w:line="300"/>
      </w:pPr>
      <w:r>
        <w:t xml:space="preserve">Ein neuer Staffbase-Workspace kann Navigator in fünf Schritten für Endnutzer:innen live schalten. Begleite Kunden Schritt für Schritt in dieser Reihenfolge.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Identity. </w:t>
      </w:r>
      <w:r>
        <w:t xml:space="preserve">Name und Slogan des Assistenten festlegen, Persönlichkeit auswählen (Tone, Formality, Emoji, Length).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Additional Context. </w:t>
      </w:r>
      <w:r>
        <w:t xml:space="preserve">Eine kurze, klar formulierte Beschreibung des Unternehmens, des Zwecks des Assistenten und etwaiger Leitplanken einfügen. Begrenzung: 2.000 Zeichen.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Knowledge — Spaces. </w:t>
      </w:r>
      <w:r>
        <w:t xml:space="preserve">Spaces-Zugriff festlegen (All Spaces / Selected Spaces Only / Exclude Selected Spaces). Navigator antwortet aus News und Pages dieser Spaces.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Conversation Starters. </w:t>
      </w:r>
      <w:r>
        <w:t xml:space="preserve">Bis zu 6 Starter-Prompts hinterlegen, damit Erstnutzer:innen sofort sehen, wofür Navigator gut ist.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Settings. </w:t>
      </w:r>
      <w:r>
        <w:t xml:space="preserve">Sichtbarkeit prüfen (Desktop / Mobile), Navigator Admin Access vergeben, User Feedback aktivieren, damit der Kunde direkt lernt, was funktioniert und was nicht.</w:t>
      </w:r>
    </w:p>
    <w:p>
      <w:pPr>
        <w:spacing w:after="120" w:line="300"/>
      </w:pPr>
      <w:r>
        <w:rPr>
          <w:b/>
          <w:bCs/>
        </w:rPr>
        <w:t xml:space="preserve">Tipp. </w:t>
      </w:r>
      <w:r>
        <w:t xml:space="preserve">Nach jedem Tab speichern. Der Save-Button bleibt deaktiviert, solange keine echte Änderung vorgenommen wurde.</w:t>
      </w:r>
    </w:p>
    <w:p>
      <w:pPr>
        <w:pStyle w:val="Heading1"/>
        <w:spacing w:after="180" w:before="360"/>
      </w:pPr>
      <w:r>
        <w:rPr>
          <w:b/>
          <w:bCs/>
          <w:color w:val="1A1A1A"/>
          <w:sz w:val="36"/>
          <w:szCs w:val="36"/>
        </w:rPr>
        <w:t xml:space="preserve">2. Tab „Identity“</w:t>
      </w:r>
    </w:p>
    <w:p>
      <w:pPr>
        <w:spacing w:after="120" w:line="300"/>
      </w:pPr>
      <w:r>
        <w:t xml:space="preserve">„Identity“ steuert Aussehen und Stimme von Navigator. Jede Einstellung auf diesem Tab gilt für die gesamte Navigator-Erfahrung — pro Workspace gibt es genau eine Navigator-Persona.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Feld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Funktion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Best Practice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Bestimmt, wie Navigator im Header und im Gespräch genannt wird. Pflichtfeld.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Kurz, einprägsam, markenkonform. Kunden wählen häufig einen Namen, der zur Intranet-Persona passt (z. B. „Staff Scout“ im Screenshot).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Slogan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Wird unter dem Navigator-Logo vor Gesprächsbeginn angezeigt. Pflichtfeld. Maximal 50 Zeichen. Mehrsprachig: jede aktivierte Inhaltssprache erhält einen eigenen Slogan; weitere Sprachen werden automatisch übersetzt und können manuell überschrieben werden.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Einladender Einzeiler („Ask me anything!“). Die 2–3 wichtigsten Sprachen des Kunden manuell pflegen.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Tone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Einer von: Professional, Friendly, Factual, Compliant.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Für die meisten Kunden Professional oder Friendly. Compliant für regulierte Branchen (Finanzen, Pharma, öffentlicher Sektor).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Formality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Neutral, Formal oder Casual.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Sollte zum Schreibstil der Kommunikationsabteilung passen. Casual eignet sich für Tech/Retail, Formal für Finanzen/Industrie.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Emoji Usage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None, Minimal oder Allowed.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Standardmäßig None oder Minimal. Allowed nur, wenn der Kunde Emojis bereits in seinen eigenen Kanälen regelmäßig einsetzt.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Answer Length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Short, Standard oder Detailed.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Standard passt für die meisten Kunden. Short ist sinnvoll für mobil-first-Rollouts. Detailed nur, wenn ausführliche, quellenreiche Antworten erwartet werden.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Additional Context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Freitextfeld, max. 2.000 Zeichen. Liefert zusätzliche Informationen, damit Navigator die Organisation besser versteht.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Für Unternehmensidentität, Zielgruppenbeschreibung und Tonalitätsregeln nutzen, die sich nicht über die Auswahlfelder abbilden lassen. Siehe Abschnitt unten.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„Additional Context“ — das wichtigste Feld</w:t>
      </w:r>
    </w:p>
    <w:p>
      <w:pPr>
        <w:spacing w:after="120" w:line="300"/>
      </w:pPr>
      <w:r>
        <w:t xml:space="preserve">Hier formen Kunden das Verhalten von Navigator über die Auswahlfelder hinaus. Die 2.000-Zeichen-Grenze ist großzügig, sollte aber gezielt genutzt werden.</w:t>
      </w:r>
    </w:p>
    <w:p>
      <w:pPr>
        <w:pStyle w:val="Heading3"/>
        <w:spacing w:after="80" w:before="200"/>
      </w:pPr>
      <w:r>
        <w:rPr>
          <w:b/>
          <w:bCs/>
          <w:color w:val="1A1A1A"/>
          <w:sz w:val="24"/>
          <w:szCs w:val="24"/>
        </w:rPr>
        <w:t xml:space="preserve">Bewährte Struktur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Identität. </w:t>
      </w:r>
      <w:r>
        <w:t xml:space="preserve">Ein Satz dazu, wer Navigator ist und wo er lebt. Beispiel: „You are Staff Scout, the AI Assistant for Staffbase employees, located within the Campsite intranet.“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Tone &amp; Style Guidelines. </w:t>
      </w:r>
      <w:r>
        <w:t xml:space="preserve">Konkrete Regeln, die die Auswahlfelder nicht abbilden. Beispiel: „Use subtle ‚scouting‘ or exploration metaphors sparingly.“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Themen mit Fokus. </w:t>
      </w:r>
      <w:r>
        <w:t xml:space="preserve">Z. B. HR, Benefits, IT-Support, aktueller Zyklus (Merit &amp; Promotion, Open Enrollment usw.).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Themen, die zu vermeiden sind. </w:t>
      </w:r>
      <w:r>
        <w:t xml:space="preserve">Alles, was an einen Menschen weitergegeben werden sollte (Rechtsberatung, individuelles Gehalt, Performance-Reviews).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Umgang mit fehlenden Informationen. </w:t>
      </w:r>
      <w:r>
        <w:t xml:space="preserve">Z. B. „If you cannot find a source, say so and point the user to #ask-hr.“</w:t>
      </w:r>
    </w:p>
    <w:p>
      <w:pPr>
        <w:pStyle w:val="Heading3"/>
        <w:spacing w:after="80" w:before="200"/>
      </w:pPr>
      <w:r>
        <w:rPr>
          <w:b/>
          <w:bCs/>
          <w:color w:val="1A1A1A"/>
          <w:sz w:val="24"/>
          <w:szCs w:val="24"/>
        </w:rPr>
        <w:t xml:space="preserve">Was nicht in „Additional Context“ gehört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Lange Richtlinientexte. Policies gehören in einen Assistant — dort werden sie bei Bedarf abgerufen.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Faktenlisten (Orgchart, Links). Diese gehören auf Pages in Spaces, die Navigator ohnehin durchsucht.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Sensible Daten oder Personenbezug — das Feld ist Teil der Konfiguration und für alle mit Navigator Admin Access sichtbar.</w:t>
      </w:r>
    </w:p>
    <w:p>
      <w:pPr>
        <w:pStyle w:val="Heading1"/>
        <w:spacing w:after="180" w:before="360"/>
      </w:pPr>
      <w:r>
        <w:rPr>
          <w:b/>
          <w:bCs/>
          <w:color w:val="1A1A1A"/>
          <w:sz w:val="36"/>
          <w:szCs w:val="36"/>
        </w:rPr>
        <w:t xml:space="preserve">3. Tab „Knowledge“</w:t>
      </w:r>
    </w:p>
    <w:p>
      <w:pPr>
        <w:spacing w:after="120" w:line="300"/>
      </w:pPr>
      <w:r>
        <w:t xml:space="preserve">„Knowledge“ steuert, aus welchen Inhalten Navigator antworten darf. Es gibt drei Quellen, die Navigator in dieser Reihenfolge nutzt: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Spaces. </w:t>
      </w:r>
      <w:r>
        <w:t xml:space="preserve">News-Artikel und Pages aus den konfigurierten Spaces.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Assistants. </w:t>
      </w:r>
      <w:r>
        <w:t xml:space="preserve">Fokussierte Wissens-Bundles mit eigenen Pages und hochgeladenen PDFs. Navigator routet eine Frage automatisch an den am besten passenden Assistant — auf Basis der jeweiligen „Instructions“.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Employee Directory. </w:t>
      </w:r>
      <w:r>
        <w:t xml:space="preserve">Verfügbar, wenn „Employee Directory Access“ in den Advanced Settings aktiviert ist. Wird für Fragen zu Personen genutzt.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3.1 Spaces Access</w:t>
      </w:r>
    </w:p>
    <w:p>
      <w:pPr>
        <w:spacing w:after="120" w:line="300"/>
      </w:pPr>
      <w:r>
        <w:t xml:space="preserve">„Navigator references News and Pages from the selected Spaces.“ Berechtigungen einzelner Spaces werden pro Nutzer:in weiterhin durchgesetzt — Navigator gibt niemals Inhalte zurück, die ein:e Nutzer:in im Intranet selbst nicht sehen darf.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Verhalten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Wann einsetzen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All Spaces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Navigator kann News und Pages aus allen Spaces des Workspace verwenden.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Standardempfehlung. Jede:r Nutzer:in sieht weiterhin nur Inhalte, auf die er/sie über Space-Berechtigungen Zugriff hat.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Selected Spaces Only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Navigator nutzt nur die explizit ausgewählten Spaces.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Wenn ein eng gefasster Scope gewünscht ist (z. B. HR-Rollout Phase 1).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Exclude Selected Spaces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Navigator nutzt alle Spaces außer den ausgewählten.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Wenn die meisten Inhalte erlaubt sind, aber einzelne Spaces (Executive, Legal, M&amp;A) ausgenommen werden müssen.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3.2 Conversation Starters</w:t>
      </w:r>
    </w:p>
    <w:p>
      <w:pPr>
        <w:spacing w:after="120" w:line="300"/>
      </w:pPr>
      <w:r>
        <w:t xml:space="preserve">Bis zu 6 Starter-Prompts werden Nutzer:innen vor der ersten Nachricht angezeigt. Der Anzeigetext erscheint als Button im Chat; der Prompt-Text ist das, was tatsächlich an Navigator gesendet wird.</w:t>
      </w:r>
    </w:p>
    <w:p>
      <w:pPr>
        <w:spacing w:after="120" w:line="300"/>
      </w:pPr>
      <w:r>
        <w:rPr>
          <w:b/>
          <w:bCs/>
        </w:rPr>
        <w:t xml:space="preserve">Beispiele aus der Produktoberfläche: </w:t>
      </w:r>
      <w:r>
        <w:t xml:space="preserve">Merit &amp; Promotion Cycle, Workday help, Benefits &amp; perks, Company growth, Campfire update, Manager Toolkit.</w:t>
      </w:r>
    </w:p>
    <w:p>
      <w:pPr>
        <w:pStyle w:val="Heading3"/>
        <w:spacing w:after="80" w:before="200"/>
      </w:pPr>
      <w:r>
        <w:rPr>
          <w:b/>
          <w:bCs/>
          <w:color w:val="1A1A1A"/>
          <w:sz w:val="24"/>
          <w:szCs w:val="24"/>
        </w:rPr>
        <w:t xml:space="preserve">Best Practices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Starter konkret und zeitbezogen formulieren. „Am I eligible for a merit increase in the 2026 cycle?“ wirkt stärker als „Tell me about compensation.“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Quartalsweise aktualisieren, damit sie zum aktuellen Zyklus passen (Open Enrollment, Jahresplanung, Town-Hall-Recap).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Starter werden automatisch in alle aktivierten Inhaltssprachen übersetzt und können manuell überschrieben werden.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3.3 Assistants</w:t>
      </w:r>
    </w:p>
    <w:p>
      <w:pPr>
        <w:spacing w:after="120" w:line="300"/>
      </w:pPr>
      <w:r>
        <w:t xml:space="preserve">Maximal 10 Assistants pro Navigator. Jeder Assistant ist ein fokussiertes Wissens-Bundle mit eigenen Routing-Instructions.</w:t>
      </w:r>
    </w:p>
    <w:p>
      <w:pPr>
        <w:pStyle w:val="Heading3"/>
        <w:spacing w:after="80" w:before="200"/>
      </w:pPr>
      <w:r>
        <w:rPr>
          <w:b/>
          <w:bCs/>
          <w:color w:val="1A1A1A"/>
          <w:sz w:val="24"/>
          <w:szCs w:val="24"/>
        </w:rPr>
        <w:t xml:space="preserve">Einen Assistant anlegen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Feld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Zweck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Für Endnutzer:innen sichtbar, wenn Navigator den Assistant zitiert. Beschreibend wählen (z. B. „2026 Benefits“, „IT Support“, „Manager Toolkit“).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Freitext, max. 2.000 Zeichen. Beschreibt Zweck und Fragestellungen des Assistant. Navigator nutzt diesen Assistant AUTOMATISCH für Fragen, die zu diesen Instructions passen — also wie eine Routing-Regel formulieren.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Pages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Pages aus allen Spaces des Workspace auswählbar. Space-Berechtigungen gelten weiterhin pro Nutzer:in.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PDF-Dateien hochladen. Aktuell nur PDF — Word, Excel und andere Formate werden im Assistant-Uploader nicht unterstützt.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A1A1A"/>
          <w:sz w:val="24"/>
          <w:szCs w:val="24"/>
        </w:rPr>
        <w:t xml:space="preserve">Wie das Routing in der Praxis funktioniert</w:t>
      </w:r>
    </w:p>
    <w:p>
      <w:pPr>
        <w:spacing w:after="120" w:line="300"/>
      </w:pPr>
      <w:r>
        <w:t xml:space="preserve">Stellt ein:e Nutzer:in eine Frage, prüft Navigator die „Instructions“ aller Assistants und entscheidet, ob einer besser passt als die Default-Spaces-Suche. Daraus folgt: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Instructions aus Nutzersicht formulieren — „Use this for questions about benefits, healthcare, 401(k), open enrollment“ statt „This contains HR policy.“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Überlappende Instructions zwischen Assistants vermeiden. Beanspruchen zwei Assistants „benefits“, wird das Routing unvorhersehbar.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Passt kein Assistant, fällt Navigator auf die Default-Spaces-Suche zurück.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3.4 Employee Directory Access</w:t>
      </w:r>
    </w:p>
    <w:p>
      <w:pPr>
        <w:spacing w:after="120" w:line="300"/>
      </w:pPr>
      <w:r>
        <w:t xml:space="preserve">Einzelne Checkbox unter „Advanced Settings“. Aktiviert, beantwortet Navigator Personenfragen über das Employee Directory (z. B. „Wer leitet Marketing in Berlin?“). Deaktiviert, lehnt Navigator Personen-Lookups ab. Directory-Sichtbarkeitsregeln gelten pro Betrachter:in weiterhin.</w:t>
      </w:r>
    </w:p>
    <w:p>
      <w:pPr>
        <w:pStyle w:val="Heading1"/>
        <w:spacing w:after="180" w:before="360"/>
      </w:pPr>
      <w:r>
        <w:rPr>
          <w:b/>
          <w:bCs/>
          <w:color w:val="1A1A1A"/>
          <w:sz w:val="36"/>
          <w:szCs w:val="36"/>
        </w:rPr>
        <w:t xml:space="preserve">4. Tab „Settings“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4.1 Navigator Visibility</w:t>
      </w:r>
    </w:p>
    <w:p>
      <w:pPr>
        <w:spacing w:after="120" w:line="300"/>
      </w:pPr>
      <w:r>
        <w:t xml:space="preserve">Zwei Steuerungen: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Visibility (Dropdown). </w:t>
      </w:r>
      <w:r>
        <w:t xml:space="preserve">Bestimmt, welche Zielgruppe Navigator überhaupt SEHEN kann. Im Screenshot steht „For all users“ — weitere Scoping-Optionen sind im selben Dropdown verfügbar, falls ein phasenweiser Rollout an bestimmte Nutzergruppen gewünscht ist.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Show on (Desktop / Mobile). </w:t>
      </w:r>
      <w:r>
        <w:t xml:space="preserve">Aktiviert Navigator pro Endgerätetyp. Beide sind standardmäßig aktiv. Mobile deaktivieren, wenn ein reiner Desktop-Pilot gewünscht ist.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4.2 User Feedback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Allow users to report an issue. </w:t>
      </w:r>
      <w:r>
        <w:t xml:space="preserve">Aktiviert lassen Endnutzer:innen sowohl ganze Konversationen als auch einzelne Antworten melden. Sehr zu empfehlen — das ist der primäre Feedback-Kanal in den ersten 90 Tagen.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4.3 Navigator Admin Access</w:t>
      </w:r>
    </w:p>
    <w:p>
      <w:pPr>
        <w:spacing w:after="120" w:line="300"/>
      </w:pPr>
      <w:r>
        <w:t xml:space="preserve">Steuert, wer Navigator-Einstellungen, Conversation Starters und Assistants verwalten darf. Zwei Wege, Zugriff zu vergeben: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User Groups. </w:t>
      </w:r>
      <w:r>
        <w:t xml:space="preserve">Berechtigung über eine ganze Staffbase-Nutzergruppe. Skaliert gut — Admins werden über die normale Gruppenmitgliedschaft (IT/HR) verwaltet.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Users. </w:t>
      </w:r>
      <w:r>
        <w:t xml:space="preserve">Berechtigung für konkret benannte Nutzer:innen. Sinnvoll für die anfängliche Phase mit 2–4 Verantwortlichen, bevor eine Gruppe eingerichtet wird.</w:t>
      </w:r>
    </w:p>
    <w:p>
      <w:pPr>
        <w:spacing w:after="120" w:line="300"/>
      </w:pPr>
      <w:r>
        <w:rPr>
          <w:b/>
          <w:bCs/>
        </w:rPr>
        <w:t xml:space="preserve">Empfohlenes Vorgehen. </w:t>
      </w:r>
      <w:r>
        <w:t xml:space="preserve">Zu Beginn 2–4 benannte Nutzer:innen hinzufügen (Projektsponsor, interne Kommunikation, IT/HR-Kontakt). Sobald der Kunde sich sicher fühlt, auf eine Gruppe „Navigator Admins“ umstellen und die benannten Nutzer:innen entfernen.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4.4 Privacy Settings</w:t>
      </w:r>
    </w:p>
    <w:p>
      <w:pPr>
        <w:spacing w:after="120" w:line="300"/>
      </w:pPr>
      <w:r>
        <w:t xml:space="preserve">Dieser Bereich erscheint im selben Tab unterhalb von „Admin Access“. Gemeinsam mit dem/der Datenschutzbeauftragten des Kunden durchgehen — die konkreten Optionen hängen von der Region des Kunden und den Workspace-Einstellungen des Studio-Admins ab. Entscheidungen im Verarbeitungsverzeichnis des Kunden festhalten.</w:t>
      </w:r>
    </w:p>
    <w:p>
      <w:pPr>
        <w:pStyle w:val="Heading1"/>
        <w:spacing w:after="180" w:before="360"/>
      </w:pPr>
      <w:r>
        <w:rPr>
          <w:b/>
          <w:bCs/>
          <w:color w:val="1A1A1A"/>
          <w:sz w:val="36"/>
          <w:szCs w:val="36"/>
        </w:rPr>
        <w:t xml:space="preserve">5. Zugriffsrechte und Berechtigungen (RBAC)</w:t>
      </w:r>
    </w:p>
    <w:p>
      <w:pPr>
        <w:spacing w:after="120" w:line="300"/>
      </w:pPr>
      <w:r>
        <w:t xml:space="preserve">Kunden stellen am ersten Tag drei RBAC-Fragen: Wer sieht Navigator, was darf er lesen, und wer darf seine Konfiguration ändern? Diese Tabelle beantwortet sie kompakt.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Anliegen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Wo es gesteuert wird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Wie es durchgesetzt wird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Wer SIEHT Navigator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Settings → Navigator Visibility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 Nutzer:in, geprüft beim Sitzungsstart. Navigator ist für Nutzer:innen außerhalb der Zielgruppe ausgeblendet.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Welche INHALTE Navigator nutzen darf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Knowledge → Spaces Access (+ Assistants)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Zwei Ebenen: (1) der Admin-seitig gesetzte Spaces-Scope und (2) die Space-Berechtigungen der anfragenden Person. Beide müssen den Inhalt freigeben. Navigator umgeht niemals Space-ACLs.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Personen-Lookups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Knowledge → Advanced Settings → Employee Directory Access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Toggle. Bei Aktivierung gelten die Directory-Sichtbarkeitsregeln pro Betrachter:in weiter.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Wer Navigator KONFIGURIEREN darf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Settings → Navigator Admin Access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Über Nutzergruppe oder benannte Personen. Getrennt von den allgemeinen Studio-Admin-Rechten.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Sensible Daten in der Konfiguration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Identity → Additional Context, Assistant Instructions, Assistant Files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Diese Felder sind für alle mit Navigator Admin Access sichtbar. Wie admin-shared, nicht user-shared behandeln.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Leitprinzip. </w:t>
      </w:r>
      <w:r>
        <w:t xml:space="preserve">Navigator erbt die bestehenden Staffbase-Berechtigungen des Workspace. Er kann einem/r Nutzer:in nie Inhalte anzeigen, die er/sie im Intranet selbst nicht sehen darf.</w:t>
      </w:r>
    </w:p>
    <w:p>
      <w:pPr>
        <w:pStyle w:val="Heading1"/>
        <w:spacing w:after="180" w:before="360"/>
      </w:pPr>
      <w:r>
        <w:rPr>
          <w:b/>
          <w:bCs/>
          <w:color w:val="1A1A1A"/>
          <w:sz w:val="36"/>
          <w:szCs w:val="36"/>
        </w:rPr>
        <w:t xml:space="preserve">6. Aktuelle Grenzen und Hinweise für Kunden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Einstellung / Funktion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Grenze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Slogan-Länge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50 Zeichen pro Sprache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Additional Context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2.000 Zeichen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Conversation Starters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maximal 6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Assistants pro Navigator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maximal 10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Länge der Assistant-Instructions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2.000 Zeichen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Datei-Uploads im Assistant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nur PDF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Persönlichkeitseinstellungen (Tone, Formality usw.)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eine zentrale Einstellung pro Workspace — nicht pro Assistant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Funktionen, die heute nicht im Scope sind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Persönlichkeit pro Assistant. Tone und Formality sind eine zentrale Navigator-weite Einstellung.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Nicht-PDF-Uploads in Assistants. Word, Slides usw. vorher in PDF konvertieren.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Bring-your-own-LLM. Das Modell wird von Staffbase gemanagt.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Alles, was hier nicht beschrieben ist. Fragt ein Kunde nach etwas, das nicht in der Navigator-Studio-UI auftaucht, an Product weitergeben (nicht im Call zusagen).</w:t>
      </w:r>
    </w:p>
    <w:p>
      <w:pPr>
        <w:pStyle w:val="Heading1"/>
        <w:spacing w:after="180" w:before="360"/>
      </w:pPr>
      <w:r>
        <w:rPr>
          <w:b/>
          <w:bCs/>
          <w:color w:val="1A1A1A"/>
          <w:sz w:val="36"/>
          <w:szCs w:val="36"/>
        </w:rPr>
        <w:t xml:space="preserve">7. Spickzettel für Kundentermine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Die ersten 30 Minuten mit dem Kunden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Studio → Content → Navigator gemeinsam öffnen. Studio-Zugang bestätigen.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Tab „Identity“: Name und Slogan setzen. Tone, Formality, Emoji, Length wählen.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„Additional Context“ live entwerfen — Struktur aus Abschnitt 2 dieses Leitfadens.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Tab „Knowledge“: Spaces-Access-Modus wählen. Standardmäßig All Spaces, sofern kein konkreter Grund dagegen spricht.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3–6 Conversation Starters hinzufügen, ausgerichtet an dem, was im Unternehmen in den nächsten 90 Tagen passiert.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Bei offensichtlichen Wissens-Silos (HR-Policy-PDF, IT-Runbook, Manager Toolkit) einen Assistant für das wichtigste Thema anlegen. Den Rest in Woche 2.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Tab „Settings“: Sichtbarkeit prüfen, User Feedback aktivieren, 2–4 benannte Nutzer:innen in Navigator Admin Access eintragen.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Speichern. Navigator selbst kurz demonstrieren, dann das Steuer an den Kunden übergeben.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Häufige Kundenfragen — schnelle Antworten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Frage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Kurze Antwort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Sehen Mitarbeitende Inhalte, die sie nicht sehen sollten?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Nein. Navigator setzt bestehende Space-Berechtigungen pro Nutzer:in durch — zusätzlich zum Admin-Scope.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Können wir Navigator zunächst auf eine Pilotgruppe einschränken?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Ja — Navigator Visibility von „For all users“ auf eine eingeschränkte Zielgruppe umstellen.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Können verschiedene Teams unterschiedliche Persönlichkeiten haben?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Heute nicht. Tone, Formality, Length und Additional Context sind workspace-weit. Über Assistants lässt sich aber der Inhalts-Scope pro Thema variieren.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Wie binden wir ein Word-Dokument als Wissensquelle ein?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 PDF konvertieren und in einen Assistant hochladen — oder den Inhalt als Page in einem Space veröffentlichen.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Kann unser InfoSec-Team sehen, was Nutzer:innen fragen?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User Feedback aktivieren, damit die Admins gemeldete Issues sehen; weitergehende Analysen liegen hinter dem Link „Analytics“ oben rechts auf der Navigator-Settings-Seite.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Wie schnell nimmt Navigator neue Inhalte auf?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Veröffentlichte Pages und News sind kurz nach Veröffentlichung durchsuchbar. Neu hochgeladene Assistant-Dateien werden beim Upload indexiert.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5A5A"/>
        <w:sz w:val="18"/>
        <w:szCs w:val="18"/>
      </w:rPr>
      <w:t xml:space="preserve">Intern — Sales- und CS-Enablement</w:t>
    </w:r>
    <w:r>
      <w:t xml:space="preserve">	</w:t>
    </w:r>
    <w:r>
      <w:rPr>
        <w:color w:val="5A5A5A"/>
        <w:sz w:val="18"/>
        <w:szCs w:val="18"/>
      </w:rPr>
      <w:t xml:space="preserve">Seite </w:t>
    </w: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8"/>
        <w:szCs w:val="18"/>
      </w:rPr>
      <w:t xml:space="preserve"> von </w:t>
    </w:r>
    <w:r>
      <w:rPr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7B2" w:sz="6" w:space="4"/>
      </w:pBdr>
      <w:spacing w:after="60"/>
      <w:jc w:val="right"/>
    </w:pPr>
    <w:r>
      <w:rPr>
        <w:color w:val="5A5A5A"/>
        <w:sz w:val="18"/>
        <w:szCs w:val="18"/>
      </w:rPr>
      <w:t xml:space="preserve">Staffbase Navigator — Einrichtungsleitfaden für den ersten 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C7B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2026-05-19T10:44:16.481Z</dcterms:created>
  <dcterms:modified xsi:type="dcterms:W3CDTF">2026-05-19T10:44:16.510Z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