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BAN 05/10</w:t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Para resolver -  slide 15 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2 )  F1 = πcpf, salario (σcpf='1001'(funcionarios))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F2 = πcpf, nome, salario (σcpf != '1001')</w:t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πf2.nome, f2.cpf(σf1.salario &gt;= f2.salario ∧ f1.cpf = '1001' ∧ f1.cpf(ρf1(funcionarios) x ρf2(funcionarios)))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3) m = σmedicos.codm = consultas.codm((πnome, codm(Medicos)) X (πcodm, data(Consultas)))</w:t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πm1.nome, m2.nome (σm1.data=m2.data ∧ m1.codm!=m2.codm ∧ m1.nome!=m2.nome(ρm1(M)Xρm2(M)))</w:t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-----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Exercício) Buscar nome e cpf de médicos que só consultaram pacientes com pneumonio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Pn = π medicos.nome, medicos.cpf(σ pacientes.doença = 'pneumo' ∧ Pacientes.codp = consultas.codp ∧ Médicos.codm = consultas.codm(Pacientes x ( medicos x consultas)))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Poutros = Idem pn, exceto pacientes.doença != 'pneumo'</w:t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Pn-Poutros</w:t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Slide 21 ------------------</w:t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3)  F = π nome, cpf ( σsalario&lt;500(Funcionarios))</w:t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F - π nome, cpf (Pacientes)</w:t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4) π nroa (Ambulatorios) - π nroa (Médicos)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6)  M = π nome, cpf (σespecialidade = 'pediatria' ∧ nroa != 101 ∧ nroa != 102 (Medicos))</w:t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P = π nome, cpf (σdoença = 'gastrite' (Pacientes))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M∩P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Slide 26 -----------------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Por ⨯ (junçao)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1)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A = πnroa, capacidade (σandar = 5(Ambulatorios))</w:t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A.nroa, capacidade, nome (A (⨯ = σA.nroa = médicos.nroa) ⨯ Médicos)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Por ⨝ (junçao natural)</w:t>
      </w:r>
    </w:p>
    <w:p w:rsidR="00000000" w:rsidDel="00000000" w:rsidP="00000000" w:rsidRDefault="00000000" w:rsidRPr="00000000" w14:paraId="0000002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A = Idem ⨯</w:t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A.nroa, capacidade, nome (A⨝Médicos)</w:t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2) Por ⨯</w:t>
      </w:r>
    </w:p>
    <w:p w:rsidR="00000000" w:rsidDel="00000000" w:rsidP="00000000" w:rsidRDefault="00000000" w:rsidRPr="00000000" w14:paraId="0000003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 = π nome, salário, cpf(σcidade = 'fpls' ∨ cidade = 'palhoça'(Funcionarios))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 = πcodp , F.nome, salario (F (⨯ = σF.cpf = Paciente.cpf) ⨯ Pacientes)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C = π codp (σdata='20/10/2006'(Consultas))</w:t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nome, salario ( P (⨯ = σP.codp = C.codp) ⨯ C)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EB Garamond" w:cs="EB Garamond" w:eastAsia="EB Garamond" w:hAnsi="EB Garamond"/>
          <w:rtl w:val="0"/>
        </w:rPr>
        <w:t xml:space="preserve">ou (P⨝C)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Slide 29 ------------------------------------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Medicos ⟕ Consultas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      2) πnroa, codm, nome (Ambulatorios ⟕ Medicos)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3) PM = π nome, cpf, codp, codm ( πnome, cpf, codp (Pacientes) ∪ π nome, cpf, codm (Medicos))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Source Sans Pro" w:cs="Source Sans Pro" w:eastAsia="Source Sans Pro" w:hAnsi="Source Sans Pro"/>
          <w:rtl w:val="0"/>
        </w:rPr>
        <w:t xml:space="preserve">(PM ⟕ Consultas)</w:t>
      </w:r>
    </w:p>
    <w:p w:rsidR="00000000" w:rsidDel="00000000" w:rsidP="00000000" w:rsidRDefault="00000000" w:rsidRPr="00000000" w14:paraId="0000004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 ou </w:t>
      </w:r>
    </w:p>
    <w:p w:rsidR="00000000" w:rsidDel="00000000" w:rsidP="00000000" w:rsidRDefault="00000000" w:rsidRPr="00000000" w14:paraId="0000004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P = π cpf, nome, codp, data (Pacientes ⟕ Consultas)</w:t>
      </w:r>
    </w:p>
    <w:p w:rsidR="00000000" w:rsidDel="00000000" w:rsidP="00000000" w:rsidRDefault="00000000" w:rsidRPr="00000000" w14:paraId="0000004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= π cpf, nome, codm, data (Medicos ⟕ Consultas)</w:t>
      </w:r>
    </w:p>
    <w:p w:rsidR="00000000" w:rsidDel="00000000" w:rsidP="00000000" w:rsidRDefault="00000000" w:rsidRPr="00000000" w14:paraId="0000004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P∪M</w:t>
      </w:r>
    </w:p>
    <w:p w:rsidR="00000000" w:rsidDel="00000000" w:rsidP="00000000" w:rsidRDefault="00000000" w:rsidRPr="00000000" w14:paraId="0000004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------------------</w:t>
      </w:r>
    </w:p>
    <w:p w:rsidR="00000000" w:rsidDel="00000000" w:rsidP="00000000" w:rsidRDefault="00000000" w:rsidRPr="00000000" w14:paraId="000000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Slide 32 </w:t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π codp, codm (Consultas) ÷ π codm (Médicos)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Rc = π codm, codp (Consultas) ÷ π codp (Pacientes)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nome, cpf (Medicos ⨝ Rc)</w:t>
      </w:r>
    </w:p>
    <w:p w:rsidR="00000000" w:rsidDel="00000000" w:rsidP="00000000" w:rsidRDefault="00000000" w:rsidRPr="00000000" w14:paraId="000000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= π codm (πespecialidade = 'ortopedia' ∧ andar = 1 (Medicos ⨝ Ambulatorios))</w:t>
      </w:r>
    </w:p>
    <w:p w:rsidR="00000000" w:rsidDel="00000000" w:rsidP="00000000" w:rsidRDefault="00000000" w:rsidRPr="00000000" w14:paraId="0000004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Rc = π codp, codm (Consultas) ÷ M</w:t>
      </w:r>
    </w:p>
    <w:p w:rsidR="00000000" w:rsidDel="00000000" w:rsidP="00000000" w:rsidRDefault="00000000" w:rsidRPr="00000000" w14:paraId="000000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π nome, cpf (Pacientes ⨝ Rc)</w:t>
      </w:r>
    </w:p>
    <w:p w:rsidR="00000000" w:rsidDel="00000000" w:rsidP="00000000" w:rsidRDefault="00000000" w:rsidRPr="00000000" w14:paraId="000000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Slide 35</w:t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hanging="360"/>
        <w:contextualSpacing w:val="1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M = π medicos* (σ doença = 'cancer' (Medicos ⨝ (π cpf, doença (Pacientes))))</w:t>
      </w:r>
    </w:p>
    <w:p w:rsidR="00000000" w:rsidDel="00000000" w:rsidP="00000000" w:rsidRDefault="00000000" w:rsidRPr="00000000" w14:paraId="000000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Medicos ← Medicos - M</w:t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  <w:t xml:space="preserve">2) F = π codf, cpf, nome, idade, cidade (σcpf = '1000' (Funcionarios))</w:t>
      </w:r>
    </w:p>
    <w:p w:rsidR="00000000" w:rsidDel="00000000" w:rsidP="00000000" w:rsidRDefault="00000000" w:rsidRPr="00000000" w14:paraId="000000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Pacientes ← Pacientes ∪ ( F X {("hepatite")})</w:t>
      </w:r>
    </w:p>
    <w:p w:rsidR="00000000" w:rsidDel="00000000" w:rsidP="00000000" w:rsidRDefault="00000000" w:rsidRPr="00000000" w14:paraId="000000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</w:t>
        <w:tab/>
        <w:t xml:space="preserve">&amp; data ← '9/10/6' (σ data = '29/9/6' ∧ codm = 37 (Consultas))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Fonts w:ascii="Cardo" w:cs="Cardo" w:eastAsia="Cardo" w:hAnsi="Cardo"/>
          <w:rtl w:val="0"/>
        </w:rPr>
        <w:t xml:space="preserve">4)</w:t>
        <w:tab/>
        <w:t xml:space="preserve">Am = π Ambulatorios* (Ambulatorios ⨝ Medicos)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72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Ambulatorios ← Ambulatorios ∩ Am</w:t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************************* </w:t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LISTA 1 </w:t>
      </w:r>
    </w:p>
    <w:p w:rsidR="00000000" w:rsidDel="00000000" w:rsidP="00000000" w:rsidRDefault="00000000" w:rsidRPr="00000000" w14:paraId="000000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usar Diferença nas duas ultimas</w:t>
      </w:r>
    </w:p>
    <w:p w:rsidR="00000000" w:rsidDel="00000000" w:rsidP="00000000" w:rsidRDefault="00000000" w:rsidRPr="00000000" w14:paraId="000000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EB Garamond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Source Sans Pr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EBGaramond-regular.ttf"/><Relationship Id="rId11" Type="http://schemas.openxmlformats.org/officeDocument/2006/relationships/font" Target="fonts/SourceSansPro-boldItalic.ttf"/><Relationship Id="rId10" Type="http://schemas.openxmlformats.org/officeDocument/2006/relationships/font" Target="fonts/SourceSansPro-italic.ttf"/><Relationship Id="rId9" Type="http://schemas.openxmlformats.org/officeDocument/2006/relationships/font" Target="fonts/SourceSansPro-bold.ttf"/><Relationship Id="rId5" Type="http://schemas.openxmlformats.org/officeDocument/2006/relationships/font" Target="fonts/EBGaramond-bold.ttf"/><Relationship Id="rId6" Type="http://schemas.openxmlformats.org/officeDocument/2006/relationships/font" Target="fonts/EBGaramond-italic.ttf"/><Relationship Id="rId7" Type="http://schemas.openxmlformats.org/officeDocument/2006/relationships/font" Target="fonts/EBGaramond-boldItalic.ttf"/><Relationship Id="rId8" Type="http://schemas.openxmlformats.org/officeDocument/2006/relationships/font" Target="fonts/SourceSansPr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