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AC88" w14:textId="77777777" w:rsidR="001B141B" w:rsidRPr="001B141B" w:rsidRDefault="001B141B" w:rsidP="001B141B">
      <w:pPr>
        <w:spacing w:before="100" w:beforeAutospacing="1" w:after="100" w:afterAutospacing="1" w:line="240" w:lineRule="auto"/>
        <w:outlineLvl w:val="0"/>
        <w:rPr>
          <w:rFonts w:ascii="Arial" w:eastAsia="Times New Roman" w:hAnsi="Arial" w:cs="Arial"/>
          <w:b/>
          <w:bCs/>
          <w:color w:val="000000"/>
          <w:kern w:val="36"/>
          <w:sz w:val="40"/>
          <w:szCs w:val="40"/>
          <w:lang w:val="ro-RO"/>
        </w:rPr>
      </w:pPr>
      <w:r w:rsidRPr="001B141B">
        <w:rPr>
          <w:rFonts w:ascii="Arial" w:eastAsia="Times New Roman" w:hAnsi="Arial" w:cs="Arial"/>
          <w:color w:val="000000"/>
          <w:kern w:val="36"/>
          <w:sz w:val="40"/>
          <w:szCs w:val="40"/>
          <w:lang w:val="ro-RO"/>
        </w:rPr>
        <w:t>The Ticketing App</w:t>
      </w:r>
    </w:p>
    <w:p w14:paraId="0C94A857"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xml:space="preserve">Creați o aplicație ce permite </w:t>
      </w:r>
      <w:r w:rsidRPr="00364629">
        <w:rPr>
          <w:rFonts w:ascii="Arial" w:eastAsia="Times New Roman" w:hAnsi="Arial" w:cs="Arial"/>
          <w:b/>
          <w:bCs/>
          <w:color w:val="FF0000"/>
          <w:highlight w:val="yellow"/>
          <w:lang w:val="ro-RO"/>
        </w:rPr>
        <w:t>gestionarea biletelor emise</w:t>
      </w:r>
      <w:r w:rsidRPr="001B141B">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pentru diferite evenimente (film, </w:t>
      </w:r>
      <w:r w:rsidRPr="00051912">
        <w:rPr>
          <w:rFonts w:ascii="Arial" w:eastAsia="Times New Roman" w:hAnsi="Arial" w:cs="Arial"/>
          <w:b/>
          <w:bCs/>
          <w:color w:val="00B050"/>
          <w:lang w:val="ro-RO"/>
        </w:rPr>
        <w:t>piesă de teatru</w:t>
      </w:r>
      <w:r w:rsidRPr="001B141B">
        <w:rPr>
          <w:rFonts w:ascii="Arial" w:eastAsia="Times New Roman" w:hAnsi="Arial" w:cs="Arial"/>
          <w:color w:val="000000"/>
          <w:lang w:val="ro-RO"/>
        </w:rPr>
        <w:t>, meci de fotbal, etc.)</w:t>
      </w:r>
    </w:p>
    <w:p w14:paraId="3E0AB74B"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Aplicația va avea următoarele funcționalități:</w:t>
      </w:r>
    </w:p>
    <w:p w14:paraId="3C26A019" w14:textId="7215573C"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0C647B">
        <w:rPr>
          <w:rFonts w:ascii="Arial" w:eastAsia="Times New Roman" w:hAnsi="Arial" w:cs="Arial"/>
          <w:b/>
          <w:bCs/>
          <w:color w:val="00B050"/>
          <w:lang w:val="ro-RO"/>
        </w:rPr>
        <w:t>va permite citirea</w:t>
      </w:r>
      <w:r w:rsidR="00CC2BF2">
        <w:rPr>
          <w:rFonts w:ascii="Arial" w:eastAsia="Times New Roman" w:hAnsi="Arial" w:cs="Arial"/>
          <w:b/>
          <w:bCs/>
          <w:color w:val="00B050"/>
          <w:lang w:val="ro-RO"/>
        </w:rPr>
        <w:t xml:space="preserve"> (prin constructor)</w:t>
      </w:r>
      <w:r w:rsidRPr="00637211">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caracteristicilor locației (ex: </w:t>
      </w:r>
      <w:r w:rsidRPr="00DB496A">
        <w:rPr>
          <w:rFonts w:ascii="Arial" w:eastAsia="Times New Roman" w:hAnsi="Arial" w:cs="Arial"/>
          <w:b/>
          <w:bCs/>
          <w:color w:val="00B050"/>
          <w:lang w:val="ro-RO"/>
        </w:rPr>
        <w:t>număr maxim de locuri</w:t>
      </w:r>
      <w:r w:rsidRPr="001B141B">
        <w:rPr>
          <w:rFonts w:ascii="Arial" w:eastAsia="Times New Roman" w:hAnsi="Arial" w:cs="Arial"/>
          <w:color w:val="000000"/>
          <w:lang w:val="ro-RO"/>
        </w:rPr>
        <w:t xml:space="preserve">, </w:t>
      </w:r>
      <w:r w:rsidRPr="00DB496A">
        <w:rPr>
          <w:rFonts w:ascii="Arial" w:eastAsia="Times New Roman" w:hAnsi="Arial" w:cs="Arial"/>
          <w:b/>
          <w:bCs/>
          <w:color w:val="00B050"/>
          <w:lang w:val="ro-RO"/>
        </w:rPr>
        <w:t>număr de rânduri</w:t>
      </w:r>
      <w:r w:rsidRPr="001B141B">
        <w:rPr>
          <w:rFonts w:ascii="Arial" w:eastAsia="Times New Roman" w:hAnsi="Arial" w:cs="Arial"/>
          <w:color w:val="000000"/>
          <w:lang w:val="ro-RO"/>
        </w:rPr>
        <w:t xml:space="preserve">, </w:t>
      </w:r>
      <w:r w:rsidRPr="00637211">
        <w:rPr>
          <w:rFonts w:ascii="Arial" w:eastAsia="Times New Roman" w:hAnsi="Arial" w:cs="Arial"/>
          <w:b/>
          <w:bCs/>
          <w:color w:val="00B050"/>
          <w:lang w:val="ro-RO"/>
        </w:rPr>
        <w:t>zone</w:t>
      </w:r>
      <w:r w:rsidRPr="00637211">
        <w:rPr>
          <w:rFonts w:ascii="Arial" w:eastAsia="Times New Roman" w:hAnsi="Arial" w:cs="Arial"/>
          <w:color w:val="000000"/>
          <w:lang w:val="ro-RO"/>
        </w:rPr>
        <w:t xml:space="preserve">, </w:t>
      </w:r>
      <w:r w:rsidRPr="00637211">
        <w:rPr>
          <w:rFonts w:ascii="Arial" w:eastAsia="Times New Roman" w:hAnsi="Arial" w:cs="Arial"/>
          <w:b/>
          <w:bCs/>
          <w:color w:val="00B050"/>
          <w:lang w:val="ro-RO"/>
        </w:rPr>
        <w:t>număr</w:t>
      </w:r>
      <w:r w:rsidRPr="001B141B">
        <w:rPr>
          <w:rFonts w:ascii="Arial" w:eastAsia="Times New Roman" w:hAnsi="Arial" w:cs="Arial"/>
          <w:color w:val="000000"/>
          <w:lang w:val="ro-RO"/>
        </w:rPr>
        <w:t xml:space="preserve">/codificare </w:t>
      </w:r>
      <w:r w:rsidRPr="00637211">
        <w:rPr>
          <w:rFonts w:ascii="Arial" w:eastAsia="Times New Roman" w:hAnsi="Arial" w:cs="Arial"/>
          <w:b/>
          <w:bCs/>
          <w:color w:val="00B050"/>
          <w:lang w:val="ro-RO"/>
        </w:rPr>
        <w:t>scaune pe rând</w:t>
      </w:r>
      <w:r w:rsidRPr="001B141B">
        <w:rPr>
          <w:rFonts w:ascii="Arial" w:eastAsia="Times New Roman" w:hAnsi="Arial" w:cs="Arial"/>
          <w:color w:val="000000"/>
          <w:lang w:val="ro-RO"/>
        </w:rPr>
        <w:t>, etc.)</w:t>
      </w:r>
    </w:p>
    <w:p w14:paraId="30D8AF7B" w14:textId="507A062A"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0C647B">
        <w:rPr>
          <w:rFonts w:ascii="Arial" w:eastAsia="Times New Roman" w:hAnsi="Arial" w:cs="Arial"/>
          <w:b/>
          <w:bCs/>
          <w:color w:val="00B050"/>
          <w:lang w:val="ro-RO"/>
        </w:rPr>
        <w:t>va permite citirea</w:t>
      </w:r>
      <w:r w:rsidR="00CC2BF2">
        <w:rPr>
          <w:rFonts w:ascii="Arial" w:eastAsia="Times New Roman" w:hAnsi="Arial" w:cs="Arial"/>
          <w:b/>
          <w:bCs/>
          <w:color w:val="00B050"/>
          <w:lang w:val="ro-RO"/>
        </w:rPr>
        <w:t xml:space="preserve"> (prin constructor)</w:t>
      </w:r>
      <w:r w:rsidRPr="000F65B8">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caracteristicilor evenimentului (ex: </w:t>
      </w:r>
      <w:r w:rsidRPr="00792149">
        <w:rPr>
          <w:rFonts w:ascii="Arial" w:eastAsia="Times New Roman" w:hAnsi="Arial" w:cs="Arial"/>
          <w:b/>
          <w:bCs/>
          <w:color w:val="00B050"/>
          <w:lang w:val="ro-RO"/>
        </w:rPr>
        <w:t>dată</w:t>
      </w:r>
      <w:r w:rsidRPr="001B141B">
        <w:rPr>
          <w:rFonts w:ascii="Arial" w:eastAsia="Times New Roman" w:hAnsi="Arial" w:cs="Arial"/>
          <w:color w:val="000000"/>
          <w:lang w:val="ro-RO"/>
        </w:rPr>
        <w:t xml:space="preserve">, </w:t>
      </w:r>
      <w:r w:rsidRPr="00792149">
        <w:rPr>
          <w:rFonts w:ascii="Arial" w:eastAsia="Times New Roman" w:hAnsi="Arial" w:cs="Arial"/>
          <w:b/>
          <w:bCs/>
          <w:color w:val="00B050"/>
          <w:lang w:val="ro-RO"/>
        </w:rPr>
        <w:t>oră</w:t>
      </w:r>
      <w:r w:rsidRPr="001B141B">
        <w:rPr>
          <w:rFonts w:ascii="Arial" w:eastAsia="Times New Roman" w:hAnsi="Arial" w:cs="Arial"/>
          <w:color w:val="000000"/>
          <w:lang w:val="ro-RO"/>
        </w:rPr>
        <w:t xml:space="preserve">, </w:t>
      </w:r>
      <w:r w:rsidRPr="00792149">
        <w:rPr>
          <w:rFonts w:ascii="Arial" w:eastAsia="Times New Roman" w:hAnsi="Arial" w:cs="Arial"/>
          <w:b/>
          <w:bCs/>
          <w:color w:val="00B050"/>
          <w:lang w:val="ro-RO"/>
        </w:rPr>
        <w:t>denumire</w:t>
      </w:r>
      <w:r w:rsidRPr="001B141B">
        <w:rPr>
          <w:rFonts w:ascii="Arial" w:eastAsia="Times New Roman" w:hAnsi="Arial" w:cs="Arial"/>
          <w:color w:val="000000"/>
          <w:lang w:val="ro-RO"/>
        </w:rPr>
        <w:t>, etc.)</w:t>
      </w:r>
    </w:p>
    <w:p w14:paraId="03D0D7B5"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 xml:space="preserve">permite generarea de </w:t>
      </w:r>
      <w:r w:rsidRPr="000C647B">
        <w:rPr>
          <w:rFonts w:ascii="Arial" w:eastAsia="Times New Roman" w:hAnsi="Arial" w:cs="Arial"/>
          <w:b/>
          <w:bCs/>
          <w:color w:val="00B050"/>
          <w:lang w:val="ro-RO"/>
        </w:rPr>
        <w:t>bilete nominale conform caracteristicilor dorite</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(ex: VIP, peluză, tribună, loje, etc.)</w:t>
      </w:r>
    </w:p>
    <w:p w14:paraId="7DEFDBF2"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0C647B">
        <w:rPr>
          <w:rFonts w:ascii="Arial" w:eastAsia="Times New Roman" w:hAnsi="Arial" w:cs="Arial"/>
          <w:b/>
          <w:bCs/>
          <w:color w:val="00B050"/>
          <w:lang w:val="ro-RO"/>
        </w:rPr>
        <w:t>biletele generate vor avea un id unic ce va putea fi verificat ulterior</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(id-ul va fi </w:t>
      </w:r>
      <w:r w:rsidRPr="000C647B">
        <w:rPr>
          <w:rFonts w:ascii="Arial" w:eastAsia="Times New Roman" w:hAnsi="Arial" w:cs="Arial"/>
          <w:b/>
          <w:bCs/>
          <w:color w:val="00B050"/>
          <w:lang w:val="ro-RO"/>
        </w:rPr>
        <w:t>generat aleator</w:t>
      </w:r>
      <w:r w:rsidRPr="000C647B">
        <w:rPr>
          <w:rFonts w:ascii="Arial" w:eastAsia="Times New Roman" w:hAnsi="Arial" w:cs="Arial"/>
          <w:color w:val="00B050"/>
          <w:lang w:val="ro-RO"/>
        </w:rPr>
        <w:t xml:space="preserve"> </w:t>
      </w:r>
      <w:r w:rsidRPr="001B141B">
        <w:rPr>
          <w:rFonts w:ascii="Arial" w:eastAsia="Times New Roman" w:hAnsi="Arial" w:cs="Arial"/>
          <w:color w:val="000000"/>
          <w:lang w:val="ro-RO"/>
        </w:rPr>
        <w:t>astfel încât să nu existe id-uri duplicate pentru același eveniment și nici posibilitatea ca participanții să ghicească id-urile biletelor)</w:t>
      </w:r>
    </w:p>
    <w:p w14:paraId="75D5BEA8" w14:textId="77777777" w:rsidR="001B141B" w:rsidRPr="000C647B" w:rsidRDefault="001B141B" w:rsidP="001B141B">
      <w:pPr>
        <w:numPr>
          <w:ilvl w:val="0"/>
          <w:numId w:val="1"/>
        </w:numPr>
        <w:spacing w:before="100" w:beforeAutospacing="1" w:after="100" w:afterAutospacing="1" w:line="240" w:lineRule="auto"/>
        <w:ind w:left="1440"/>
        <w:rPr>
          <w:rFonts w:ascii="Arial" w:eastAsia="Times New Roman" w:hAnsi="Arial" w:cs="Arial"/>
          <w:b/>
          <w:bCs/>
          <w:color w:val="00B050"/>
          <w:lang w:val="ro-RO"/>
        </w:rPr>
      </w:pPr>
      <w:r w:rsidRPr="000C647B">
        <w:rPr>
          <w:rFonts w:ascii="Arial" w:eastAsia="Times New Roman" w:hAnsi="Arial" w:cs="Arial"/>
          <w:b/>
          <w:bCs/>
          <w:color w:val="00B050"/>
          <w:lang w:val="ro-RO"/>
        </w:rPr>
        <w:t>aplicația va pune la dispoziția utilizatorului un meniu unde va putea introduce caracteristicile locației și ale evenimentului, va putea genera și ulterior valida biletele emise</w:t>
      </w:r>
    </w:p>
    <w:p w14:paraId="24003B07"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 xml:space="preserve">aplicația trebuie să trateze </w:t>
      </w:r>
      <w:r w:rsidRPr="00364629">
        <w:rPr>
          <w:rFonts w:ascii="Arial" w:eastAsia="Times New Roman" w:hAnsi="Arial" w:cs="Arial"/>
          <w:b/>
          <w:bCs/>
          <w:color w:val="FF0000"/>
          <w:highlight w:val="yellow"/>
          <w:lang w:val="ro-RO"/>
        </w:rPr>
        <w:t>orice fel de input</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și </w:t>
      </w:r>
      <w:r w:rsidRPr="00364629">
        <w:rPr>
          <w:rFonts w:ascii="Arial" w:eastAsia="Times New Roman" w:hAnsi="Arial" w:cs="Arial"/>
          <w:b/>
          <w:bCs/>
          <w:color w:val="FF0000"/>
          <w:highlight w:val="yellow"/>
          <w:lang w:val="ro-RO"/>
        </w:rPr>
        <w:t>va afișa mesaje de eroare</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dacă acesta este </w:t>
      </w:r>
      <w:r w:rsidRPr="00364629">
        <w:rPr>
          <w:rFonts w:ascii="Arial" w:eastAsia="Times New Roman" w:hAnsi="Arial" w:cs="Arial"/>
          <w:b/>
          <w:bCs/>
          <w:color w:val="FF0000"/>
          <w:highlight w:val="yellow"/>
          <w:lang w:val="ro-RO"/>
        </w:rPr>
        <w:t>invalid</w:t>
      </w:r>
    </w:p>
    <w:p w14:paraId="37E54918" w14:textId="77777777" w:rsidR="001B141B" w:rsidRPr="00364629" w:rsidRDefault="001B141B" w:rsidP="001B141B">
      <w:pPr>
        <w:numPr>
          <w:ilvl w:val="0"/>
          <w:numId w:val="1"/>
        </w:numPr>
        <w:spacing w:before="100" w:beforeAutospacing="1" w:after="100" w:afterAutospacing="1" w:line="240" w:lineRule="auto"/>
        <w:ind w:left="1440"/>
        <w:rPr>
          <w:rFonts w:ascii="Arial" w:eastAsia="Times New Roman" w:hAnsi="Arial" w:cs="Arial"/>
          <w:b/>
          <w:bCs/>
          <w:color w:val="FF0000"/>
          <w:highlight w:val="yellow"/>
          <w:lang w:val="ro-RO"/>
        </w:rPr>
      </w:pPr>
      <w:r w:rsidRPr="00364629">
        <w:rPr>
          <w:rFonts w:ascii="Arial" w:eastAsia="Times New Roman" w:hAnsi="Arial" w:cs="Arial"/>
          <w:b/>
          <w:bCs/>
          <w:color w:val="FF0000"/>
          <w:highlight w:val="yellow"/>
          <w:lang w:val="ro-RO"/>
        </w:rPr>
        <w:t>aplicația nu va genera erori de execuție pentru niciun fel de input</w:t>
      </w:r>
    </w:p>
    <w:p w14:paraId="7231F77B" w14:textId="77777777" w:rsidR="001B141B" w:rsidRPr="003C43F7" w:rsidRDefault="001B141B" w:rsidP="001B141B">
      <w:pPr>
        <w:numPr>
          <w:ilvl w:val="0"/>
          <w:numId w:val="1"/>
        </w:numPr>
        <w:spacing w:before="100" w:beforeAutospacing="1" w:after="100" w:afterAutospacing="1" w:line="240" w:lineRule="auto"/>
        <w:ind w:left="1440"/>
        <w:rPr>
          <w:rFonts w:ascii="Arial" w:eastAsia="Times New Roman" w:hAnsi="Arial" w:cs="Arial"/>
          <w:b/>
          <w:bCs/>
          <w:color w:val="0070C0"/>
          <w:lang w:val="ro-RO"/>
        </w:rPr>
      </w:pPr>
      <w:r w:rsidRPr="003C43F7">
        <w:rPr>
          <w:rFonts w:ascii="Arial" w:eastAsia="Times New Roman" w:hAnsi="Arial" w:cs="Arial"/>
          <w:b/>
          <w:bCs/>
          <w:color w:val="0070C0"/>
          <w:lang w:val="ro-RO"/>
        </w:rPr>
        <w:t>NU pot fi folosite biblioteci externe (third party) pentru citirea sau validarea datelor</w:t>
      </w:r>
    </w:p>
    <w:p w14:paraId="01F01AC1" w14:textId="77777777" w:rsidR="001B141B" w:rsidRPr="003C43F7" w:rsidRDefault="001B141B" w:rsidP="001B141B">
      <w:pPr>
        <w:numPr>
          <w:ilvl w:val="0"/>
          <w:numId w:val="1"/>
        </w:numPr>
        <w:spacing w:before="100" w:beforeAutospacing="1" w:after="100" w:afterAutospacing="1" w:line="240" w:lineRule="auto"/>
        <w:ind w:left="1440"/>
        <w:rPr>
          <w:rFonts w:ascii="Arial" w:eastAsia="Times New Roman" w:hAnsi="Arial" w:cs="Arial"/>
          <w:b/>
          <w:bCs/>
          <w:color w:val="0070C0"/>
          <w:lang w:val="ro-RO"/>
        </w:rPr>
      </w:pPr>
      <w:r w:rsidRPr="003C43F7">
        <w:rPr>
          <w:rFonts w:ascii="Arial" w:eastAsia="Times New Roman" w:hAnsi="Arial" w:cs="Arial"/>
          <w:b/>
          <w:bCs/>
          <w:color w:val="0070C0"/>
          <w:lang w:val="ro-RO"/>
        </w:rPr>
        <w:t>soluția trebuie implementată utilizând doar biblioteci standard din C++ (precum iostream, string, fstream, etc) utilizate în cadrul cursurilor și laboratoarelor. Clasele STL nu sunt acceptate decât atunci când sunt cerute în mod explicit (doar în cadrul fazei 2)</w:t>
      </w:r>
    </w:p>
    <w:p w14:paraId="733F1555"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Exemple de scenarii de luat în considerare:</w:t>
      </w:r>
    </w:p>
    <w:p w14:paraId="56225910"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de fotbal într-un stadion dotat cu o peluză și două tribune (tribuna 1 și tribuna 2). Fiecare zonă are rând și loc. Biletele pentru un anumit meci se vor genera în limita locurilor disponibile. Atunci când un utilizator prezintă biletul se va verifica id-ul unic al acestuia pentru a vedea dacă este valid.</w:t>
      </w:r>
    </w:p>
    <w:p w14:paraId="7EBF9D0A"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la film din categoriile Normal sau VIP. Fiecare zonă are rând și loc. Biletele se vor genera în limita locurilor disponibile. Atunci când un utilizator prezintă biletul se va verifica id-ul unic al acestuia pentru a vedea dacă este valid.</w:t>
      </w:r>
    </w:p>
    <w:p w14:paraId="17F88DDC"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 xml:space="preserve">Emitere de bilete la teatru din categoriile </w:t>
      </w:r>
      <w:r w:rsidRPr="003C43F7">
        <w:rPr>
          <w:rFonts w:ascii="Arial" w:eastAsia="Times New Roman" w:hAnsi="Arial" w:cs="Arial"/>
          <w:b/>
          <w:bCs/>
          <w:color w:val="00B050"/>
          <w:lang w:val="ro-RO"/>
        </w:rPr>
        <w:t>Categoria 1</w:t>
      </w:r>
      <w:r w:rsidRPr="001B141B">
        <w:rPr>
          <w:rFonts w:ascii="Arial" w:eastAsia="Times New Roman" w:hAnsi="Arial" w:cs="Arial"/>
          <w:color w:val="212121"/>
          <w:lang w:val="ro-RO"/>
        </w:rPr>
        <w:t xml:space="preserve">, </w:t>
      </w:r>
      <w:r w:rsidRPr="003C43F7">
        <w:rPr>
          <w:rFonts w:ascii="Arial" w:eastAsia="Times New Roman" w:hAnsi="Arial" w:cs="Arial"/>
          <w:b/>
          <w:bCs/>
          <w:color w:val="00B050"/>
          <w:lang w:val="ro-RO"/>
        </w:rPr>
        <w:t>Categoria 2</w:t>
      </w:r>
      <w:r w:rsidRPr="001B141B">
        <w:rPr>
          <w:rFonts w:ascii="Arial" w:eastAsia="Times New Roman" w:hAnsi="Arial" w:cs="Arial"/>
          <w:color w:val="212121"/>
          <w:lang w:val="ro-RO"/>
        </w:rPr>
        <w:t xml:space="preserve"> și </w:t>
      </w:r>
      <w:r w:rsidRPr="003C43F7">
        <w:rPr>
          <w:rFonts w:ascii="Arial" w:eastAsia="Times New Roman" w:hAnsi="Arial" w:cs="Arial"/>
          <w:b/>
          <w:bCs/>
          <w:color w:val="00B050"/>
          <w:lang w:val="ro-RO"/>
        </w:rPr>
        <w:t>Lojă</w:t>
      </w:r>
      <w:r w:rsidRPr="001B141B">
        <w:rPr>
          <w:rFonts w:ascii="Arial" w:eastAsia="Times New Roman" w:hAnsi="Arial" w:cs="Arial"/>
          <w:color w:val="212121"/>
          <w:lang w:val="ro-RO"/>
        </w:rPr>
        <w:t xml:space="preserve">. Fiecare zonă are rând și loc. </w:t>
      </w:r>
      <w:r w:rsidRPr="003C43F7">
        <w:rPr>
          <w:rFonts w:ascii="Arial" w:eastAsia="Times New Roman" w:hAnsi="Arial" w:cs="Arial"/>
          <w:b/>
          <w:bCs/>
          <w:color w:val="00B050"/>
          <w:lang w:val="ro-RO"/>
        </w:rPr>
        <w:t>Biletele se vor genera în limita locurilor disponibile</w:t>
      </w:r>
      <w:r w:rsidRPr="001B141B">
        <w:rPr>
          <w:rFonts w:ascii="Arial" w:eastAsia="Times New Roman" w:hAnsi="Arial" w:cs="Arial"/>
          <w:color w:val="212121"/>
          <w:lang w:val="ro-RO"/>
        </w:rPr>
        <w:t>. Atunci când un utilizator prezintă biletul se va verifica id-ul unic al acestuia pentru a vedea dacă este valid.</w:t>
      </w:r>
    </w:p>
    <w:p w14:paraId="3566E2E6"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1:</w:t>
      </w:r>
    </w:p>
    <w:p w14:paraId="471B7150"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18.12.2022 23:59</w:t>
      </w:r>
    </w:p>
    <w:p w14:paraId="02D6E92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3C43F7">
        <w:rPr>
          <w:rFonts w:ascii="Arial" w:eastAsia="Times New Roman" w:hAnsi="Arial" w:cs="Arial"/>
          <w:b/>
          <w:bCs/>
          <w:color w:val="00B050"/>
          <w:lang w:val="ro-RO"/>
        </w:rPr>
        <w:t>Minim 3 clase</w:t>
      </w:r>
      <w:r w:rsidRPr="003C43F7">
        <w:rPr>
          <w:rFonts w:ascii="Arial" w:eastAsia="Times New Roman" w:hAnsi="Arial" w:cs="Arial"/>
          <w:color w:val="00B050"/>
          <w:lang w:val="ro-RO"/>
        </w:rPr>
        <w:t xml:space="preserve"> </w:t>
      </w:r>
      <w:r w:rsidRPr="001B141B">
        <w:rPr>
          <w:rFonts w:ascii="Arial" w:eastAsia="Times New Roman" w:hAnsi="Arial" w:cs="Arial"/>
          <w:color w:val="000000"/>
          <w:lang w:val="ro-RO"/>
        </w:rPr>
        <w:t>ce au legătură cu proiectul</w:t>
      </w:r>
    </w:p>
    <w:p w14:paraId="09BB1D8A"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 xml:space="preserve">Clasele trebuie să conțină (per total, nu fiecare) </w:t>
      </w:r>
      <w:r w:rsidRPr="003C43F7">
        <w:rPr>
          <w:rFonts w:ascii="Arial" w:eastAsia="Times New Roman" w:hAnsi="Arial" w:cs="Arial"/>
          <w:b/>
          <w:bCs/>
          <w:color w:val="00B050"/>
          <w:lang w:val="ro-RO"/>
        </w:rPr>
        <w:t>cel puțin un vector alocat dinamic de caractere</w:t>
      </w:r>
      <w:r w:rsidRPr="001B141B">
        <w:rPr>
          <w:rFonts w:ascii="Arial" w:eastAsia="Times New Roman" w:hAnsi="Arial" w:cs="Arial"/>
          <w:color w:val="000000"/>
          <w:lang w:val="ro-RO"/>
        </w:rPr>
        <w:t xml:space="preserve">, </w:t>
      </w:r>
      <w:r w:rsidRPr="00280652">
        <w:rPr>
          <w:rFonts w:ascii="Arial" w:eastAsia="Times New Roman" w:hAnsi="Arial" w:cs="Arial"/>
          <w:b/>
          <w:bCs/>
          <w:color w:val="00B050"/>
          <w:lang w:val="ro-RO"/>
        </w:rPr>
        <w:t>un vector numeric alocat dinamic</w:t>
      </w:r>
      <w:r w:rsidRPr="001B141B">
        <w:rPr>
          <w:rFonts w:ascii="Arial" w:eastAsia="Times New Roman" w:hAnsi="Arial" w:cs="Arial"/>
          <w:color w:val="000000"/>
          <w:lang w:val="ro-RO"/>
        </w:rPr>
        <w:t xml:space="preserve">, </w:t>
      </w:r>
      <w:r w:rsidRPr="003C43F7">
        <w:rPr>
          <w:rFonts w:ascii="Arial" w:eastAsia="Times New Roman" w:hAnsi="Arial" w:cs="Arial"/>
          <w:b/>
          <w:bCs/>
          <w:color w:val="00B050"/>
          <w:lang w:val="ro-RO"/>
        </w:rPr>
        <w:t>un câmp constant</w:t>
      </w:r>
      <w:r w:rsidRPr="001B141B">
        <w:rPr>
          <w:rFonts w:ascii="Arial" w:eastAsia="Times New Roman" w:hAnsi="Arial" w:cs="Arial"/>
          <w:color w:val="000000"/>
          <w:lang w:val="ro-RO"/>
        </w:rPr>
        <w:t xml:space="preserve">, </w:t>
      </w:r>
      <w:r w:rsidRPr="003C43F7">
        <w:rPr>
          <w:rFonts w:ascii="Arial" w:eastAsia="Times New Roman" w:hAnsi="Arial" w:cs="Arial"/>
          <w:b/>
          <w:bCs/>
          <w:color w:val="00B050"/>
          <w:lang w:val="ro-RO"/>
        </w:rPr>
        <w:t>un câmp static</w:t>
      </w:r>
      <w:r w:rsidRPr="001B141B">
        <w:rPr>
          <w:rFonts w:ascii="Arial" w:eastAsia="Times New Roman" w:hAnsi="Arial" w:cs="Arial"/>
          <w:color w:val="000000"/>
          <w:lang w:val="ro-RO"/>
        </w:rPr>
        <w:t xml:space="preserve"> și </w:t>
      </w:r>
      <w:r w:rsidRPr="00B07FA9">
        <w:rPr>
          <w:rFonts w:ascii="Arial" w:eastAsia="Times New Roman" w:hAnsi="Arial" w:cs="Arial"/>
          <w:b/>
          <w:bCs/>
          <w:color w:val="00B050"/>
          <w:lang w:val="ro-RO"/>
        </w:rPr>
        <w:t>o metodă statică</w:t>
      </w:r>
      <w:r w:rsidRPr="001B141B">
        <w:rPr>
          <w:rFonts w:ascii="Arial" w:eastAsia="Times New Roman" w:hAnsi="Arial" w:cs="Arial"/>
          <w:color w:val="000000"/>
          <w:lang w:val="ro-RO"/>
        </w:rPr>
        <w:t>. Membrii trebuie să aibă legătură cu clasa.</w:t>
      </w:r>
    </w:p>
    <w:p w14:paraId="6A68FC97" w14:textId="77777777" w:rsidR="001B141B" w:rsidRPr="003C43F7" w:rsidRDefault="001B141B" w:rsidP="001B141B">
      <w:pPr>
        <w:numPr>
          <w:ilvl w:val="0"/>
          <w:numId w:val="3"/>
        </w:numPr>
        <w:spacing w:before="100" w:beforeAutospacing="1" w:after="100" w:afterAutospacing="1" w:line="240" w:lineRule="auto"/>
        <w:ind w:left="1440"/>
        <w:rPr>
          <w:rFonts w:ascii="Arial" w:eastAsia="Times New Roman" w:hAnsi="Arial" w:cs="Arial"/>
          <w:b/>
          <w:bCs/>
          <w:color w:val="00B050"/>
          <w:lang w:val="ro-RO"/>
        </w:rPr>
      </w:pPr>
      <w:r w:rsidRPr="003C43F7">
        <w:rPr>
          <w:rFonts w:ascii="Arial" w:eastAsia="Times New Roman" w:hAnsi="Arial" w:cs="Arial"/>
          <w:b/>
          <w:bCs/>
          <w:color w:val="00B050"/>
          <w:lang w:val="ro-RO"/>
        </w:rPr>
        <w:t>Toate atributele vor fi definite în zona privată a clasei</w:t>
      </w:r>
    </w:p>
    <w:p w14:paraId="58AF2C4C"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7C64CD">
        <w:rPr>
          <w:rFonts w:ascii="Arial" w:eastAsia="Times New Roman" w:hAnsi="Arial" w:cs="Arial"/>
          <w:b/>
          <w:bCs/>
          <w:color w:val="00B050"/>
          <w:lang w:val="ro-RO"/>
        </w:rPr>
        <w:t>Toate</w:t>
      </w:r>
      <w:r w:rsidRPr="003C43F7">
        <w:rPr>
          <w:rFonts w:ascii="Arial" w:eastAsia="Times New Roman" w:hAnsi="Arial" w:cs="Arial"/>
          <w:b/>
          <w:bCs/>
          <w:color w:val="00B050"/>
          <w:lang w:val="ro-RO"/>
        </w:rPr>
        <w:t xml:space="preserve"> atributele vor avea metode de acces</w:t>
      </w:r>
      <w:r w:rsidRPr="001B141B">
        <w:rPr>
          <w:rFonts w:ascii="Arial" w:eastAsia="Times New Roman" w:hAnsi="Arial" w:cs="Arial"/>
          <w:color w:val="000000"/>
          <w:lang w:val="ro-RO"/>
        </w:rPr>
        <w:t xml:space="preserve">; </w:t>
      </w:r>
      <w:r w:rsidRPr="007C64CD">
        <w:rPr>
          <w:rFonts w:ascii="Arial" w:eastAsia="Times New Roman" w:hAnsi="Arial" w:cs="Arial"/>
          <w:b/>
          <w:bCs/>
          <w:color w:val="00B050"/>
          <w:lang w:val="ro-RO"/>
        </w:rPr>
        <w:t>setterii</w:t>
      </w:r>
      <w:r w:rsidRPr="001B141B">
        <w:rPr>
          <w:rFonts w:ascii="Arial" w:eastAsia="Times New Roman" w:hAnsi="Arial" w:cs="Arial"/>
          <w:color w:val="000000"/>
          <w:lang w:val="ro-RO"/>
        </w:rPr>
        <w:t xml:space="preserve"> vor conține validări</w:t>
      </w:r>
    </w:p>
    <w:p w14:paraId="53434F6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clasa va conține cel puțin 2 metode generice (altele decât constructorii sau metodele de acces) ce vor fi utilizate pentru a realiza diverse prelucrări</w:t>
      </w:r>
    </w:p>
    <w:p w14:paraId="5849FC8E" w14:textId="4D910C2F"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3C43F7">
        <w:rPr>
          <w:rFonts w:ascii="Arial" w:eastAsia="Times New Roman" w:hAnsi="Arial" w:cs="Arial"/>
          <w:b/>
          <w:bCs/>
          <w:color w:val="00B050"/>
          <w:lang w:val="ro-RO"/>
        </w:rPr>
        <w:t xml:space="preserve">Fiecare clasă va conține cel puțin un constructor implicit și </w:t>
      </w:r>
      <w:r w:rsidRPr="00E526AC">
        <w:rPr>
          <w:rFonts w:ascii="Arial" w:eastAsia="Times New Roman" w:hAnsi="Arial" w:cs="Arial"/>
          <w:b/>
          <w:bCs/>
          <w:color w:val="00B050"/>
          <w:lang w:val="ro-RO"/>
        </w:rPr>
        <w:t>unul cu parametri</w:t>
      </w:r>
      <w:r w:rsidR="00CC2BF2">
        <w:rPr>
          <w:rFonts w:ascii="Arial" w:eastAsia="Times New Roman" w:hAnsi="Arial" w:cs="Arial"/>
          <w:b/>
          <w:bCs/>
          <w:color w:val="00B050"/>
          <w:lang w:val="ro-RO"/>
        </w:rPr>
        <w:t xml:space="preserve"> (biletCategoria1, biletCategoria2 și </w:t>
      </w:r>
      <w:proofErr w:type="spellStart"/>
      <w:r w:rsidR="00CC2BF2">
        <w:rPr>
          <w:rFonts w:ascii="Arial" w:eastAsia="Times New Roman" w:hAnsi="Arial" w:cs="Arial"/>
          <w:b/>
          <w:bCs/>
          <w:color w:val="00B050"/>
          <w:lang w:val="ro-RO"/>
        </w:rPr>
        <w:t>biletLoja</w:t>
      </w:r>
      <w:proofErr w:type="spellEnd"/>
      <w:r w:rsidR="00CC2BF2">
        <w:rPr>
          <w:rFonts w:ascii="Arial" w:eastAsia="Times New Roman" w:hAnsi="Arial" w:cs="Arial"/>
          <w:b/>
          <w:bCs/>
          <w:color w:val="00B050"/>
          <w:lang w:val="ro-RO"/>
        </w:rPr>
        <w:t xml:space="preserve"> au, dar poate fi îmbunătățit)</w:t>
      </w:r>
      <w:r w:rsidRPr="003C43F7">
        <w:rPr>
          <w:rFonts w:ascii="Arial" w:eastAsia="Times New Roman" w:hAnsi="Arial" w:cs="Arial"/>
          <w:b/>
          <w:bCs/>
          <w:color w:val="00B050"/>
          <w:lang w:val="ro-RO"/>
        </w:rPr>
        <w:t>.</w:t>
      </w:r>
      <w:r w:rsidRPr="003C43F7">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Clasele cu membri pointeri vor respecta </w:t>
      </w:r>
      <w:r w:rsidRPr="00E526AC">
        <w:rPr>
          <w:rFonts w:ascii="Arial" w:eastAsia="Times New Roman" w:hAnsi="Arial" w:cs="Arial"/>
          <w:b/>
          <w:bCs/>
          <w:color w:val="FFC000"/>
          <w:highlight w:val="green"/>
          <w:lang w:val="ro-RO"/>
        </w:rPr>
        <w:t>„regula celor 3”</w:t>
      </w:r>
      <w:r w:rsidRPr="00CC2BF2">
        <w:rPr>
          <w:rFonts w:ascii="Arial" w:eastAsia="Times New Roman" w:hAnsi="Arial" w:cs="Arial"/>
          <w:b/>
          <w:bCs/>
          <w:color w:val="FFC000"/>
          <w:lang w:val="ro-RO"/>
        </w:rPr>
        <w:t>.</w:t>
      </w:r>
    </w:p>
    <w:p w14:paraId="296AC122" w14:textId="77777777" w:rsidR="001B141B" w:rsidRPr="007314E7" w:rsidRDefault="001B141B" w:rsidP="001B141B">
      <w:pPr>
        <w:numPr>
          <w:ilvl w:val="0"/>
          <w:numId w:val="3"/>
        </w:numPr>
        <w:spacing w:before="100" w:beforeAutospacing="1" w:after="100" w:afterAutospacing="1" w:line="240" w:lineRule="auto"/>
        <w:ind w:left="1440"/>
        <w:rPr>
          <w:rFonts w:ascii="Arial" w:eastAsia="Times New Roman" w:hAnsi="Arial" w:cs="Arial"/>
          <w:color w:val="00B050"/>
          <w:lang w:val="ro-RO"/>
        </w:rPr>
      </w:pPr>
      <w:r w:rsidRPr="001B141B">
        <w:rPr>
          <w:rFonts w:ascii="Arial" w:eastAsia="Times New Roman" w:hAnsi="Arial" w:cs="Arial"/>
          <w:color w:val="000000"/>
          <w:lang w:val="ro-RO"/>
        </w:rPr>
        <w:t xml:space="preserve">Fiecare clasă va conține supraîncărcări pentru </w:t>
      </w:r>
      <w:r w:rsidRPr="007314E7">
        <w:rPr>
          <w:rFonts w:ascii="Arial" w:eastAsia="Times New Roman" w:hAnsi="Arial" w:cs="Arial"/>
          <w:b/>
          <w:bCs/>
          <w:color w:val="00B050"/>
          <w:lang w:val="ro-RO"/>
        </w:rPr>
        <w:t>operatorii &lt;&lt; și &gt;&gt;</w:t>
      </w:r>
    </w:p>
    <w:p w14:paraId="7F7FFE41"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 xml:space="preserve">Fiecare clasă va avea </w:t>
      </w:r>
      <w:r w:rsidRPr="00FC5EA9">
        <w:rPr>
          <w:rFonts w:ascii="Arial" w:eastAsia="Times New Roman" w:hAnsi="Arial" w:cs="Arial"/>
          <w:b/>
          <w:bCs/>
          <w:color w:val="00B050"/>
          <w:lang w:val="ro-RO"/>
        </w:rPr>
        <w:t>cel puțin 2 operatori</w:t>
      </w:r>
      <w:r w:rsidRPr="00FC5EA9">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supraîncărcați </w:t>
      </w:r>
      <w:r w:rsidRPr="00FC5EA9">
        <w:rPr>
          <w:rFonts w:ascii="Arial" w:eastAsia="Times New Roman" w:hAnsi="Arial" w:cs="Arial"/>
          <w:b/>
          <w:bCs/>
          <w:color w:val="00B050"/>
          <w:lang w:val="ro-RO"/>
        </w:rPr>
        <w:t>dintre următorii</w:t>
      </w:r>
      <w:r w:rsidRPr="00FC5EA9">
        <w:rPr>
          <w:rFonts w:ascii="Arial" w:eastAsia="Times New Roman" w:hAnsi="Arial" w:cs="Arial"/>
          <w:color w:val="00B050"/>
          <w:lang w:val="ro-RO"/>
        </w:rPr>
        <w:t xml:space="preserve"> </w:t>
      </w:r>
      <w:r w:rsidRPr="001B141B">
        <w:rPr>
          <w:rFonts w:ascii="Arial" w:eastAsia="Times New Roman" w:hAnsi="Arial" w:cs="Arial"/>
          <w:color w:val="000000"/>
          <w:lang w:val="ro-RO"/>
        </w:rPr>
        <w:t>(</w:t>
      </w:r>
      <w:r w:rsidRPr="00FC5EA9">
        <w:rPr>
          <w:rFonts w:ascii="Arial" w:eastAsia="Times New Roman" w:hAnsi="Arial" w:cs="Arial"/>
          <w:b/>
          <w:bCs/>
          <w:color w:val="00B050"/>
          <w:lang w:val="ro-RO"/>
        </w:rPr>
        <w:t>același operator nu poate fi supraîncărcat în 2 clase diferite</w:t>
      </w:r>
      <w:r w:rsidRPr="001B141B">
        <w:rPr>
          <w:rFonts w:ascii="Arial" w:eastAsia="Times New Roman" w:hAnsi="Arial" w:cs="Arial"/>
          <w:color w:val="000000"/>
          <w:lang w:val="ro-RO"/>
        </w:rPr>
        <w:t>):</w:t>
      </w:r>
    </w:p>
    <w:p w14:paraId="6C49F9B3" w14:textId="77777777" w:rsidR="001B141B" w:rsidRPr="003312B9" w:rsidRDefault="001B141B" w:rsidP="001B141B">
      <w:pPr>
        <w:numPr>
          <w:ilvl w:val="0"/>
          <w:numId w:val="4"/>
        </w:numPr>
        <w:spacing w:before="100" w:beforeAutospacing="1" w:after="100" w:afterAutospacing="1" w:line="240" w:lineRule="auto"/>
        <w:ind w:left="2160"/>
        <w:rPr>
          <w:rFonts w:ascii="Arial" w:eastAsia="Times New Roman" w:hAnsi="Arial" w:cs="Arial"/>
          <w:b/>
          <w:bCs/>
          <w:color w:val="00B050"/>
          <w:lang w:val="ro-RO"/>
        </w:rPr>
      </w:pPr>
      <w:r w:rsidRPr="003312B9">
        <w:rPr>
          <w:rFonts w:ascii="Arial" w:eastAsia="Times New Roman" w:hAnsi="Arial" w:cs="Arial"/>
          <w:b/>
          <w:bCs/>
          <w:color w:val="00B050"/>
          <w:lang w:val="ro-RO"/>
        </w:rPr>
        <w:t>operator de indexare []</w:t>
      </w:r>
    </w:p>
    <w:p w14:paraId="6CFD2C0E"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051912">
        <w:rPr>
          <w:rFonts w:ascii="Arial" w:eastAsia="Times New Roman" w:hAnsi="Arial" w:cs="Arial"/>
          <w:b/>
          <w:bCs/>
          <w:color w:val="FF0000"/>
          <w:lang w:val="ro-RO"/>
        </w:rPr>
        <w:t>operatori aritmetici (</w:t>
      </w:r>
      <w:r w:rsidRPr="001F28BF">
        <w:rPr>
          <w:rFonts w:ascii="Arial" w:eastAsia="Times New Roman" w:hAnsi="Arial" w:cs="Arial"/>
          <w:b/>
          <w:bCs/>
          <w:color w:val="00B050"/>
          <w:lang w:val="ro-RO"/>
        </w:rPr>
        <w:t>+</w:t>
      </w:r>
      <w:r w:rsidRPr="00051912">
        <w:rPr>
          <w:rFonts w:ascii="Arial" w:eastAsia="Times New Roman" w:hAnsi="Arial" w:cs="Arial"/>
          <w:b/>
          <w:bCs/>
          <w:color w:val="FF0000"/>
          <w:lang w:val="ro-RO"/>
        </w:rPr>
        <w:t>,</w:t>
      </w:r>
      <w:r w:rsidRPr="001F28BF">
        <w:rPr>
          <w:rFonts w:ascii="Arial" w:eastAsia="Times New Roman" w:hAnsi="Arial" w:cs="Arial"/>
          <w:b/>
          <w:bCs/>
          <w:color w:val="00B050"/>
          <w:lang w:val="ro-RO"/>
        </w:rPr>
        <w:t>-</w:t>
      </w:r>
      <w:r w:rsidRPr="00051912">
        <w:rPr>
          <w:rFonts w:ascii="Arial" w:eastAsia="Times New Roman" w:hAnsi="Arial" w:cs="Arial"/>
          <w:b/>
          <w:bCs/>
          <w:color w:val="FF0000"/>
          <w:lang w:val="ro-RO"/>
        </w:rPr>
        <w:t>,* or /)</w:t>
      </w:r>
    </w:p>
    <w:p w14:paraId="479001CF" w14:textId="64E75AAB" w:rsidR="001B141B" w:rsidRPr="001F28BF" w:rsidRDefault="001B141B" w:rsidP="001B141B">
      <w:pPr>
        <w:numPr>
          <w:ilvl w:val="0"/>
          <w:numId w:val="4"/>
        </w:numPr>
        <w:spacing w:before="100" w:beforeAutospacing="1" w:after="100" w:afterAutospacing="1" w:line="240" w:lineRule="auto"/>
        <w:ind w:left="2160"/>
        <w:rPr>
          <w:rFonts w:ascii="Arial" w:eastAsia="Times New Roman" w:hAnsi="Arial" w:cs="Arial"/>
          <w:b/>
          <w:bCs/>
          <w:color w:val="00B050"/>
          <w:lang w:val="ro-RO"/>
        </w:rPr>
      </w:pPr>
      <w:r w:rsidRPr="001F28BF">
        <w:rPr>
          <w:rFonts w:ascii="Arial" w:eastAsia="Times New Roman" w:hAnsi="Arial" w:cs="Arial"/>
          <w:b/>
          <w:bCs/>
          <w:color w:val="00B050"/>
          <w:lang w:val="ro-RO"/>
        </w:rPr>
        <w:t xml:space="preserve">++ </w:t>
      </w:r>
      <w:r w:rsidR="00D54F81" w:rsidRPr="001F28BF">
        <w:rPr>
          <w:rFonts w:ascii="Arial" w:eastAsia="Times New Roman" w:hAnsi="Arial" w:cs="Arial"/>
          <w:b/>
          <w:bCs/>
          <w:color w:val="00B050"/>
          <w:lang w:val="ro-RO"/>
        </w:rPr>
        <w:t>sau</w:t>
      </w:r>
      <w:r w:rsidRPr="001F28BF">
        <w:rPr>
          <w:rFonts w:ascii="Arial" w:eastAsia="Times New Roman" w:hAnsi="Arial" w:cs="Arial"/>
          <w:b/>
          <w:bCs/>
          <w:color w:val="00B050"/>
          <w:lang w:val="ro-RO"/>
        </w:rPr>
        <w:t xml:space="preserve"> -- (ambele forme)</w:t>
      </w:r>
    </w:p>
    <w:p w14:paraId="7AA22B40"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2A28F5">
        <w:rPr>
          <w:rFonts w:ascii="Arial" w:eastAsia="Times New Roman" w:hAnsi="Arial" w:cs="Arial"/>
          <w:b/>
          <w:bCs/>
          <w:color w:val="00B050"/>
          <w:lang w:val="ro-RO"/>
        </w:rPr>
        <w:t xml:space="preserve">cast implicit </w:t>
      </w:r>
      <w:r w:rsidRPr="00051912">
        <w:rPr>
          <w:rFonts w:ascii="Arial" w:eastAsia="Times New Roman" w:hAnsi="Arial" w:cs="Arial"/>
          <w:b/>
          <w:bCs/>
          <w:color w:val="FF0000"/>
          <w:lang w:val="ro-RO"/>
        </w:rPr>
        <w:t>sau explicit</w:t>
      </w:r>
    </w:p>
    <w:p w14:paraId="3A623A46" w14:textId="77777777" w:rsidR="001B141B" w:rsidRPr="009856FC" w:rsidRDefault="001B141B" w:rsidP="001B141B">
      <w:pPr>
        <w:numPr>
          <w:ilvl w:val="0"/>
          <w:numId w:val="4"/>
        </w:numPr>
        <w:spacing w:before="100" w:beforeAutospacing="1" w:after="100" w:afterAutospacing="1" w:line="240" w:lineRule="auto"/>
        <w:ind w:left="2160"/>
        <w:rPr>
          <w:rFonts w:ascii="Arial" w:eastAsia="Times New Roman" w:hAnsi="Arial" w:cs="Arial"/>
          <w:b/>
          <w:bCs/>
          <w:color w:val="00B050"/>
          <w:lang w:val="ro-RO"/>
        </w:rPr>
      </w:pPr>
      <w:r w:rsidRPr="009856FC">
        <w:rPr>
          <w:rFonts w:ascii="Arial" w:eastAsia="Times New Roman" w:hAnsi="Arial" w:cs="Arial"/>
          <w:b/>
          <w:bCs/>
          <w:color w:val="00B050"/>
          <w:lang w:val="ro-RO"/>
        </w:rPr>
        <w:t>operator de negație !</w:t>
      </w:r>
    </w:p>
    <w:p w14:paraId="65626B5D"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051912">
        <w:rPr>
          <w:rFonts w:ascii="Arial" w:eastAsia="Times New Roman" w:hAnsi="Arial" w:cs="Arial"/>
          <w:b/>
          <w:bCs/>
          <w:color w:val="FF0000"/>
          <w:lang w:val="ro-RO"/>
        </w:rPr>
        <w:t>operatori relaționali (</w:t>
      </w:r>
      <w:r w:rsidRPr="003312B9">
        <w:rPr>
          <w:rFonts w:ascii="Arial" w:eastAsia="Times New Roman" w:hAnsi="Arial" w:cs="Arial"/>
          <w:b/>
          <w:bCs/>
          <w:color w:val="00B050"/>
          <w:lang w:val="ro-RO"/>
        </w:rPr>
        <w:t>&lt;</w:t>
      </w:r>
      <w:r w:rsidRPr="00051912">
        <w:rPr>
          <w:rFonts w:ascii="Arial" w:eastAsia="Times New Roman" w:hAnsi="Arial" w:cs="Arial"/>
          <w:b/>
          <w:bCs/>
          <w:color w:val="FF0000"/>
          <w:lang w:val="ro-RO"/>
        </w:rPr>
        <w:t>.</w:t>
      </w:r>
      <w:r w:rsidRPr="00FC5EA9">
        <w:rPr>
          <w:rFonts w:ascii="Arial" w:eastAsia="Times New Roman" w:hAnsi="Arial" w:cs="Arial"/>
          <w:b/>
          <w:bCs/>
          <w:color w:val="00B050"/>
          <w:lang w:val="ro-RO"/>
        </w:rPr>
        <w:t>&gt;</w:t>
      </w:r>
      <w:r w:rsidRPr="00051912">
        <w:rPr>
          <w:rFonts w:ascii="Arial" w:eastAsia="Times New Roman" w:hAnsi="Arial" w:cs="Arial"/>
          <w:b/>
          <w:bCs/>
          <w:color w:val="FF0000"/>
          <w:lang w:val="ro-RO"/>
        </w:rPr>
        <w:t>,=&lt;,</w:t>
      </w:r>
      <w:r w:rsidRPr="00FC5EA9">
        <w:rPr>
          <w:rFonts w:ascii="Arial" w:eastAsia="Times New Roman" w:hAnsi="Arial" w:cs="Arial"/>
          <w:b/>
          <w:bCs/>
          <w:color w:val="00B050"/>
          <w:lang w:val="ro-RO"/>
        </w:rPr>
        <w:t>&gt;=</w:t>
      </w:r>
      <w:r w:rsidRPr="00051912">
        <w:rPr>
          <w:rFonts w:ascii="Arial" w:eastAsia="Times New Roman" w:hAnsi="Arial" w:cs="Arial"/>
          <w:b/>
          <w:bCs/>
          <w:color w:val="FF0000"/>
          <w:lang w:val="ro-RO"/>
        </w:rPr>
        <w:t>,</w:t>
      </w:r>
      <w:r w:rsidRPr="003312B9">
        <w:rPr>
          <w:rFonts w:ascii="Arial" w:eastAsia="Times New Roman" w:hAnsi="Arial" w:cs="Arial"/>
          <w:b/>
          <w:bCs/>
          <w:color w:val="00B050"/>
          <w:lang w:val="ro-RO"/>
        </w:rPr>
        <w:t>==</w:t>
      </w:r>
      <w:r w:rsidRPr="00051912">
        <w:rPr>
          <w:rFonts w:ascii="Arial" w:eastAsia="Times New Roman" w:hAnsi="Arial" w:cs="Arial"/>
          <w:b/>
          <w:bCs/>
          <w:color w:val="FF0000"/>
          <w:lang w:val="ro-RO"/>
        </w:rPr>
        <w:t>)</w:t>
      </w:r>
    </w:p>
    <w:p w14:paraId="0BBDCA1F" w14:textId="77777777" w:rsidR="001B141B" w:rsidRPr="003C43F7" w:rsidRDefault="001B141B" w:rsidP="001B141B">
      <w:pPr>
        <w:numPr>
          <w:ilvl w:val="0"/>
          <w:numId w:val="5"/>
        </w:numPr>
        <w:spacing w:before="100" w:beforeAutospacing="1" w:after="100" w:afterAutospacing="1" w:line="240" w:lineRule="auto"/>
        <w:ind w:left="1440"/>
        <w:rPr>
          <w:rFonts w:ascii="Arial" w:eastAsia="Times New Roman" w:hAnsi="Arial" w:cs="Arial"/>
          <w:b/>
          <w:bCs/>
          <w:color w:val="000000"/>
          <w:lang w:val="ro-RO"/>
        </w:rPr>
      </w:pPr>
      <w:r w:rsidRPr="003C43F7">
        <w:rPr>
          <w:rFonts w:ascii="Arial" w:eastAsia="Times New Roman" w:hAnsi="Arial" w:cs="Arial"/>
          <w:b/>
          <w:bCs/>
          <w:color w:val="00B050"/>
          <w:lang w:val="ro-RO"/>
        </w:rPr>
        <w:t>Clasele vor fi implementate în propriul fișier header și/sau cpp</w:t>
      </w:r>
    </w:p>
    <w:p w14:paraId="0AFFB9FE" w14:textId="77777777" w:rsidR="001B141B" w:rsidRPr="003C43F7" w:rsidRDefault="001B141B" w:rsidP="001B141B">
      <w:pPr>
        <w:numPr>
          <w:ilvl w:val="0"/>
          <w:numId w:val="5"/>
        </w:numPr>
        <w:spacing w:before="100" w:beforeAutospacing="1" w:after="100" w:afterAutospacing="1" w:line="240" w:lineRule="auto"/>
        <w:ind w:left="1440"/>
        <w:rPr>
          <w:rFonts w:ascii="Arial" w:eastAsia="Times New Roman" w:hAnsi="Arial" w:cs="Arial"/>
          <w:b/>
          <w:bCs/>
          <w:color w:val="00B050"/>
          <w:lang w:val="ro-RO"/>
        </w:rPr>
      </w:pPr>
      <w:r w:rsidRPr="003C43F7">
        <w:rPr>
          <w:rFonts w:ascii="Arial" w:eastAsia="Times New Roman" w:hAnsi="Arial" w:cs="Arial"/>
          <w:b/>
          <w:bCs/>
          <w:color w:val="00B050"/>
          <w:lang w:val="ro-RO"/>
        </w:rPr>
        <w:t>Funcția main va fi localizată într-un alt fișier cpp</w:t>
      </w:r>
    </w:p>
    <w:p w14:paraId="0F8EF7A1" w14:textId="77777777" w:rsidR="001B141B" w:rsidRPr="001B141B" w:rsidRDefault="001B141B" w:rsidP="001B141B">
      <w:pPr>
        <w:numPr>
          <w:ilvl w:val="0"/>
          <w:numId w:val="5"/>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7ABE915C"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2:</w:t>
      </w:r>
    </w:p>
    <w:p w14:paraId="7BDB67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15.01.2023 23:59</w:t>
      </w:r>
    </w:p>
    <w:p w14:paraId="2B156476"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Programul poate primi ca parametru în linia de comandă modalitate de funcționare: dacă utilizează un meniu în consolă sau prelucrează un fișier text cu toate datele de intrare (exemplu: dacă aplicația se numește oop.exe, atunci poate fi lansată în execuție în felul următor: </w:t>
      </w:r>
      <w:r w:rsidRPr="001B141B">
        <w:rPr>
          <w:rFonts w:ascii="Arial" w:eastAsia="Times New Roman" w:hAnsi="Arial" w:cs="Arial"/>
          <w:i/>
          <w:iCs/>
          <w:color w:val="000000"/>
          <w:lang w:val="ro-RO"/>
        </w:rPr>
        <w:t>oop.exe date.txt</w:t>
      </w:r>
      <w:r w:rsidRPr="001B141B">
        <w:rPr>
          <w:rFonts w:ascii="Arial" w:eastAsia="Times New Roman" w:hAnsi="Arial" w:cs="Arial"/>
          <w:color w:val="000000"/>
          <w:lang w:val="ro-RO"/>
        </w:rPr>
        <w:t>, situație în care va prelucra datele din fișierul primit ca parametru)</w:t>
      </w:r>
    </w:p>
    <w:p w14:paraId="6EBBC4B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poate procesa date dintr-un fișier text și va afișa rezultatele la consolă conform celor mai sus menționate</w:t>
      </w:r>
    </w:p>
    <w:p w14:paraId="347706D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utiliza fișiere binare pentru a salva biletele emise până în prezent; la repornirea aplicației datele vor fi restaurate</w:t>
      </w:r>
    </w:p>
    <w:p w14:paraId="554D1B2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Toate entitățile necesare pentru a implementa funcționalitățile precedente vor fi adăugate în clasele existente (sau se pot definit clase noi ce au legătură cu proiectul)</w:t>
      </w:r>
    </w:p>
    <w:p w14:paraId="0A1671FF"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Un meniu va fi implementat pentru a ajuta utilizatorul să navigheze printre diferitele funcționalități</w:t>
      </w:r>
    </w:p>
    <w:p w14:paraId="1A1FEF2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nouă clasă va fi creată prin derivarea unei clase existente</w:t>
      </w:r>
    </w:p>
    <w:p w14:paraId="562732E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conține cel puțin o clasă abstractă (poate fi și interfață) ce conține cel puțin o metodă virtuală pură. Metoda pură va fi supradefinită într-o clasă derivată.</w:t>
      </w:r>
    </w:p>
    <w:p w14:paraId="38D9233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Clasele existente vor avea cel puțin 2 metode virtuale, altele decât cele pur virtuale. Metodele vor fi supradefinite de clasele derivate.</w:t>
      </w:r>
    </w:p>
    <w:p w14:paraId="7D2981AB"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clasă STL va fi folosită într-un din clasele existente</w:t>
      </w:r>
    </w:p>
    <w:p w14:paraId="3C608B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Aplicația trebuie să funcționeze la cheie (odată pornită nu va necesita alte modificări la nivelul codului sursă pentru a expune toate funcționalitățile)</w:t>
      </w:r>
    </w:p>
    <w:p w14:paraId="5ECB52D8"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39360994"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BONUS:</w:t>
      </w:r>
    </w:p>
    <w:p w14:paraId="691A35D3"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Biletele vor fi generate sub forma de PDF ce poate fi trimis pe email participantului</w:t>
      </w:r>
    </w:p>
    <w:p w14:paraId="2D8FCF4C"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În acest caz se permite utilizarea de biblioteci third party pentru a crea fișierul PDF</w:t>
      </w:r>
    </w:p>
    <w:p w14:paraId="011062D1"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1</w:t>
      </w:r>
    </w:p>
    <w:p w14:paraId="6CAB94FC"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de structurare ale proiectului</w:t>
      </w:r>
    </w:p>
    <w:p w14:paraId="0D7F7612"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3 puncte</w:t>
      </w:r>
      <w:r w:rsidRPr="001B141B">
        <w:rPr>
          <w:rFonts w:ascii="Arial" w:eastAsia="Times New Roman" w:hAnsi="Arial" w:cs="Arial"/>
          <w:color w:val="000000"/>
          <w:lang w:val="ro-RO"/>
        </w:rPr>
        <w:t> - fiecare clasă corect implementată astfel:</w:t>
      </w:r>
    </w:p>
    <w:p w14:paraId="6DE14C8E" w14:textId="77777777" w:rsidR="001B141B" w:rsidRPr="001B141B" w:rsidRDefault="001B141B" w:rsidP="001B141B">
      <w:pPr>
        <w:numPr>
          <w:ilvl w:val="0"/>
          <w:numId w:val="9"/>
        </w:numPr>
        <w:spacing w:before="100" w:beforeAutospacing="1" w:after="100" w:afterAutospacing="1" w:line="240" w:lineRule="auto"/>
        <w:ind w:left="216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implementarea corectă a clasei (conform cerințelor - atribute, constructori, getteri, setteri, regula celor 3)</w:t>
      </w:r>
    </w:p>
    <w:p w14:paraId="7742D061"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metodele generice ce au legătură cu clasa</w:t>
      </w:r>
    </w:p>
    <w:p w14:paraId="59410F8D"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operatorii (de afișare și de calcul)</w:t>
      </w:r>
    </w:p>
    <w:p w14:paraId="2FFE66DF" w14:textId="77777777" w:rsidR="001B141B" w:rsidRPr="001B141B" w:rsidRDefault="001B141B" w:rsidP="001B141B">
      <w:pPr>
        <w:numPr>
          <w:ilvl w:val="0"/>
          <w:numId w:val="10"/>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b/>
          <w:bCs/>
          <w:color w:val="000000"/>
          <w:lang w:val="ro-RO"/>
        </w:rPr>
        <w:t>-5 puncte</w:t>
      </w:r>
      <w:r w:rsidRPr="001B141B">
        <w:rPr>
          <w:rFonts w:ascii="Arial" w:eastAsia="Times New Roman" w:hAnsi="Arial" w:cs="Arial"/>
          <w:color w:val="000000"/>
          <w:lang w:val="ro-RO"/>
        </w:rPr>
        <w:t> - clasele nu sunt funcționale și nu pot rezolva nici măcar unul dintre scenariile prezentate</w:t>
      </w:r>
    </w:p>
    <w:p w14:paraId="4DBD39E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ce nu au legătură cu proiectul nu vor fi luate în considerare</w:t>
      </w:r>
    </w:p>
    <w:p w14:paraId="6F6311EE"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2</w:t>
      </w:r>
    </w:p>
    <w:p w14:paraId="46B3CE7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structurare ale proiectului</w:t>
      </w:r>
    </w:p>
    <w:p w14:paraId="7B03D655"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Programul poate primi fișierul ca parametru în linia de comandă</w:t>
      </w:r>
    </w:p>
    <w:p w14:paraId="5D4282C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Aplicația poate procesa datele dintr-un fișier text</w:t>
      </w:r>
    </w:p>
    <w:p w14:paraId="5BA0B921"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Utilizarea de fișiere binare pentru a salva și restaura datele</w:t>
      </w:r>
    </w:p>
    <w:p w14:paraId="3FEB0BD8"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unui meniu funcțional conform cerințelor</w:t>
      </w:r>
    </w:p>
    <w:p w14:paraId="373223AD"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metodelor virtuale și pur virtuale</w:t>
      </w:r>
    </w:p>
    <w:p w14:paraId="198F854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Utilizarea unui container STL</w:t>
      </w:r>
    </w:p>
    <w:p w14:paraId="31F7ED8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4 puncte</w:t>
      </w:r>
      <w:r w:rsidRPr="001B141B">
        <w:rPr>
          <w:rFonts w:ascii="Arial" w:eastAsia="Times New Roman" w:hAnsi="Arial" w:cs="Arial"/>
          <w:color w:val="000000"/>
          <w:lang w:val="ro-RO"/>
        </w:rPr>
        <w:t> - Tratarea corectă a celor 3 scenarii propuse (1 punct pentru fiecare) + 1 scenariu primit la prezentarea proiectului</w:t>
      </w:r>
    </w:p>
    <w:p w14:paraId="0F60F30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și/sau metodele ce nu au legătură cu proiectul nu vor fi luate în considerare</w:t>
      </w:r>
    </w:p>
    <w:p w14:paraId="42086352" w14:textId="77777777" w:rsidR="0065463A" w:rsidRPr="001B141B" w:rsidRDefault="0065463A">
      <w:pPr>
        <w:rPr>
          <w:lang w:val="ro-RO"/>
        </w:rPr>
      </w:pPr>
    </w:p>
    <w:sectPr w:rsidR="0065463A" w:rsidRPr="001B1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84E"/>
    <w:multiLevelType w:val="multilevel"/>
    <w:tmpl w:val="4E26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535FB"/>
    <w:multiLevelType w:val="multilevel"/>
    <w:tmpl w:val="4DE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6273C"/>
    <w:multiLevelType w:val="multilevel"/>
    <w:tmpl w:val="E26A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C08AF"/>
    <w:multiLevelType w:val="multilevel"/>
    <w:tmpl w:val="B30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45CC5"/>
    <w:multiLevelType w:val="multilevel"/>
    <w:tmpl w:val="75D6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44DA2"/>
    <w:multiLevelType w:val="multilevel"/>
    <w:tmpl w:val="1AC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878F4"/>
    <w:multiLevelType w:val="multilevel"/>
    <w:tmpl w:val="EAC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8031B"/>
    <w:multiLevelType w:val="multilevel"/>
    <w:tmpl w:val="A5A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F7FCF"/>
    <w:multiLevelType w:val="multilevel"/>
    <w:tmpl w:val="1AA2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A706B"/>
    <w:multiLevelType w:val="multilevel"/>
    <w:tmpl w:val="FC4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15320"/>
    <w:multiLevelType w:val="multilevel"/>
    <w:tmpl w:val="946C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049151">
    <w:abstractNumId w:val="9"/>
  </w:num>
  <w:num w:numId="2" w16cid:durableId="360209556">
    <w:abstractNumId w:val="0"/>
  </w:num>
  <w:num w:numId="3" w16cid:durableId="1605186091">
    <w:abstractNumId w:val="4"/>
  </w:num>
  <w:num w:numId="4" w16cid:durableId="1544975501">
    <w:abstractNumId w:val="7"/>
  </w:num>
  <w:num w:numId="5" w16cid:durableId="125510539">
    <w:abstractNumId w:val="1"/>
  </w:num>
  <w:num w:numId="6" w16cid:durableId="892496815">
    <w:abstractNumId w:val="10"/>
  </w:num>
  <w:num w:numId="7" w16cid:durableId="1972591816">
    <w:abstractNumId w:val="3"/>
  </w:num>
  <w:num w:numId="8" w16cid:durableId="754593589">
    <w:abstractNumId w:val="2"/>
  </w:num>
  <w:num w:numId="9" w16cid:durableId="1202983013">
    <w:abstractNumId w:val="8"/>
  </w:num>
  <w:num w:numId="10" w16cid:durableId="498811088">
    <w:abstractNumId w:val="6"/>
  </w:num>
  <w:num w:numId="11" w16cid:durableId="810439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1B"/>
    <w:rsid w:val="00051912"/>
    <w:rsid w:val="000A59ED"/>
    <w:rsid w:val="000C647B"/>
    <w:rsid w:val="000F65B8"/>
    <w:rsid w:val="001B141B"/>
    <w:rsid w:val="001F28BF"/>
    <w:rsid w:val="0026242D"/>
    <w:rsid w:val="00280652"/>
    <w:rsid w:val="002A28F5"/>
    <w:rsid w:val="003312B9"/>
    <w:rsid w:val="00364629"/>
    <w:rsid w:val="0036632A"/>
    <w:rsid w:val="003C43F7"/>
    <w:rsid w:val="00516E5F"/>
    <w:rsid w:val="00637211"/>
    <w:rsid w:val="0065463A"/>
    <w:rsid w:val="007314E7"/>
    <w:rsid w:val="007920DD"/>
    <w:rsid w:val="00792149"/>
    <w:rsid w:val="007C64CD"/>
    <w:rsid w:val="009856FC"/>
    <w:rsid w:val="00B07FA9"/>
    <w:rsid w:val="00BE2FCD"/>
    <w:rsid w:val="00CC2BF2"/>
    <w:rsid w:val="00D00255"/>
    <w:rsid w:val="00D54F81"/>
    <w:rsid w:val="00DB496A"/>
    <w:rsid w:val="00E32B8C"/>
    <w:rsid w:val="00E526AC"/>
    <w:rsid w:val="00FC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96EA"/>
  <w15:chartTrackingRefBased/>
  <w15:docId w15:val="{E86986DF-1EC1-4037-A3F3-7377FFCF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1B1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lu2">
    <w:name w:val="heading 2"/>
    <w:basedOn w:val="Normal"/>
    <w:link w:val="Titlu2Caracter"/>
    <w:uiPriority w:val="9"/>
    <w:qFormat/>
    <w:rsid w:val="001B1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B141B"/>
    <w:rPr>
      <w:rFonts w:ascii="Times New Roman" w:eastAsia="Times New Roman" w:hAnsi="Times New Roman" w:cs="Times New Roman"/>
      <w:b/>
      <w:bCs/>
      <w:kern w:val="36"/>
      <w:sz w:val="48"/>
      <w:szCs w:val="48"/>
    </w:rPr>
  </w:style>
  <w:style w:type="character" w:customStyle="1" w:styleId="Titlu2Caracter">
    <w:name w:val="Titlu 2 Caracter"/>
    <w:basedOn w:val="Fontdeparagrafimplicit"/>
    <w:link w:val="Titlu2"/>
    <w:uiPriority w:val="9"/>
    <w:rsid w:val="001B141B"/>
    <w:rPr>
      <w:rFonts w:ascii="Times New Roman" w:eastAsia="Times New Roman" w:hAnsi="Times New Roman" w:cs="Times New Roman"/>
      <w:b/>
      <w:bCs/>
      <w:sz w:val="36"/>
      <w:szCs w:val="36"/>
    </w:rPr>
  </w:style>
  <w:style w:type="character" w:customStyle="1" w:styleId="c16">
    <w:name w:val="c16"/>
    <w:basedOn w:val="Fontdeparagrafimplicit"/>
    <w:rsid w:val="001B141B"/>
  </w:style>
  <w:style w:type="character" w:customStyle="1" w:styleId="c3">
    <w:name w:val="c3"/>
    <w:basedOn w:val="Fontdeparagrafimplicit"/>
    <w:rsid w:val="001B141B"/>
  </w:style>
  <w:style w:type="paragraph" w:customStyle="1" w:styleId="c7">
    <w:name w:val="c7"/>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
    <w:name w:val="c6"/>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Fontdeparagrafimplicit"/>
    <w:rsid w:val="001B141B"/>
  </w:style>
  <w:style w:type="character" w:customStyle="1" w:styleId="c9">
    <w:name w:val="c9"/>
    <w:basedOn w:val="Fontdeparagrafimplicit"/>
    <w:rsid w:val="001B141B"/>
  </w:style>
  <w:style w:type="paragraph" w:customStyle="1" w:styleId="c5">
    <w:name w:val="c5"/>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Fontdeparagrafimplicit"/>
    <w:rsid w:val="001B141B"/>
  </w:style>
  <w:style w:type="paragraph" w:customStyle="1" w:styleId="c11">
    <w:name w:val="c1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Fontdeparagrafimplicit"/>
    <w:rsid w:val="001B141B"/>
  </w:style>
  <w:style w:type="paragraph" w:customStyle="1" w:styleId="c1">
    <w:name w:val="c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TotalTime>
  <Pages>1</Pages>
  <Words>1005</Words>
  <Characters>5830</Characters>
  <Application>Microsoft Office Word</Application>
  <DocSecurity>0</DocSecurity>
  <Lines>48</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ZECHERU L LIVIU-IOAN</dc:creator>
  <cp:keywords/>
  <dc:description/>
  <cp:lastModifiedBy>Liviu-Ioan Zecheru</cp:lastModifiedBy>
  <cp:revision>14</cp:revision>
  <dcterms:created xsi:type="dcterms:W3CDTF">2022-11-14T08:17:00Z</dcterms:created>
  <dcterms:modified xsi:type="dcterms:W3CDTF">2022-12-05T19:09:00Z</dcterms:modified>
</cp:coreProperties>
</file>