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DD1" w:rsidRDefault="00215F50" w:rsidP="00215F50">
      <w:pPr>
        <w:jc w:val="center"/>
        <w:rPr>
          <w:b/>
          <w:sz w:val="44"/>
        </w:rPr>
      </w:pPr>
      <w:r w:rsidRPr="00215F50">
        <w:rPr>
          <w:b/>
          <w:sz w:val="44"/>
        </w:rPr>
        <w:t>Normalized DDL Statements</w:t>
      </w:r>
    </w:p>
    <w:p w:rsidR="00215F50" w:rsidRDefault="00215F50" w:rsidP="00215F50">
      <w:pPr>
        <w:jc w:val="center"/>
        <w:rPr>
          <w:b/>
          <w:sz w:val="44"/>
        </w:rPr>
      </w:pPr>
    </w:p>
    <w:p w:rsidR="00215F50" w:rsidRDefault="00215F50" w:rsidP="00215F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found that our functional dependencies are already in BCNF so that we have no need to change the design or fire any DDL statements.</w:t>
      </w:r>
    </w:p>
    <w:p w:rsidR="00215F50" w:rsidRDefault="00215F50" w:rsidP="00215F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Reason:</w:t>
      </w:r>
    </w:p>
    <w:p w:rsidR="00215F50" w:rsidRPr="00215F50" w:rsidRDefault="00215F50" w:rsidP="00215F5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FDs are already in BCNF. We couldn`t find any redundancy in our table.</w:t>
      </w:r>
      <w:bookmarkStart w:id="0" w:name="_GoBack"/>
      <w:bookmarkEnd w:id="0"/>
    </w:p>
    <w:sectPr w:rsidR="00215F50" w:rsidRPr="0021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AC"/>
    <w:rsid w:val="000275C7"/>
    <w:rsid w:val="00215F50"/>
    <w:rsid w:val="004A18AC"/>
    <w:rsid w:val="005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2206A-7990-4259-834C-CD2CFD4C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Shah</dc:creator>
  <cp:keywords/>
  <dc:description/>
  <cp:lastModifiedBy>Malav Shah</cp:lastModifiedBy>
  <cp:revision>2</cp:revision>
  <dcterms:created xsi:type="dcterms:W3CDTF">2018-10-29T16:28:00Z</dcterms:created>
  <dcterms:modified xsi:type="dcterms:W3CDTF">2018-10-29T16:37:00Z</dcterms:modified>
</cp:coreProperties>
</file>