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240"/>
      </w:pPr>
      <w:r>
        <w:rPr>
          <w:rFonts w:ascii="Calibri" w:hAnsi="Calibri"/>
          <w:b/>
          <w:color w:val="2E74B5"/>
          <w:sz w:val="22"/>
        </w:rPr>
        <w:t>CLIENT OPERATIONS GUIDE</w:t>
      </w:r>
    </w:p>
    <w:p>
      <w:pPr>
        <w:spacing w:after="200"/>
      </w:pPr>
      <w:r>
        <w:rPr>
          <w:rFonts w:ascii="Calibri" w:hAnsi="Calibri"/>
          <w:b/>
          <w:color w:val="0B2545"/>
          <w:sz w:val="56"/>
        </w:rPr>
        <w:t>Clinic Computer and Local Network Manual</w:t>
      </w:r>
    </w:p>
    <w:p>
      <w:pPr>
        <w:spacing w:after="600"/>
      </w:pPr>
      <w:r>
        <w:rPr>
          <w:rFonts w:ascii="Calibri" w:hAnsi="Calibri"/>
          <w:color w:val="5A6473"/>
          <w:sz w:val="28"/>
        </w:rPr>
        <w:t>Simple installation, daily operation, backup, and recovery instructions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WHO THIS IS FOR</w:t>
            </w:r>
          </w:p>
        </w:tc>
        <w:tc>
          <w:tcPr>
            <w:tcW w:type="dxa" w:w="6760"/>
            <w:vAlign w:val="center"/>
          </w:tcPr>
          <w:p>
            <w:r>
              <w:rPr>
                <w:rFonts w:ascii="Calibri" w:hAnsi="Calibri"/>
                <w:sz w:val="21"/>
              </w:rPr>
              <w:t>Clinic administrators and the person responsible for the main clinic computer</w:t>
            </w:r>
          </w:p>
        </w:tc>
      </w:tr>
      <w:tr>
        <w:tc>
          <w:tcPr>
            <w:tcW w:type="dxa" w:w="260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SYSTEM VERSION</w:t>
            </w:r>
          </w:p>
        </w:tc>
        <w:tc>
          <w:tcPr>
            <w:tcW w:type="dxa" w:w="6760"/>
            <w:vAlign w:val="center"/>
          </w:tcPr>
          <w:p>
            <w:r>
              <w:rPr>
                <w:rFonts w:ascii="Calibri" w:hAnsi="Calibri"/>
                <w:sz w:val="21"/>
              </w:rPr>
              <w:t>1.0</w:t>
            </w:r>
          </w:p>
        </w:tc>
      </w:tr>
      <w:tr>
        <w:tc>
          <w:tcPr>
            <w:tcW w:type="dxa" w:w="2600"/>
            <w:vAlign w:val="center"/>
            <w:shd w:fill="E8EEF5"/>
          </w:tcPr>
          <w:p>
            <w:r>
              <w:rPr>
                <w:rFonts w:ascii="Calibri" w:hAnsi="Calibri"/>
                <w:b/>
                <w:color w:val="0B2545"/>
                <w:sz w:val="18"/>
              </w:rPr>
              <w:t>SUPPORT NOTE</w:t>
            </w:r>
          </w:p>
        </w:tc>
        <w:tc>
          <w:tcPr>
            <w:tcW w:type="dxa" w:w="6760"/>
            <w:vAlign w:val="center"/>
          </w:tcPr>
          <w:p>
            <w:r>
              <w:rPr>
                <w:rFonts w:ascii="Calibri" w:hAnsi="Calibri"/>
                <w:sz w:val="21"/>
              </w:rPr>
              <w:t>Keep this guide beside the clinic host computer or server records.</w:t>
            </w:r>
          </w:p>
        </w:tc>
      </w:tr>
    </w:tbl>
    <w:p>
      <w:r>
        <w:br w:type="page"/>
      </w:r>
    </w:p>
    <w:p>
      <w:pPr>
        <w:pStyle w:val="Heading1"/>
      </w:pPr>
      <w:r>
        <w:t>1. What this package does</w:t>
      </w:r>
    </w:p>
    <w:p>
      <w:r>
        <w:t>One Windows computer becomes the clinic host. Staff, doctors, and authorized users open the system in a web browser using the host computer's local network address. Patient and clinic data stays on the clinic host unless the clinic creates an external backup.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STEP 1</w:t>
              <w:br/>
              <w:t>Prepare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STEP 2</w:t>
              <w:br/>
              <w:t>Install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STEP 3</w:t>
              <w:br/>
              <w:t>Open</w:t>
            </w:r>
          </w:p>
        </w:tc>
        <w:tc>
          <w:tcPr>
            <w:tcW w:type="dxa" w:w="2340"/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0B2545"/>
                <w:sz w:val="20"/>
              </w:rPr>
              <w:t>STEP 4</w:t>
              <w:br/>
              <w:t>Back up</w:t>
            </w:r>
          </w:p>
        </w:tc>
      </w:tr>
    </w:tbl>
    <w:p>
      <w:pPr>
        <w:pStyle w:val="Heading1"/>
      </w:pPr>
      <w:r>
        <w:t>2. Before you begin</w:t>
      </w:r>
    </w:p>
    <w:p>
      <w:pPr>
        <w:pStyle w:val="ListBullet"/>
      </w:pPr>
      <w:r>
        <w:rPr>
          <w:rFonts w:ascii="Calibri" w:hAnsi="Calibri"/>
          <w:sz w:val="22"/>
        </w:rPr>
        <w:t>A Windows 10 or Windows 11 computer that can remain switched on during clinic hours.</w:t>
      </w:r>
    </w:p>
    <w:p>
      <w:pPr>
        <w:pStyle w:val="ListBullet"/>
      </w:pPr>
      <w:r>
        <w:rPr>
          <w:rFonts w:ascii="Calibri" w:hAnsi="Calibri"/>
          <w:sz w:val="22"/>
        </w:rPr>
        <w:t>At least 8 GB RAM, 20 GB free disk space, and a stable clinic router or Wi-Fi network.</w:t>
      </w:r>
    </w:p>
    <w:p>
      <w:pPr>
        <w:pStyle w:val="ListBullet"/>
      </w:pPr>
      <w:r>
        <w:rPr>
          <w:rFonts w:ascii="Calibri" w:hAnsi="Calibri"/>
          <w:sz w:val="22"/>
        </w:rPr>
        <w:t>Docker Desktop installed and running on the host computer.</w:t>
      </w:r>
    </w:p>
    <w:p>
      <w:pPr>
        <w:pStyle w:val="ListBullet"/>
      </w:pPr>
      <w:r>
        <w:rPr>
          <w:rFonts w:ascii="Calibri" w:hAnsi="Calibri"/>
          <w:sz w:val="22"/>
        </w:rPr>
        <w:t>The clinic computer's LAN address, such as 192.168.1.20.</w:t>
      </w:r>
    </w:p>
    <w:p>
      <w:pPr>
        <w:pStyle w:val="ListBullet"/>
      </w:pPr>
      <w:r>
        <w:rPr>
          <w:rFonts w:ascii="Calibri" w:hAnsi="Calibri"/>
          <w:sz w:val="22"/>
        </w:rPr>
        <w:t>A strong administrator password stored privately by the clinic owner or manager.</w:t>
      </w:r>
    </w:p>
    <w:p>
      <w:pPr>
        <w:pStyle w:val="Heading2"/>
      </w:pPr>
      <w:r>
        <w:t>3. First installation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sz w:val="22"/>
        </w:rPr>
        <w:t xml:space="preserve">Extract the package. </w:t>
      </w:r>
      <w:r>
        <w:rPr>
          <w:rFonts w:ascii="Calibri" w:hAnsi="Calibri"/>
          <w:sz w:val="22"/>
        </w:rPr>
        <w:t>Place the extracted folder in a permanent location such as C:\ClinicSystem. Do not run it from a USB drive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sz w:val="22"/>
        </w:rPr>
        <w:t xml:space="preserve">Start Docker Desktop. </w:t>
      </w:r>
      <w:r>
        <w:rPr>
          <w:rFonts w:ascii="Calibri" w:hAnsi="Calibri"/>
          <w:sz w:val="22"/>
        </w:rPr>
        <w:t>Wait until Docker Desktop reports that the engine is running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sz w:val="22"/>
        </w:rPr>
        <w:t xml:space="preserve">Run guided installation. </w:t>
      </w:r>
      <w:r>
        <w:rPr>
          <w:rFonts w:ascii="Calibri" w:hAnsi="Calibri"/>
          <w:sz w:val="22"/>
        </w:rPr>
        <w:t>Open deploy\local and double-click INSTALL-CLINIC.cmd. Enter the administrator name, email, phone, and a private password when requested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sz w:val="22"/>
        </w:rPr>
        <w:t xml:space="preserve">Keep settings private. </w:t>
      </w:r>
      <w:r>
        <w:rPr>
          <w:rFonts w:ascii="Calibri" w:hAnsi="Calibri"/>
          <w:sz w:val="22"/>
        </w:rPr>
        <w:t>Database and security secrets are generated automatically. Do not share the deploy\local\.env file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sz w:val="22"/>
        </w:rPr>
        <w:t xml:space="preserve">Open the application. </w:t>
      </w:r>
      <w:r>
        <w:rPr>
          <w:rFonts w:ascii="Calibri" w:hAnsi="Calibri"/>
          <w:sz w:val="22"/>
        </w:rPr>
        <w:t>On the host computer open http://localhost:8080. On another clinic device open the LAN address followed by :8080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/>
          <w:b/>
          <w:sz w:val="22"/>
        </w:rPr>
        <w:t xml:space="preserve">Sign in. </w:t>
      </w:r>
      <w:r>
        <w:rPr>
          <w:rFonts w:ascii="Calibri" w:hAnsi="Calibri"/>
          <w:sz w:val="22"/>
        </w:rPr>
        <w:t>Use the administrator email and password entered in the .env file, then immediately store them in the clinic's secure password record</w:t>
      </w:r>
    </w:p>
    <w:p>
      <w:pPr>
        <w:pStyle w:val="Heading1"/>
      </w:pPr>
      <w:r>
        <w:t>4. Normal daily operation</w:t>
      </w:r>
    </w:p>
    <w:p>
      <w:pPr>
        <w:pStyle w:val="Heading2"/>
      </w:pPr>
      <w:r>
        <w:t>Start and stop</w:t>
      </w:r>
    </w:p>
    <w:p>
      <w:pPr>
        <w:pStyle w:val="ListBullet"/>
      </w:pPr>
      <w:r>
        <w:rPr>
          <w:rFonts w:ascii="Calibri" w:hAnsi="Calibri"/>
          <w:sz w:val="22"/>
        </w:rPr>
        <w:t>Start Docker Desktop, then double-click START-CLINIC.cmd or OPEN-CLINIC.cmd.</w:t>
      </w:r>
    </w:p>
    <w:p>
      <w:pPr>
        <w:pStyle w:val="ListBullet"/>
      </w:pPr>
      <w:r>
        <w:rPr>
          <w:rFonts w:ascii="Calibri" w:hAnsi="Calibri"/>
          <w:sz w:val="22"/>
        </w:rPr>
        <w:t>Check the system with: .\clinic.ps1 status.</w:t>
      </w:r>
    </w:p>
    <w:p>
      <w:pPr>
        <w:pStyle w:val="ListBullet"/>
      </w:pPr>
      <w:r>
        <w:rPr>
          <w:rFonts w:ascii="Calibri" w:hAnsi="Calibri"/>
          <w:sz w:val="22"/>
        </w:rPr>
        <w:t>At the end of the day, double-click STOP-CLINIC.cmd before shutting down the host computer.</w:t>
      </w:r>
    </w:p>
    <w:p>
      <w:pPr>
        <w:pStyle w:val="Heading2"/>
      </w:pPr>
      <w:r>
        <w:t>Role workflow</w:t>
      </w:r>
    </w:p>
    <w:p>
      <w:pPr>
        <w:pStyle w:val="ListBullet"/>
      </w:pPr>
      <w:r>
        <w:rPr>
          <w:rFonts w:ascii="Calibri" w:hAnsi="Calibri"/>
          <w:sz w:val="22"/>
        </w:rPr>
        <w:t>Administrator/staff: manage departments, assign doctor accounts, register walk-ins, monitor queues, confirm admission, and view reports.</w:t>
      </w:r>
    </w:p>
    <w:p>
      <w:pPr>
        <w:pStyle w:val="ListBullet"/>
      </w:pPr>
      <w:r>
        <w:rPr>
          <w:rFonts w:ascii="Calibri" w:hAnsi="Calibri"/>
          <w:sz w:val="22"/>
        </w:rPr>
        <w:t>Doctor: set availability, call the next patient, start consultation, record findings, and complete the visit.</w:t>
      </w:r>
    </w:p>
    <w:p>
      <w:pPr>
        <w:pStyle w:val="ListBullet"/>
      </w:pPr>
      <w:r>
        <w:rPr>
          <w:rFonts w:ascii="Calibri" w:hAnsi="Calibri"/>
          <w:sz w:val="22"/>
        </w:rPr>
        <w:t>Patient: register, book an available appointment, mark arrival near the appointment time, follow queue updates, and view visit history.</w:t>
      </w:r>
    </w:p>
    <w:p>
      <w:pPr>
        <w:pStyle w:val="Heading2"/>
      </w:pPr>
      <w:r>
        <w:t>5. Create a backup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/>
          <w:sz w:val="22"/>
        </w:rPr>
        <w:t xml:space="preserve">Keep the clinic system running. </w:t>
      </w:r>
      <w:r>
        <w:rPr>
          <w:rFonts w:ascii="Calibri" w:hAnsi="Calibri"/>
          <w:sz w:val="22"/>
        </w:rPr>
        <w:t>Docker Desktop and the database must be available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/>
          <w:sz w:val="22"/>
        </w:rPr>
        <w:t xml:space="preserve">Run the backup command. </w:t>
      </w:r>
      <w:r>
        <w:rPr>
          <w:rFonts w:ascii="Calibri" w:hAnsi="Calibri"/>
          <w:sz w:val="22"/>
        </w:rPr>
        <w:t>In PowerShell run: .\clinic.ps1 backup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/>
          <w:sz w:val="22"/>
        </w:rPr>
        <w:t xml:space="preserve">Copy the backup elsewhere. </w:t>
      </w:r>
      <w:r>
        <w:rPr>
          <w:rFonts w:ascii="Calibri" w:hAnsi="Calibri"/>
          <w:sz w:val="22"/>
        </w:rPr>
        <w:t>Copy the new SQL file from the backups folder to an encrypted USB drive or other clinic-approved secure location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/>
          <w:b/>
          <w:sz w:val="22"/>
        </w:rPr>
        <w:t xml:space="preserve">Record the date. </w:t>
      </w:r>
      <w:r>
        <w:rPr>
          <w:rFonts w:ascii="Calibri" w:hAnsi="Calibri"/>
          <w:sz w:val="22"/>
        </w:rPr>
        <w:t>Write the backup date in the clinic's backup register</w:t>
      </w:r>
    </w:p>
    <w:p>
      <w:pPr>
        <w:pStyle w:val="Heading2"/>
      </w:pPr>
      <w:r>
        <w:t>6. Restore after a problem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/>
          <w:sz w:val="22"/>
        </w:rPr>
        <w:t xml:space="preserve">Protect the current files. </w:t>
      </w:r>
      <w:r>
        <w:rPr>
          <w:rFonts w:ascii="Calibri" w:hAnsi="Calibri"/>
          <w:sz w:val="22"/>
        </w:rPr>
        <w:t>Do not delete the current system folder. Make an extra copy before restoring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/>
          <w:sz w:val="22"/>
        </w:rPr>
        <w:t xml:space="preserve">Choose the correct backup. </w:t>
      </w:r>
      <w:r>
        <w:rPr>
          <w:rFonts w:ascii="Calibri" w:hAnsi="Calibri"/>
          <w:sz w:val="22"/>
        </w:rPr>
        <w:t>Use the newest known-good SQL backup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/>
          <w:sz w:val="22"/>
        </w:rPr>
        <w:t xml:space="preserve">Run restore. </w:t>
      </w:r>
      <w:r>
        <w:rPr>
          <w:rFonts w:ascii="Calibri" w:hAnsi="Calibri"/>
          <w:sz w:val="22"/>
        </w:rPr>
        <w:t>Run: .\clinic.ps1 restore -BackupFile C:\Path\To\hospital-queue-backup.sql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/>
          <w:b/>
          <w:sz w:val="22"/>
        </w:rPr>
        <w:t xml:space="preserve">Verify. </w:t>
      </w:r>
      <w:r>
        <w:rPr>
          <w:rFonts w:ascii="Calibri" w:hAnsi="Calibri"/>
          <w:sz w:val="22"/>
        </w:rPr>
        <w:t>Sign in and confirm that departments, users, appointments, queues, and reports are present</w:t>
      </w:r>
    </w:p>
    <w:p>
      <w:pPr>
        <w:pStyle w:val="Heading1"/>
      </w:pPr>
      <w:r>
        <w:t>7. Update the system</w:t>
      </w:r>
    </w:p>
    <w:p>
      <w:pPr>
        <w:pStyle w:val="ListBullet"/>
      </w:pPr>
      <w:r>
        <w:rPr>
          <w:rFonts w:ascii="Calibri" w:hAnsi="Calibri"/>
          <w:sz w:val="22"/>
        </w:rPr>
        <w:t>Create and copy a backup before every update.</w:t>
      </w:r>
    </w:p>
    <w:p>
      <w:pPr>
        <w:pStyle w:val="ListBullet"/>
      </w:pPr>
      <w:r>
        <w:rPr>
          <w:rFonts w:ascii="Calibri" w:hAnsi="Calibri"/>
          <w:sz w:val="22"/>
        </w:rPr>
        <w:t>Replace the application files only with the approved new release package. Keep the existing deploy\local\.env file.</w:t>
      </w:r>
    </w:p>
    <w:p>
      <w:pPr>
        <w:pStyle w:val="ListBullet"/>
      </w:pPr>
      <w:r>
        <w:rPr>
          <w:rFonts w:ascii="Calibri" w:hAnsi="Calibri"/>
          <w:sz w:val="22"/>
        </w:rPr>
        <w:t>Run .\clinic.ps1 update and wait for the services to become healthy.</w:t>
      </w:r>
    </w:p>
    <w:p>
      <w:pPr>
        <w:pStyle w:val="ListBullet"/>
      </w:pPr>
      <w:r>
        <w:rPr>
          <w:rFonts w:ascii="Calibri" w:hAnsi="Calibri"/>
          <w:sz w:val="22"/>
        </w:rPr>
        <w:t>Sign in and test one administrator page, one doctor page, and one patient page.</w:t>
      </w:r>
    </w:p>
    <w:p>
      <w:pPr>
        <w:pStyle w:val="Heading1"/>
      </w:pPr>
      <w:r>
        <w:t>8. Troubleshooting</w:t>
      </w:r>
    </w:p>
    <w:p>
      <w:pPr>
        <w:pStyle w:val="ListBullet"/>
      </w:pPr>
      <w:r>
        <w:rPr>
          <w:rFonts w:ascii="Calibri" w:hAnsi="Calibri"/>
          <w:sz w:val="22"/>
        </w:rPr>
        <w:t>Page does not open: confirm Docker Desktop is running and run .\clinic.ps1 status.</w:t>
      </w:r>
    </w:p>
    <w:p>
      <w:pPr>
        <w:pStyle w:val="ListBullet"/>
      </w:pPr>
      <w:r>
        <w:rPr>
          <w:rFonts w:ascii="Calibri" w:hAnsi="Calibri"/>
          <w:sz w:val="22"/>
        </w:rPr>
        <w:t>Other devices cannot connect: confirm they are on the same network, use the correct LAN address, and allow port 8080 through Windows Firewall.</w:t>
      </w:r>
    </w:p>
    <w:p>
      <w:pPr>
        <w:pStyle w:val="ListBullet"/>
      </w:pPr>
      <w:r>
        <w:rPr>
          <w:rFonts w:ascii="Calibri" w:hAnsi="Calibri"/>
          <w:sz w:val="22"/>
        </w:rPr>
        <w:t>Login fails: check the exact email, password, and Caps Lock. Do not edit database files manually.</w:t>
      </w:r>
    </w:p>
    <w:p>
      <w:pPr>
        <w:pStyle w:val="ListBullet"/>
      </w:pPr>
      <w:r>
        <w:rPr>
          <w:rFonts w:ascii="Calibri" w:hAnsi="Calibri"/>
          <w:sz w:val="22"/>
        </w:rPr>
        <w:t>Service is unhealthy: run .\clinic.ps1 stop, restart Docker Desktop manually, then run .\clinic.ps1 start.</w:t>
      </w:r>
    </w:p>
    <w:p>
      <w:pPr>
        <w:pStyle w:val="ListBullet"/>
      </w:pPr>
      <w:r>
        <w:rPr>
          <w:rFonts w:ascii="Calibri" w:hAnsi="Calibri"/>
          <w:sz w:val="22"/>
        </w:rPr>
        <w:t>Data appears missing: stop work and contact the technical maintainer before restoring or deleting anything.</w:t>
      </w:r>
    </w:p>
    <w:p>
      <w:pPr>
        <w:pStyle w:val="Heading1"/>
      </w:pPr>
      <w:r>
        <w:t>9. Security and emergency rules</w:t>
      </w:r>
    </w:p>
    <w:p>
      <w:pPr>
        <w:pStyle w:val="ListBullet"/>
      </w:pPr>
      <w:r>
        <w:rPr>
          <w:rFonts w:ascii="Calibri" w:hAnsi="Calibri"/>
          <w:sz w:val="22"/>
        </w:rPr>
        <w:t>Never send the .env file, database backup, or administrator password through ordinary chat or email.</w:t>
      </w:r>
    </w:p>
    <w:p>
      <w:pPr>
        <w:pStyle w:val="ListBullet"/>
      </w:pPr>
      <w:r>
        <w:rPr>
          <w:rFonts w:ascii="Calibri" w:hAnsi="Calibri"/>
          <w:sz w:val="22"/>
        </w:rPr>
        <w:t>Do not expose port 8080 directly to the public internet.</w:t>
      </w:r>
    </w:p>
    <w:p>
      <w:pPr>
        <w:pStyle w:val="ListBullet"/>
      </w:pPr>
      <w:r>
        <w:rPr>
          <w:rFonts w:ascii="Calibri" w:hAnsi="Calibri"/>
          <w:sz w:val="22"/>
        </w:rPr>
        <w:t>Keep Windows, Docker Desktop, and browsers updated.</w:t>
      </w:r>
    </w:p>
    <w:p>
      <w:pPr>
        <w:pStyle w:val="ListBullet"/>
      </w:pPr>
      <w:r>
        <w:rPr>
          <w:rFonts w:ascii="Calibri" w:hAnsi="Calibri"/>
          <w:sz w:val="22"/>
        </w:rPr>
        <w:t>If the host computer is stolen or infected, disconnect it from the network and contact the clinic's technical maintainer.</w:t>
      </w:r>
    </w:p>
    <w:p>
      <w:pPr>
        <w:pStyle w:val="ListBullet"/>
      </w:pPr>
      <w:r>
        <w:rPr>
          <w:rFonts w:ascii="Calibri" w:hAnsi="Calibri"/>
          <w:sz w:val="22"/>
        </w:rPr>
        <w:t>Keep at least one recent encrypted backup away from the clinic computer.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6473"/>
        <w:sz w:val="17"/>
      </w:rPr>
      <w:t>Smart Clinic Appointment and Patient Queue Management System | Client Manual | Version 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A6473"/>
        <w:sz w:val="18"/>
      </w:rPr>
      <w:t>Clinic Computer and Local Network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