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164D1D36" w:rsidR="006E32E8" w:rsidRDefault="002C26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人工智能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4E87DC32" w:rsidR="006E32E8" w:rsidRDefault="00777D46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</w:t>
            </w:r>
            <w:r w:rsidR="00BF2098">
              <w:rPr>
                <w:rFonts w:ascii="SimHei" w:eastAsia="SimHei" w:hint="eastAsia"/>
                <w:bCs/>
                <w:sz w:val="30"/>
                <w:szCs w:val="30"/>
              </w:rPr>
              <w:t>五</w:t>
            </w:r>
            <w:r w:rsidR="00CF6DFE">
              <w:rPr>
                <w:rFonts w:ascii="SimHei" w:eastAsia="SimHei" w:hint="eastAsia"/>
                <w:bCs/>
                <w:sz w:val="30"/>
                <w:szCs w:val="30"/>
              </w:rPr>
              <w:t>：</w:t>
            </w:r>
            <w:r w:rsidR="00DC6F74">
              <w:rPr>
                <w:rFonts w:ascii="SimHei" w:eastAsia="SimHei" w:hint="eastAsia"/>
                <w:bCs/>
                <w:sz w:val="30"/>
                <w:szCs w:val="30"/>
              </w:rPr>
              <w:t>机器学习</w:t>
            </w:r>
            <w:r w:rsidR="00921584">
              <w:rPr>
                <w:rFonts w:ascii="SimHei" w:eastAsia="SimHei" w:hint="eastAsia"/>
                <w:bCs/>
                <w:sz w:val="30"/>
                <w:szCs w:val="30"/>
              </w:rPr>
              <w:t>算法</w:t>
            </w:r>
            <w:r w:rsidR="00BF2098">
              <w:rPr>
                <w:rFonts w:ascii="SimHei" w:eastAsia="SimHei" w:hint="eastAsia"/>
                <w:bCs/>
                <w:sz w:val="30"/>
                <w:szCs w:val="30"/>
              </w:rPr>
              <w:t>逻辑回归</w:t>
            </w:r>
            <w:r w:rsidR="00921584">
              <w:rPr>
                <w:rFonts w:ascii="SimHei" w:eastAsia="SimHei" w:hint="eastAsia"/>
                <w:bCs/>
                <w:sz w:val="30"/>
                <w:szCs w:val="30"/>
              </w:rPr>
              <w:t>实现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4C1EC01" w:rsidR="006E32E8" w:rsidRDefault="006E32E8" w:rsidP="00BF2098">
            <w:pPr>
              <w:pStyle w:val="a0"/>
              <w:jc w:val="both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41607550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081243C" w14:textId="25A5BC17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完成时间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557B8FB" w14:textId="77777777" w:rsidR="00746C35" w:rsidRDefault="00746C35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57EA0514" w:rsidR="004501F0" w:rsidRDefault="006E32E8" w:rsidP="00E24BE4">
      <w:pPr>
        <w:jc w:val="center"/>
        <w:rPr>
          <w:rFonts w:ascii="SimHei" w:eastAsia="SimHei"/>
          <w:sz w:val="48"/>
          <w:szCs w:val="48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C170F3">
        <w:rPr>
          <w:rFonts w:ascii="SimHei" w:eastAsia="SimHei" w:hAnsi="SimHei" w:cs="SimHei"/>
          <w:sz w:val="30"/>
          <w:szCs w:val="30"/>
        </w:rPr>
        <w:t>5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  <w:r w:rsidR="00E24BE4">
        <w:rPr>
          <w:rFonts w:ascii="SimHei" w:eastAsia="SimHei" w:hint="eastAsia"/>
          <w:sz w:val="48"/>
          <w:szCs w:val="48"/>
        </w:rPr>
        <w:lastRenderedPageBreak/>
        <w:t>实验题目</w:t>
      </w:r>
    </w:p>
    <w:p w14:paraId="76ABB9B7" w14:textId="2E66A8EF" w:rsidR="00267FB9" w:rsidRDefault="003958D4" w:rsidP="00CF5197">
      <w:pPr>
        <w:spacing w:line="400" w:lineRule="exact"/>
        <w:rPr>
          <w:rFonts w:ascii="Songti TC Light" w:eastAsia="Songti TC Light" w:hAnsi="Songti TC Light"/>
          <w:sz w:val="24"/>
        </w:rPr>
      </w:pPr>
      <w:r w:rsidRPr="00A57B94">
        <w:rPr>
          <w:rFonts w:ascii="Songti TC Light" w:eastAsia="Songti TC Light" w:hAnsi="Songti TC Light"/>
          <w:b/>
          <w:bCs/>
          <w:sz w:val="24"/>
        </w:rPr>
        <w:t xml:space="preserve">1. </w:t>
      </w:r>
      <w:r w:rsidRPr="00A57B94">
        <w:rPr>
          <w:rFonts w:ascii="Songti TC Light" w:eastAsia="Songti TC Light" w:hAnsi="Songti TC Light" w:hint="eastAsia"/>
          <w:b/>
          <w:bCs/>
          <w:sz w:val="24"/>
        </w:rPr>
        <w:t>实验目的：</w:t>
      </w:r>
      <w:r w:rsidR="00BF2098" w:rsidRPr="00BF2098">
        <w:rPr>
          <w:rFonts w:ascii="Songti TC Light" w:eastAsia="Songti TC Light" w:hAnsi="Songti TC Light" w:hint="eastAsia"/>
          <w:sz w:val="24"/>
        </w:rPr>
        <w:t xml:space="preserve">逻辑回归（Logistic Regression），又叫逻辑斯蒂回归，是机器学习中一种十分基础的分类方法，由于算法简单而高效，在实际场景中得到了广泛的应用。本次实验中，我们将探索逻辑回归的原理及算法实现，并使用 </w:t>
      </w:r>
      <w:proofErr w:type="spellStart"/>
      <w:r w:rsidR="00BF2098" w:rsidRPr="00BF2098">
        <w:rPr>
          <w:rFonts w:ascii="Songti TC Light" w:eastAsia="Songti TC Light" w:hAnsi="Songti TC Light" w:hint="eastAsia"/>
          <w:sz w:val="24"/>
        </w:rPr>
        <w:t>scikit</w:t>
      </w:r>
      <w:proofErr w:type="spellEnd"/>
      <w:r w:rsidR="00BF2098" w:rsidRPr="00BF2098">
        <w:rPr>
          <w:rFonts w:ascii="Songti TC Light" w:eastAsia="Songti TC Light" w:hAnsi="Songti TC Light" w:hint="eastAsia"/>
          <w:sz w:val="24"/>
        </w:rPr>
        <w:t>-learn 构建逻辑回归分类预测模型。</w:t>
      </w:r>
      <w:r w:rsidR="00267FB9" w:rsidRPr="00267FB9">
        <w:rPr>
          <w:rFonts w:ascii="Songti TC Light" w:eastAsia="Songti TC Light" w:hAnsi="Songti TC Light" w:hint="eastAsia"/>
          <w:sz w:val="24"/>
        </w:rPr>
        <w:t>为了深入理解线性回归的原理、掌握其应用方法，并探究其在实际问题中的表现，我们进行实验。</w:t>
      </w:r>
    </w:p>
    <w:p w14:paraId="1E3D9097" w14:textId="0593157B" w:rsidR="00A57B94" w:rsidRDefault="00A57B94" w:rsidP="00CF5197">
      <w:pPr>
        <w:spacing w:line="400" w:lineRule="exact"/>
        <w:rPr>
          <w:rFonts w:ascii="Songti TC Light" w:eastAsia="Songti TC Light" w:hAnsi="Songti TC Light"/>
          <w:b/>
          <w:bCs/>
          <w:sz w:val="24"/>
        </w:rPr>
      </w:pPr>
      <w:r w:rsidRPr="00A57B94">
        <w:rPr>
          <w:rFonts w:ascii="Songti TC Light" w:eastAsia="Songti TC Light" w:hAnsi="Songti TC Light"/>
          <w:b/>
          <w:bCs/>
          <w:sz w:val="24"/>
        </w:rPr>
        <w:t xml:space="preserve">2. </w:t>
      </w:r>
      <w:r w:rsidR="0079102C">
        <w:rPr>
          <w:rFonts w:ascii="Songti TC Light" w:eastAsia="Songti TC Light" w:hAnsi="Songti TC Light" w:hint="eastAsia"/>
          <w:b/>
          <w:bCs/>
          <w:sz w:val="24"/>
        </w:rPr>
        <w:t>实验原理</w:t>
      </w:r>
    </w:p>
    <w:p w14:paraId="2B8935B3" w14:textId="36D695CA" w:rsidR="003F29D0" w:rsidRDefault="00BF2098" w:rsidP="00D91F16">
      <w:pPr>
        <w:spacing w:line="400" w:lineRule="exact"/>
        <w:rPr>
          <w:rFonts w:ascii="Songti TC Light" w:eastAsia="Songti TC Light" w:hAnsi="Songti TC Light"/>
          <w:sz w:val="24"/>
        </w:rPr>
      </w:pPr>
      <w:r w:rsidRPr="00BF2098">
        <w:rPr>
          <w:rFonts w:ascii="Songti TC Light" w:eastAsia="Songti TC Light" w:hAnsi="Songti TC Light" w:hint="eastAsia"/>
          <w:sz w:val="24"/>
        </w:rPr>
        <w:t>通过在线性回归模型中引入Sigmoid函数，将线性回归的不确定范围的连续输出值映射到（0，1）范围内，成为一个概率预测问题。</w:t>
      </w:r>
      <w:r>
        <w:rPr>
          <w:rFonts w:ascii="Songti TC Light" w:eastAsia="Songti TC Light" w:hAnsi="Songti TC Light" w:hint="eastAsia"/>
          <w:sz w:val="24"/>
        </w:rPr>
        <w:t>逻辑回归的目标函数：</w:t>
      </w:r>
    </w:p>
    <w:p w14:paraId="613D2997" w14:textId="77777777" w:rsidR="00BF2098" w:rsidRDefault="00BF2098" w:rsidP="00D91F16">
      <w:pPr>
        <w:spacing w:line="400" w:lineRule="exact"/>
        <w:rPr>
          <w:rFonts w:ascii="Songti TC Light" w:eastAsia="Songti TC Light" w:hAnsi="Songti TC Light" w:hint="eastAsia"/>
          <w:sz w:val="24"/>
        </w:rPr>
      </w:pPr>
    </w:p>
    <w:p w14:paraId="00D3FA56" w14:textId="77777777" w:rsidR="00BF2098" w:rsidRDefault="00BF2098" w:rsidP="00D91F16">
      <w:pPr>
        <w:spacing w:line="400" w:lineRule="exact"/>
        <w:rPr>
          <w:rFonts w:ascii="Songti TC Light" w:eastAsia="Songti TC Light" w:hAnsi="Songti TC Light" w:hint="eastAsia"/>
          <w:sz w:val="24"/>
        </w:rPr>
      </w:pPr>
    </w:p>
    <w:p w14:paraId="6C77DC16" w14:textId="1567D6FF" w:rsidR="006153A2" w:rsidRDefault="006153A2" w:rsidP="00D91F16">
      <w:pPr>
        <w:spacing w:line="400" w:lineRule="exact"/>
        <w:rPr>
          <w:rFonts w:ascii="Songti TC Light" w:eastAsia="Songti TC Light" w:hAnsi="Songti TC Light"/>
          <w:b/>
          <w:bCs/>
          <w:sz w:val="24"/>
        </w:rPr>
      </w:pPr>
      <w:r w:rsidRPr="00975E3D">
        <w:rPr>
          <w:rFonts w:ascii="Songti TC Light" w:eastAsia="Songti TC Light" w:hAnsi="Songti TC Light"/>
          <w:b/>
          <w:bCs/>
          <w:sz w:val="24"/>
        </w:rPr>
        <w:t>3.</w:t>
      </w:r>
      <w:r w:rsidRPr="00975E3D">
        <w:rPr>
          <w:rFonts w:ascii="Songti TC Light" w:eastAsia="Songti TC Light" w:hAnsi="Songti TC Light" w:hint="eastAsia"/>
          <w:b/>
          <w:bCs/>
          <w:sz w:val="24"/>
        </w:rPr>
        <w:t xml:space="preserve"> 实验步骤</w:t>
      </w:r>
    </w:p>
    <w:p w14:paraId="448FEB99" w14:textId="77777777" w:rsidR="007F520E" w:rsidRDefault="007F520E" w:rsidP="00CF5197">
      <w:pPr>
        <w:spacing w:line="360" w:lineRule="auto"/>
        <w:rPr>
          <w:rFonts w:ascii="Songti TC Light" w:eastAsia="Songti TC Light" w:hAnsi="Songti TC Light"/>
          <w:sz w:val="24"/>
        </w:rPr>
      </w:pPr>
    </w:p>
    <w:p w14:paraId="33DC6F9C" w14:textId="77777777" w:rsidR="007F520E" w:rsidRDefault="007F520E" w:rsidP="00CF5197">
      <w:pPr>
        <w:spacing w:line="360" w:lineRule="auto"/>
        <w:rPr>
          <w:rFonts w:ascii="Songti TC Light" w:eastAsia="Songti TC Light" w:hAnsi="Songti TC Light"/>
          <w:sz w:val="24"/>
        </w:rPr>
      </w:pPr>
    </w:p>
    <w:p w14:paraId="375F326F" w14:textId="604E388D" w:rsidR="00DA6BE5" w:rsidRDefault="00DA6BE5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r w:rsidRPr="00CF5197">
        <w:rPr>
          <w:rFonts w:ascii="Songti TC Light" w:eastAsia="Songti TC Light" w:hAnsi="Songti TC Light"/>
          <w:b/>
          <w:bCs/>
          <w:sz w:val="24"/>
        </w:rPr>
        <w:t xml:space="preserve">4. </w:t>
      </w:r>
      <w:r w:rsidRPr="00CF5197">
        <w:rPr>
          <w:rFonts w:ascii="Songti TC Light" w:eastAsia="Songti TC Light" w:hAnsi="Songti TC Light" w:hint="eastAsia"/>
          <w:b/>
          <w:bCs/>
          <w:sz w:val="24"/>
        </w:rPr>
        <w:t>实验代码</w:t>
      </w:r>
    </w:p>
    <w:p w14:paraId="1D159A7B" w14:textId="60D428C3" w:rsidR="007D6ED0" w:rsidRDefault="007D6ED0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</w:p>
    <w:p w14:paraId="462CB700" w14:textId="77777777" w:rsidR="007D6ED0" w:rsidRPr="00CF5197" w:rsidRDefault="007D6ED0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bookmarkStart w:id="0" w:name="_GoBack"/>
      <w:bookmarkEnd w:id="0"/>
    </w:p>
    <w:p w14:paraId="1E38CC29" w14:textId="3C756600" w:rsidR="00DA6BE5" w:rsidRDefault="00DA6BE5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r w:rsidRPr="00CF5197">
        <w:rPr>
          <w:rFonts w:ascii="Songti TC Light" w:eastAsia="Songti TC Light" w:hAnsi="Songti TC Light"/>
          <w:b/>
          <w:bCs/>
          <w:sz w:val="24"/>
        </w:rPr>
        <w:t xml:space="preserve">5. </w:t>
      </w:r>
      <w:r w:rsidRPr="00CF5197">
        <w:rPr>
          <w:rFonts w:ascii="Songti TC Light" w:eastAsia="Songti TC Light" w:hAnsi="Songti TC Light" w:hint="eastAsia"/>
          <w:b/>
          <w:bCs/>
          <w:sz w:val="24"/>
        </w:rPr>
        <w:t>实验结果</w:t>
      </w:r>
    </w:p>
    <w:p w14:paraId="7ED6D028" w14:textId="11FC9DA6" w:rsidR="007D6ED0" w:rsidRDefault="007D6ED0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</w:p>
    <w:p w14:paraId="23389A63" w14:textId="77777777" w:rsidR="007D6ED0" w:rsidRPr="00CF5197" w:rsidRDefault="007D6ED0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</w:p>
    <w:p w14:paraId="63ED4F76" w14:textId="3FC021CE" w:rsidR="00DA6BE5" w:rsidRPr="00CF5197" w:rsidRDefault="00DA6BE5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r w:rsidRPr="00CF5197">
        <w:rPr>
          <w:rFonts w:ascii="Songti TC Light" w:eastAsia="Songti TC Light" w:hAnsi="Songti TC Light"/>
          <w:b/>
          <w:bCs/>
          <w:sz w:val="24"/>
        </w:rPr>
        <w:t xml:space="preserve">6. </w:t>
      </w:r>
      <w:r w:rsidRPr="00CF5197">
        <w:rPr>
          <w:rFonts w:ascii="Songti TC Light" w:eastAsia="Songti TC Light" w:hAnsi="Songti TC Light" w:hint="eastAsia"/>
          <w:b/>
          <w:bCs/>
          <w:sz w:val="24"/>
        </w:rPr>
        <w:t>实验总结</w:t>
      </w:r>
    </w:p>
    <w:sectPr w:rsidR="00DA6BE5" w:rsidRPr="00CF51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70DC"/>
    <w:multiLevelType w:val="hybridMultilevel"/>
    <w:tmpl w:val="E9FE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A54F5"/>
    <w:multiLevelType w:val="hybridMultilevel"/>
    <w:tmpl w:val="F06E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72543"/>
    <w:rsid w:val="00075D45"/>
    <w:rsid w:val="000A3185"/>
    <w:rsid w:val="0010532A"/>
    <w:rsid w:val="00172A27"/>
    <w:rsid w:val="00230B3A"/>
    <w:rsid w:val="00267FB9"/>
    <w:rsid w:val="002C2695"/>
    <w:rsid w:val="002F2BF8"/>
    <w:rsid w:val="003958D4"/>
    <w:rsid w:val="003D0B94"/>
    <w:rsid w:val="003F29D0"/>
    <w:rsid w:val="00421DC1"/>
    <w:rsid w:val="004501F0"/>
    <w:rsid w:val="004514EE"/>
    <w:rsid w:val="006153A2"/>
    <w:rsid w:val="00681F0D"/>
    <w:rsid w:val="006E32E8"/>
    <w:rsid w:val="00746C35"/>
    <w:rsid w:val="00777D46"/>
    <w:rsid w:val="0079102C"/>
    <w:rsid w:val="007B566C"/>
    <w:rsid w:val="007D6ED0"/>
    <w:rsid w:val="007F520E"/>
    <w:rsid w:val="007F6465"/>
    <w:rsid w:val="0085689F"/>
    <w:rsid w:val="008B1170"/>
    <w:rsid w:val="00921584"/>
    <w:rsid w:val="00975E3D"/>
    <w:rsid w:val="00A57B94"/>
    <w:rsid w:val="00A61C08"/>
    <w:rsid w:val="00B03251"/>
    <w:rsid w:val="00B34397"/>
    <w:rsid w:val="00BF2098"/>
    <w:rsid w:val="00C170F3"/>
    <w:rsid w:val="00CF5197"/>
    <w:rsid w:val="00CF6DFE"/>
    <w:rsid w:val="00D91F16"/>
    <w:rsid w:val="00DA6BE5"/>
    <w:rsid w:val="00DC40E2"/>
    <w:rsid w:val="00DC6F74"/>
    <w:rsid w:val="00DF0D64"/>
    <w:rsid w:val="00E07A23"/>
    <w:rsid w:val="00E24BE4"/>
    <w:rsid w:val="00E611B6"/>
    <w:rsid w:val="00E93B8D"/>
    <w:rsid w:val="00ED5466"/>
    <w:rsid w:val="00F237C5"/>
    <w:rsid w:val="00F333AB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19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CF519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F5197"/>
  </w:style>
  <w:style w:type="character" w:customStyle="1" w:styleId="p">
    <w:name w:val="p"/>
    <w:basedOn w:val="DefaultParagraphFont"/>
    <w:rsid w:val="00CF5197"/>
  </w:style>
  <w:style w:type="character" w:customStyle="1" w:styleId="o">
    <w:name w:val="o"/>
    <w:basedOn w:val="DefaultParagraphFont"/>
    <w:rsid w:val="00CF5197"/>
  </w:style>
  <w:style w:type="character" w:customStyle="1" w:styleId="nb">
    <w:name w:val="nb"/>
    <w:basedOn w:val="DefaultParagraphFont"/>
    <w:rsid w:val="00CF5197"/>
  </w:style>
  <w:style w:type="character" w:customStyle="1" w:styleId="k">
    <w:name w:val="k"/>
    <w:basedOn w:val="DefaultParagraphFont"/>
    <w:rsid w:val="00CF5197"/>
  </w:style>
  <w:style w:type="character" w:customStyle="1" w:styleId="msqrt">
    <w:name w:val="msqrt"/>
    <w:basedOn w:val="DefaultParagraphFont"/>
    <w:rsid w:val="00CF5197"/>
  </w:style>
  <w:style w:type="character" w:customStyle="1" w:styleId="mn">
    <w:name w:val="mn"/>
    <w:basedOn w:val="DefaultParagraphFont"/>
    <w:rsid w:val="00CF5197"/>
  </w:style>
  <w:style w:type="character" w:customStyle="1" w:styleId="mo">
    <w:name w:val="mo"/>
    <w:basedOn w:val="DefaultParagraphFont"/>
    <w:rsid w:val="00CF5197"/>
  </w:style>
  <w:style w:type="character" w:customStyle="1" w:styleId="mi">
    <w:name w:val="mi"/>
    <w:basedOn w:val="DefaultParagraphFont"/>
    <w:rsid w:val="00CF5197"/>
  </w:style>
  <w:style w:type="character" w:customStyle="1" w:styleId="mjxassistivemathml">
    <w:name w:val="mjx_assistive_mathml"/>
    <w:basedOn w:val="DefaultParagraphFont"/>
    <w:rsid w:val="00CF5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61</Words>
  <Characters>352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36</cp:revision>
  <dcterms:created xsi:type="dcterms:W3CDTF">2024-09-11T15:31:00Z</dcterms:created>
  <dcterms:modified xsi:type="dcterms:W3CDTF">2025-04-14T05:32:00Z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