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390BA" w14:textId="77777777" w:rsidR="00815F87" w:rsidRDefault="00815F87" w:rsidP="00815F87">
      <w:pPr>
        <w:spacing w:line="360" w:lineRule="auto"/>
        <w:jc w:val="center"/>
        <w:rPr>
          <w:b/>
          <w:sz w:val="32"/>
          <w:szCs w:val="32"/>
          <w:lang w:val="en-IN"/>
        </w:rPr>
      </w:pPr>
      <w:r w:rsidRPr="006F4812">
        <w:rPr>
          <w:b/>
          <w:sz w:val="32"/>
          <w:szCs w:val="32"/>
          <w:lang w:val="en-IN"/>
        </w:rPr>
        <w:t>LegalEase</w:t>
      </w:r>
      <w:r>
        <w:rPr>
          <w:b/>
          <w:sz w:val="32"/>
          <w:szCs w:val="32"/>
          <w:lang w:val="en-IN"/>
        </w:rPr>
        <w:t xml:space="preserve"> </w:t>
      </w:r>
      <w:r w:rsidRPr="006F4812">
        <w:rPr>
          <w:b/>
          <w:sz w:val="32"/>
          <w:szCs w:val="32"/>
          <w:lang w:val="en-IN"/>
        </w:rPr>
        <w:t>AI</w:t>
      </w:r>
      <w:r>
        <w:rPr>
          <w:b/>
          <w:sz w:val="32"/>
          <w:szCs w:val="32"/>
          <w:lang w:val="en-IN"/>
        </w:rPr>
        <w:t xml:space="preserve"> -Powered Legal Document Generator</w:t>
      </w:r>
    </w:p>
    <w:p w14:paraId="3B4CB90D" w14:textId="057A9570" w:rsidR="00DB6508" w:rsidRPr="00815F87" w:rsidRDefault="00DB6508" w:rsidP="00815F87">
      <w:pPr>
        <w:spacing w:line="360" w:lineRule="auto"/>
        <w:jc w:val="center"/>
        <w:rPr>
          <w:b/>
          <w:sz w:val="32"/>
          <w:szCs w:val="32"/>
          <w:lang w:val="en-IN"/>
        </w:rPr>
      </w:pPr>
      <w:r w:rsidRPr="00BF45EA">
        <w:rPr>
          <w:b/>
          <w:sz w:val="28"/>
          <w:szCs w:val="28"/>
        </w:rPr>
        <w:t>Phase 3: Project Design Phase</w:t>
      </w:r>
    </w:p>
    <w:p w14:paraId="0963FB6C" w14:textId="77777777" w:rsidR="00DB6508" w:rsidRDefault="00DB6508" w:rsidP="00DB6508">
      <w:pPr>
        <w:jc w:val="both"/>
      </w:pPr>
    </w:p>
    <w:p w14:paraId="5BB10D96" w14:textId="77777777" w:rsidR="00DB6508" w:rsidRPr="00DB6508" w:rsidRDefault="00DB6508" w:rsidP="00DB6508">
      <w:pPr>
        <w:spacing w:before="140" w:after="60" w:line="360" w:lineRule="auto"/>
        <w:jc w:val="both"/>
        <w:rPr>
          <w:szCs w:val="24"/>
        </w:rPr>
      </w:pPr>
      <w:r w:rsidRPr="00DB6508">
        <w:rPr>
          <w:b/>
          <w:szCs w:val="24"/>
        </w:rPr>
        <w:t>System Architecture</w:t>
      </w:r>
    </w:p>
    <w:p w14:paraId="32632BE7" w14:textId="77777777" w:rsidR="00DB6508" w:rsidRPr="00DB6508" w:rsidRDefault="00DB6508" w:rsidP="00DB6508">
      <w:pPr>
        <w:spacing w:after="160" w:line="360" w:lineRule="auto"/>
        <w:jc w:val="both"/>
        <w:rPr>
          <w:szCs w:val="24"/>
        </w:rPr>
      </w:pPr>
      <w:r w:rsidRPr="00DB6508">
        <w:rPr>
          <w:szCs w:val="24"/>
        </w:rPr>
        <w:t>The LegalEase system is designed with three major application layers: Streamlit as the frontend, FastAPI as the backend, and Gemini as the AI core. Formatting modules are used to create DOCX, PDF, and TXT outputs.</w:t>
      </w:r>
    </w:p>
    <w:p w14:paraId="219812CA" w14:textId="77777777" w:rsidR="00DB6508" w:rsidRPr="00DB6508" w:rsidRDefault="00DB6508" w:rsidP="00DB6508">
      <w:pPr>
        <w:spacing w:before="140" w:after="60" w:line="360" w:lineRule="auto"/>
        <w:jc w:val="both"/>
        <w:rPr>
          <w:szCs w:val="24"/>
        </w:rPr>
      </w:pPr>
      <w:r w:rsidRPr="00DB6508">
        <w:rPr>
          <w:b/>
          <w:szCs w:val="24"/>
        </w:rPr>
        <w:t>Frontend Design</w:t>
      </w:r>
    </w:p>
    <w:p w14:paraId="62158900" w14:textId="77777777" w:rsidR="00DB6508" w:rsidRPr="00DB6508" w:rsidRDefault="00DB6508" w:rsidP="00DB6508">
      <w:pPr>
        <w:spacing w:after="160" w:line="360" w:lineRule="auto"/>
        <w:jc w:val="both"/>
        <w:rPr>
          <w:szCs w:val="24"/>
        </w:rPr>
      </w:pPr>
      <w:r w:rsidRPr="00DB6508">
        <w:rPr>
          <w:szCs w:val="24"/>
        </w:rPr>
        <w:t>The Streamlit interface is designed for user interaction. Users enter document type, parties, terms, and dates. The interface also provides buttons for generating, editing, and downloading documents.</w:t>
      </w:r>
    </w:p>
    <w:p w14:paraId="6F35B8FD" w14:textId="77777777" w:rsidR="00DB6508" w:rsidRPr="00DB6508" w:rsidRDefault="00DB6508" w:rsidP="00DB6508">
      <w:pPr>
        <w:spacing w:before="140" w:after="60" w:line="360" w:lineRule="auto"/>
        <w:jc w:val="both"/>
        <w:rPr>
          <w:szCs w:val="24"/>
        </w:rPr>
      </w:pPr>
      <w:r w:rsidRPr="00DB6508">
        <w:rPr>
          <w:b/>
          <w:szCs w:val="24"/>
        </w:rPr>
        <w:t>Backend Design</w:t>
      </w:r>
    </w:p>
    <w:p w14:paraId="7B06A2A4" w14:textId="77777777" w:rsidR="00DB6508" w:rsidRPr="00DB6508" w:rsidRDefault="00DB6508" w:rsidP="00DB6508">
      <w:pPr>
        <w:spacing w:after="160" w:line="360" w:lineRule="auto"/>
        <w:jc w:val="both"/>
        <w:rPr>
          <w:szCs w:val="24"/>
        </w:rPr>
      </w:pPr>
      <w:r w:rsidRPr="00DB6508">
        <w:rPr>
          <w:szCs w:val="24"/>
        </w:rPr>
        <w:t>FastAPI handles requests from the frontend. The backend exposes the POST /generate endpoint and passes the user data to the document-generation component.</w:t>
      </w:r>
    </w:p>
    <w:p w14:paraId="489A5A99" w14:textId="77777777" w:rsidR="00DB6508" w:rsidRPr="00DB6508" w:rsidRDefault="00DB6508" w:rsidP="00DB6508">
      <w:pPr>
        <w:spacing w:before="140" w:after="60" w:line="360" w:lineRule="auto"/>
        <w:jc w:val="both"/>
        <w:rPr>
          <w:szCs w:val="24"/>
        </w:rPr>
      </w:pPr>
      <w:r w:rsidRPr="00DB6508">
        <w:rPr>
          <w:b/>
          <w:szCs w:val="24"/>
        </w:rPr>
        <w:t>AI Integration Design</w:t>
      </w:r>
    </w:p>
    <w:p w14:paraId="64928482" w14:textId="77777777" w:rsidR="00DB6508" w:rsidRPr="00DB6508" w:rsidRDefault="00DB6508" w:rsidP="00DB6508">
      <w:pPr>
        <w:spacing w:after="160" w:line="360" w:lineRule="auto"/>
        <w:jc w:val="both"/>
        <w:rPr>
          <w:szCs w:val="24"/>
        </w:rPr>
      </w:pPr>
      <w:r w:rsidRPr="00DB6508">
        <w:rPr>
          <w:szCs w:val="24"/>
        </w:rPr>
        <w:t>The GeminiDocumentGenerator creates a structured prompt and sends it to Gemini through the generate_content function. The generated text is returned to the FastAPI backend and then displayed in the frontend.</w:t>
      </w:r>
    </w:p>
    <w:p w14:paraId="63F262C4" w14:textId="77777777" w:rsidR="00DB6508" w:rsidRPr="00DB6508" w:rsidRDefault="00DB6508" w:rsidP="00DB6508">
      <w:pPr>
        <w:spacing w:before="140" w:after="60" w:line="360" w:lineRule="auto"/>
        <w:jc w:val="both"/>
        <w:rPr>
          <w:szCs w:val="24"/>
        </w:rPr>
      </w:pPr>
      <w:r w:rsidRPr="00DB6508">
        <w:rPr>
          <w:b/>
          <w:szCs w:val="24"/>
        </w:rPr>
        <w:t>Document Formatting Design</w:t>
      </w:r>
    </w:p>
    <w:p w14:paraId="64C3D67D" w14:textId="77777777" w:rsidR="00DB6508" w:rsidRPr="00DB6508" w:rsidRDefault="00DB6508" w:rsidP="00DB6508">
      <w:pPr>
        <w:spacing w:after="160" w:line="360" w:lineRule="auto"/>
        <w:jc w:val="both"/>
        <w:rPr>
          <w:szCs w:val="24"/>
        </w:rPr>
      </w:pPr>
      <w:r w:rsidRPr="00DB6508">
        <w:rPr>
          <w:szCs w:val="24"/>
        </w:rPr>
        <w:t>The design includes separate formatting utilities. python-docx is used for Word documents, FPDF is used for PDF documents, and HTML styling is used for the Streamlit preview.</w:t>
      </w:r>
    </w:p>
    <w:p w14:paraId="480858B8" w14:textId="77777777" w:rsidR="00DB6508" w:rsidRPr="00DB6508" w:rsidRDefault="00DB6508" w:rsidP="00DB6508">
      <w:pPr>
        <w:spacing w:before="140" w:after="60" w:line="360" w:lineRule="auto"/>
        <w:jc w:val="both"/>
        <w:rPr>
          <w:szCs w:val="24"/>
        </w:rPr>
      </w:pPr>
      <w:r w:rsidRPr="00DB6508">
        <w:rPr>
          <w:b/>
          <w:szCs w:val="24"/>
        </w:rPr>
        <w:t>User Experience Design</w:t>
      </w:r>
    </w:p>
    <w:p w14:paraId="0340667C" w14:textId="77777777" w:rsidR="00DB6508" w:rsidRPr="00DB6508" w:rsidRDefault="00DB6508" w:rsidP="00DB6508">
      <w:pPr>
        <w:spacing w:after="160" w:line="360" w:lineRule="auto"/>
        <w:jc w:val="both"/>
        <w:rPr>
          <w:szCs w:val="24"/>
        </w:rPr>
      </w:pPr>
      <w:r w:rsidRPr="00DB6508">
        <w:rPr>
          <w:szCs w:val="24"/>
        </w:rPr>
        <w:t>The interface is designed to be simple and responsive. It includes a title and logo, organized input fields, a dynamic document preview, editing capability, and multiple download formats.</w:t>
      </w:r>
    </w:p>
    <w:p w14:paraId="58A85C24" w14:textId="77777777" w:rsidR="00DB6508" w:rsidRPr="00DB6508" w:rsidRDefault="00DB6508" w:rsidP="00DB6508">
      <w:pPr>
        <w:spacing w:before="140" w:after="60" w:line="360" w:lineRule="auto"/>
        <w:jc w:val="both"/>
        <w:rPr>
          <w:szCs w:val="24"/>
        </w:rPr>
      </w:pPr>
      <w:r w:rsidRPr="00DB6508">
        <w:rPr>
          <w:b/>
          <w:szCs w:val="24"/>
        </w:rPr>
        <w:t>Security and Configuration</w:t>
      </w:r>
    </w:p>
    <w:p w14:paraId="347C86E3" w14:textId="4D8A3708" w:rsidR="00DB6508" w:rsidRPr="00DB6508" w:rsidRDefault="00DB6508" w:rsidP="00DB6508">
      <w:pPr>
        <w:spacing w:after="160" w:line="360" w:lineRule="auto"/>
        <w:jc w:val="both"/>
        <w:rPr>
          <w:szCs w:val="24"/>
        </w:rPr>
      </w:pPr>
      <w:r w:rsidRPr="00DB6508">
        <w:rPr>
          <w:szCs w:val="24"/>
        </w:rPr>
        <w:t>The application uses environment variables for the Gemini API key. This keeps the key outside the main source code and supports safer configuration during development.</w:t>
      </w:r>
    </w:p>
    <w:p w14:paraId="315E266D" w14:textId="77777777" w:rsidR="00942E8F" w:rsidRPr="00DB6508" w:rsidRDefault="00942E8F" w:rsidP="00DB6508">
      <w:pPr>
        <w:spacing w:line="360" w:lineRule="auto"/>
        <w:jc w:val="both"/>
        <w:rPr>
          <w:szCs w:val="24"/>
        </w:rPr>
      </w:pPr>
    </w:p>
    <w:sectPr w:rsidR="00942E8F" w:rsidRPr="00DB6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08"/>
    <w:rsid w:val="001D4651"/>
    <w:rsid w:val="00815F87"/>
    <w:rsid w:val="00942E8F"/>
    <w:rsid w:val="00BF45EA"/>
    <w:rsid w:val="00DB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1ED5"/>
  <w15:chartTrackingRefBased/>
  <w15:docId w15:val="{9307F06E-8681-44BC-9F4F-2ED9454D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508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Sameeha</dc:creator>
  <cp:keywords/>
  <dc:description/>
  <cp:lastModifiedBy>Sameeha</cp:lastModifiedBy>
  <cp:revision>3</cp:revision>
  <dcterms:created xsi:type="dcterms:W3CDTF">2026-09-28T07:26:00Z</dcterms:created>
  <dcterms:modified xsi:type="dcterms:W3CDTF">2026-09-28T08:53:00Z</dcterms:modified>
</cp:coreProperties>
</file>