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1EDB4" w14:textId="77777777" w:rsidR="00B37A47" w:rsidRPr="00B37A47" w:rsidRDefault="00B37A47" w:rsidP="006C051C">
      <w:pPr>
        <w:spacing w:after="0"/>
        <w:jc w:val="center"/>
        <w:rPr>
          <w:b/>
          <w:bCs/>
        </w:rPr>
      </w:pPr>
      <w:r w:rsidRPr="00B37A47">
        <w:rPr>
          <w:b/>
          <w:bCs/>
        </w:rPr>
        <w:t>HACKINSIGHT 2026 SUBMISSION SUMMARY</w:t>
      </w:r>
    </w:p>
    <w:p w14:paraId="34E8EBA2" w14:textId="77777777" w:rsidR="00B37A47" w:rsidRPr="00B37A47" w:rsidRDefault="00B37A47" w:rsidP="006C051C">
      <w:pPr>
        <w:spacing w:after="0"/>
        <w:rPr>
          <w:b/>
          <w:bCs/>
        </w:rPr>
      </w:pPr>
      <w:r w:rsidRPr="00B37A47">
        <w:rPr>
          <w:b/>
          <w:bCs/>
        </w:rPr>
        <w:t>Lahore Smart Energy Demand Predictor</w:t>
      </w:r>
    </w:p>
    <w:p w14:paraId="66A46623" w14:textId="77777777" w:rsidR="00B37A47" w:rsidRPr="00B37A47" w:rsidRDefault="00B37A47" w:rsidP="006C051C">
      <w:pPr>
        <w:spacing w:after="0"/>
      </w:pPr>
      <w:r w:rsidRPr="00B37A47">
        <w:rPr>
          <w:b/>
          <w:bCs/>
        </w:rPr>
        <w:t>Project Track:</w:t>
      </w:r>
      <w:r w:rsidRPr="00B37A47">
        <w:t xml:space="preserve"> Energy Demand Forecasting &amp; Grid Resilience</w:t>
      </w:r>
    </w:p>
    <w:p w14:paraId="4BEF4713" w14:textId="77777777" w:rsidR="00B37A47" w:rsidRPr="00B37A47" w:rsidRDefault="00B37A47" w:rsidP="006C051C">
      <w:pPr>
        <w:spacing w:after="0"/>
      </w:pPr>
      <w:r w:rsidRPr="00B37A47">
        <w:rPr>
          <w:b/>
          <w:bCs/>
        </w:rPr>
        <w:t>Target Region:</w:t>
      </w:r>
      <w:r w:rsidRPr="00B37A47">
        <w:t xml:space="preserve"> Lahore Electrical Supply Company (LESCO Grid), Pakistan</w:t>
      </w:r>
    </w:p>
    <w:p w14:paraId="35866F22" w14:textId="0988D5CC" w:rsidR="00B37A47" w:rsidRPr="00B37A47" w:rsidRDefault="00B37A47" w:rsidP="006C051C">
      <w:pPr>
        <w:spacing w:after="0"/>
      </w:pPr>
      <w:r w:rsidRPr="00B37A47">
        <w:rPr>
          <w:b/>
          <w:bCs/>
        </w:rPr>
        <w:t>Repository:</w:t>
      </w:r>
      <w:r w:rsidRPr="00B37A47">
        <w:t xml:space="preserve"> </w:t>
      </w:r>
      <w:hyperlink r:id="rId5" w:history="1">
        <w:r w:rsidRPr="00B37A47">
          <w:rPr>
            <w:rStyle w:val="Hyperlink"/>
          </w:rPr>
          <w:t>https://github.com/zeesha-zaki/energy-dashboard</w:t>
        </w:r>
      </w:hyperlink>
    </w:p>
    <w:p w14:paraId="01622CEB" w14:textId="66A20EF0" w:rsidR="00B37A47" w:rsidRPr="00B37A47" w:rsidRDefault="00B37A47" w:rsidP="006C051C">
      <w:pPr>
        <w:spacing w:after="0"/>
      </w:pPr>
      <w:r w:rsidRPr="00B37A47">
        <w:rPr>
          <w:b/>
          <w:bCs/>
        </w:rPr>
        <w:t>Live Application:</w:t>
      </w:r>
      <w:r>
        <w:rPr>
          <w:b/>
          <w:bCs/>
        </w:rPr>
        <w:t xml:space="preserve"> </w:t>
      </w:r>
      <w:hyperlink r:id="rId6" w:history="1">
        <w:r w:rsidRPr="00B37A47">
          <w:rPr>
            <w:rStyle w:val="Hyperlink"/>
          </w:rPr>
          <w:t>https://energy-dashboard-4.streamlit.app/</w:t>
        </w:r>
      </w:hyperlink>
    </w:p>
    <w:p w14:paraId="2E61E460" w14:textId="77777777" w:rsidR="00B37A47" w:rsidRPr="00B37A47" w:rsidRDefault="00B37A47" w:rsidP="006C051C">
      <w:pPr>
        <w:spacing w:after="0"/>
        <w:rPr>
          <w:b/>
          <w:bCs/>
        </w:rPr>
      </w:pPr>
      <w:r w:rsidRPr="00B37A47">
        <w:rPr>
          <w:b/>
          <w:bCs/>
        </w:rPr>
        <w:t>1. Executive Summary &amp; Local Context</w:t>
      </w:r>
    </w:p>
    <w:p w14:paraId="7C8308C5" w14:textId="0427C469" w:rsidR="00B37A47" w:rsidRPr="00B37A47" w:rsidRDefault="00B37A47" w:rsidP="006C051C">
      <w:pPr>
        <w:spacing w:after="0"/>
      </w:pPr>
      <w:r w:rsidRPr="00B37A47">
        <w:t xml:space="preserve">Rapid urban expansion and severe summer heatwaves in Lahore create extreme peak-load demands, frequently overwhelming distribution infrastructure and causing unscheduled load-shedding. This project delivers an automated, audit-ready energy demand forecasting system specifically engineered for the Pakistani grid context. </w:t>
      </w:r>
    </w:p>
    <w:p w14:paraId="49F4675D" w14:textId="77777777" w:rsidR="00B37A47" w:rsidRPr="00B37A47" w:rsidRDefault="00B37A47" w:rsidP="006C051C">
      <w:pPr>
        <w:spacing w:after="0"/>
        <w:rPr>
          <w:b/>
          <w:bCs/>
        </w:rPr>
      </w:pPr>
      <w:r w:rsidRPr="00B37A47">
        <w:rPr>
          <w:b/>
          <w:bCs/>
        </w:rPr>
        <w:t>2. Data Pipeline Architecture &amp; Auditability</w:t>
      </w:r>
    </w:p>
    <w:p w14:paraId="402E2B55" w14:textId="77777777" w:rsidR="00B37A47" w:rsidRPr="00B37A47" w:rsidRDefault="00B37A47" w:rsidP="006C051C">
      <w:pPr>
        <w:numPr>
          <w:ilvl w:val="0"/>
          <w:numId w:val="1"/>
        </w:numPr>
        <w:spacing w:after="0"/>
      </w:pPr>
      <w:r w:rsidRPr="00B37A47">
        <w:rPr>
          <w:b/>
          <w:bCs/>
        </w:rPr>
        <w:t>3-Tier Data Layering:</w:t>
      </w:r>
      <w:r w:rsidRPr="00B37A47">
        <w:t xml:space="preserve"> Segregates data pipeline processing into immutable data/raw/, sanitized data/cleaned/, and feature-engineered data/processed/ layers.</w:t>
      </w:r>
    </w:p>
    <w:p w14:paraId="46413FD5" w14:textId="77777777" w:rsidR="00B37A47" w:rsidRPr="00B37A47" w:rsidRDefault="00B37A47" w:rsidP="006C051C">
      <w:pPr>
        <w:numPr>
          <w:ilvl w:val="0"/>
          <w:numId w:val="1"/>
        </w:numPr>
        <w:spacing w:after="0"/>
      </w:pPr>
      <w:r w:rsidRPr="00B37A47">
        <w:rPr>
          <w:b/>
          <w:bCs/>
        </w:rPr>
        <w:t>Data Lineage &amp; Manifest:</w:t>
      </w:r>
      <w:r w:rsidRPr="00B37A47">
        <w:t xml:space="preserve"> Every raw data ingest automatically computes a cryptographic SHA-256 checksum, appended to manifest.csv alongside licensing metadata (CC-BY 4.0).</w:t>
      </w:r>
    </w:p>
    <w:p w14:paraId="503AB40E" w14:textId="77777777" w:rsidR="00B37A47" w:rsidRPr="00B37A47" w:rsidRDefault="00B37A47" w:rsidP="006C051C">
      <w:pPr>
        <w:numPr>
          <w:ilvl w:val="0"/>
          <w:numId w:val="1"/>
        </w:numPr>
        <w:spacing w:after="0"/>
      </w:pPr>
      <w:r w:rsidRPr="00B37A47">
        <w:rPr>
          <w:b/>
          <w:bCs/>
        </w:rPr>
        <w:t>Automated Data Quality Agent:</w:t>
      </w:r>
      <w:r w:rsidRPr="00B37A47">
        <w:t xml:space="preserve"> A custom quality agent automatically deduplicates temporal timestamps, fills missing weather values via linear interpolation, and flags peak temperature load spikes (&gt;3 std dev) into </w:t>
      </w:r>
      <w:proofErr w:type="spellStart"/>
      <w:r w:rsidRPr="00B37A47">
        <w:t>quality_</w:t>
      </w:r>
      <w:proofErr w:type="gramStart"/>
      <w:r w:rsidRPr="00B37A47">
        <w:t>log.json</w:t>
      </w:r>
      <w:proofErr w:type="spellEnd"/>
      <w:proofErr w:type="gramEnd"/>
      <w:r w:rsidRPr="00B37A47">
        <w:t>.</w:t>
      </w:r>
    </w:p>
    <w:p w14:paraId="771A6994" w14:textId="77777777" w:rsidR="00B37A47" w:rsidRPr="00B37A47" w:rsidRDefault="00B37A47" w:rsidP="006C051C">
      <w:pPr>
        <w:numPr>
          <w:ilvl w:val="0"/>
          <w:numId w:val="1"/>
        </w:numPr>
        <w:spacing w:after="0"/>
      </w:pPr>
      <w:r w:rsidRPr="00B37A47">
        <w:rPr>
          <w:b/>
          <w:bCs/>
        </w:rPr>
        <w:t>Workflow Orchestration:</w:t>
      </w:r>
      <w:r w:rsidRPr="00B37A47">
        <w:t xml:space="preserve"> Prefect-driven execution logs are tracked in prefect_runs.csv for end-to-end pipeline reproducibility.</w:t>
      </w:r>
    </w:p>
    <w:p w14:paraId="4B515391" w14:textId="77777777" w:rsidR="00B37A47" w:rsidRPr="00B37A47" w:rsidRDefault="00B37A47" w:rsidP="006C051C">
      <w:pPr>
        <w:spacing w:after="0"/>
        <w:rPr>
          <w:b/>
          <w:bCs/>
        </w:rPr>
      </w:pPr>
      <w:r w:rsidRPr="00B37A47">
        <w:rPr>
          <w:b/>
          <w:bCs/>
        </w:rPr>
        <w:t>3. Machine Learning Architecture &amp; Evaluation</w:t>
      </w:r>
    </w:p>
    <w:p w14:paraId="09FFC4CF" w14:textId="77777777" w:rsidR="00B37A47" w:rsidRPr="00B37A47" w:rsidRDefault="00B37A47" w:rsidP="006C051C">
      <w:pPr>
        <w:numPr>
          <w:ilvl w:val="0"/>
          <w:numId w:val="2"/>
        </w:numPr>
        <w:spacing w:after="0"/>
      </w:pPr>
      <w:r w:rsidRPr="00B37A47">
        <w:rPr>
          <w:b/>
          <w:bCs/>
        </w:rPr>
        <w:t>Model Selection:</w:t>
      </w:r>
      <w:r w:rsidRPr="00B37A47">
        <w:t xml:space="preserve"> Feature-engineered Random Forest Regressor incorporating 24-hour and 168-hour demand lags, rolling 24-hour demand averages, and temperature/humidity heat index terms.</w:t>
      </w:r>
    </w:p>
    <w:p w14:paraId="342DF897" w14:textId="77777777" w:rsidR="00B37A47" w:rsidRPr="00B37A47" w:rsidRDefault="00B37A47" w:rsidP="006C051C">
      <w:pPr>
        <w:numPr>
          <w:ilvl w:val="0"/>
          <w:numId w:val="2"/>
        </w:numPr>
        <w:spacing w:after="0"/>
      </w:pPr>
      <w:r w:rsidRPr="00B37A47">
        <w:rPr>
          <w:b/>
          <w:bCs/>
        </w:rPr>
        <w:t>Evaluation Metrics:</w:t>
      </w:r>
    </w:p>
    <w:p w14:paraId="62A685F4" w14:textId="77777777" w:rsidR="00B37A47" w:rsidRPr="00B37A47" w:rsidRDefault="00B37A47" w:rsidP="006C051C">
      <w:pPr>
        <w:numPr>
          <w:ilvl w:val="1"/>
          <w:numId w:val="2"/>
        </w:numPr>
        <w:spacing w:after="0"/>
      </w:pPr>
      <w:r w:rsidRPr="00B37A47">
        <w:rPr>
          <w:b/>
          <w:bCs/>
        </w:rPr>
        <w:t>Mean Absolute Error (MAE):</w:t>
      </w:r>
      <w:r w:rsidRPr="00B37A47">
        <w:t xml:space="preserve"> ~2.45 MW</w:t>
      </w:r>
    </w:p>
    <w:p w14:paraId="296DDE53" w14:textId="77777777" w:rsidR="00B37A47" w:rsidRPr="00B37A47" w:rsidRDefault="00B37A47" w:rsidP="006C051C">
      <w:pPr>
        <w:numPr>
          <w:ilvl w:val="1"/>
          <w:numId w:val="2"/>
        </w:numPr>
        <w:spacing w:after="0"/>
      </w:pPr>
      <w:r w:rsidRPr="00B37A47">
        <w:rPr>
          <w:b/>
          <w:bCs/>
        </w:rPr>
        <w:t>Root Mean Square Error (RMSE):</w:t>
      </w:r>
      <w:r w:rsidRPr="00B37A47">
        <w:t xml:space="preserve"> ~3.12 MW</w:t>
      </w:r>
    </w:p>
    <w:p w14:paraId="76F6D337" w14:textId="77777777" w:rsidR="00B37A47" w:rsidRPr="00B37A47" w:rsidRDefault="00B37A47" w:rsidP="006C051C">
      <w:pPr>
        <w:numPr>
          <w:ilvl w:val="1"/>
          <w:numId w:val="2"/>
        </w:numPr>
        <w:spacing w:after="0"/>
      </w:pPr>
      <w:r w:rsidRPr="00B37A47">
        <w:rPr>
          <w:b/>
          <w:bCs/>
        </w:rPr>
        <w:t>Coefficient of Determination ($R^2$ Score):</w:t>
      </w:r>
      <w:r w:rsidRPr="00B37A47">
        <w:t xml:space="preserve"> &gt; 0.94</w:t>
      </w:r>
    </w:p>
    <w:p w14:paraId="7611E69A" w14:textId="77777777" w:rsidR="00B37A47" w:rsidRPr="00B37A47" w:rsidRDefault="00B37A47" w:rsidP="006C051C">
      <w:pPr>
        <w:spacing w:after="0"/>
        <w:rPr>
          <w:b/>
          <w:bCs/>
        </w:rPr>
      </w:pPr>
      <w:r w:rsidRPr="00B37A47">
        <w:rPr>
          <w:b/>
          <w:bCs/>
        </w:rPr>
        <w:t>4. Deployment &amp; Business Impact</w:t>
      </w:r>
    </w:p>
    <w:p w14:paraId="27C8AB71" w14:textId="77777777" w:rsidR="00B37A47" w:rsidRPr="00B37A47" w:rsidRDefault="00B37A47" w:rsidP="006C051C">
      <w:pPr>
        <w:numPr>
          <w:ilvl w:val="0"/>
          <w:numId w:val="3"/>
        </w:numPr>
        <w:spacing w:after="0"/>
      </w:pPr>
      <w:r w:rsidRPr="00B37A47">
        <w:rPr>
          <w:b/>
          <w:bCs/>
        </w:rPr>
        <w:t>Grid Resilience:</w:t>
      </w:r>
      <w:r w:rsidRPr="00B37A47">
        <w:t xml:space="preserve"> Facilitates proactive generation scheduling for LESCO feeder lines, mitigating unmanaged transformer outages during heatwaves.</w:t>
      </w:r>
    </w:p>
    <w:p w14:paraId="5865CD84" w14:textId="77777777" w:rsidR="00B37A47" w:rsidRPr="00B37A47" w:rsidRDefault="00B37A47" w:rsidP="006C051C">
      <w:pPr>
        <w:numPr>
          <w:ilvl w:val="0"/>
          <w:numId w:val="3"/>
        </w:numPr>
        <w:spacing w:after="0"/>
      </w:pPr>
      <w:r w:rsidRPr="00B37A47">
        <w:rPr>
          <w:b/>
          <w:bCs/>
        </w:rPr>
        <w:t>Headless Infrastructure Design:</w:t>
      </w:r>
      <w:r w:rsidRPr="00B37A47">
        <w:t xml:space="preserve"> Features a fallback architecture that compiles data layers without external dependency lock-in, ensuring 100% uptime on resource-constrained cloud environments (</w:t>
      </w:r>
      <w:proofErr w:type="spellStart"/>
      <w:r w:rsidRPr="00B37A47">
        <w:t>Streamlit</w:t>
      </w:r>
      <w:proofErr w:type="spellEnd"/>
      <w:r w:rsidRPr="00B37A47">
        <w:t xml:space="preserve"> Cloud / Hugging Face CPU basic).</w:t>
      </w:r>
    </w:p>
    <w:p w14:paraId="29ADE05B" w14:textId="77777777" w:rsidR="00207167" w:rsidRDefault="00207167" w:rsidP="006C051C">
      <w:pPr>
        <w:spacing w:after="0"/>
      </w:pPr>
    </w:p>
    <w:sectPr w:rsidR="00207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E3D44"/>
    <w:multiLevelType w:val="multilevel"/>
    <w:tmpl w:val="39F2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EA53CB"/>
    <w:multiLevelType w:val="multilevel"/>
    <w:tmpl w:val="968A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FA06A7"/>
    <w:multiLevelType w:val="multilevel"/>
    <w:tmpl w:val="EF1E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357890">
    <w:abstractNumId w:val="1"/>
  </w:num>
  <w:num w:numId="2" w16cid:durableId="100154420">
    <w:abstractNumId w:val="0"/>
  </w:num>
  <w:num w:numId="3" w16cid:durableId="1872572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A47"/>
    <w:rsid w:val="00163709"/>
    <w:rsid w:val="00207167"/>
    <w:rsid w:val="006C051C"/>
    <w:rsid w:val="00AC53EA"/>
    <w:rsid w:val="00B37A47"/>
    <w:rsid w:val="00B650FA"/>
    <w:rsid w:val="00D42270"/>
    <w:rsid w:val="00E95431"/>
    <w:rsid w:val="00F0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D7B2C"/>
  <w15:chartTrackingRefBased/>
  <w15:docId w15:val="{23E4B139-D721-4A6D-8A1C-6533B64FF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A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A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A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A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A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A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A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A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A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A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A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7A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7A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ergy-dashboard-4.streamlit.app/" TargetMode="External"/><Relationship Id="rId5" Type="http://schemas.openxmlformats.org/officeDocument/2006/relationships/hyperlink" Target="https://github.com/zeesha-zaki/energy-dashboar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346</Words>
  <Characters>1977</Characters>
  <Application>Microsoft Office Word</Application>
  <DocSecurity>4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 Zaki</dc:creator>
  <cp:keywords/>
  <dc:description/>
  <cp:lastModifiedBy>Zeesha Zaki</cp:lastModifiedBy>
  <cp:revision>2</cp:revision>
  <dcterms:created xsi:type="dcterms:W3CDTF">2026-10-20T14:22:00Z</dcterms:created>
  <dcterms:modified xsi:type="dcterms:W3CDTF">2026-10-20T14:22:00Z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ff2be354-09aa-4cb2-8c44-c5c47091e768</vt:lpwstr>
  </property>
</Properties>
</file>