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bookmarkStart w:name="DAY 3 - API INTEGRATION AND DATA MIGRATI" w:id="1"/>
      <w:bookmarkEnd w:id="1"/>
      <w:r>
        <w:rPr>
          <w:b w:val="0"/>
        </w:rPr>
      </w:r>
      <w:r>
        <w:rPr/>
        <w:t>DAY</w:t>
      </w:r>
      <w:r>
        <w:rPr>
          <w:spacing w:val="-31"/>
        </w:rPr>
        <w:t> </w:t>
      </w:r>
      <w:r>
        <w:rPr/>
        <w:t>3</w:t>
      </w:r>
      <w:r>
        <w:rPr>
          <w:spacing w:val="-31"/>
        </w:rPr>
        <w:t> </w:t>
      </w:r>
      <w:r>
        <w:rPr/>
        <w:t>-</w:t>
      </w:r>
      <w:r>
        <w:rPr>
          <w:spacing w:val="-31"/>
        </w:rPr>
        <w:t> </w:t>
      </w:r>
      <w:r>
        <w:rPr/>
        <w:t>API</w:t>
      </w:r>
      <w:r>
        <w:rPr>
          <w:spacing w:val="-31"/>
        </w:rPr>
        <w:t> </w:t>
      </w:r>
      <w:r>
        <w:rPr/>
        <w:t>INTEGRATION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DATA </w:t>
      </w:r>
      <w:r>
        <w:rPr>
          <w:spacing w:val="-2"/>
        </w:rPr>
        <w:t>MIGRATION</w:t>
      </w:r>
    </w:p>
    <w:p>
      <w:pPr>
        <w:pStyle w:val="BodyText"/>
        <w:spacing w:before="241"/>
        <w:rPr>
          <w:rFonts w:ascii="Arial"/>
          <w:b/>
          <w:sz w:val="46"/>
        </w:rPr>
      </w:pPr>
    </w:p>
    <w:p>
      <w:pPr>
        <w:pStyle w:val="Heading1"/>
        <w:spacing w:before="1"/>
        <w:ind w:left="0" w:firstLine="0"/>
      </w:pPr>
      <w:bookmarkStart w:name="Objective " w:id="2"/>
      <w:bookmarkEnd w:id="2"/>
      <w:r>
        <w:rPr>
          <w:b w:val="0"/>
        </w:rPr>
      </w:r>
      <w:r>
        <w:rPr>
          <w:spacing w:val="-2"/>
        </w:rPr>
        <w:t>Objective</w:t>
      </w:r>
    </w:p>
    <w:p>
      <w:pPr>
        <w:pStyle w:val="BodyText"/>
        <w:spacing w:line="276" w:lineRule="auto" w:before="298"/>
      </w:pPr>
      <w:r>
        <w:rPr/>
        <w:t>This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e-commerce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with Next.js and the migration of product data into Sanity CMS.</w:t>
      </w:r>
    </w:p>
    <w:p>
      <w:pPr>
        <w:pStyle w:val="BodyText"/>
        <w:spacing w:before="1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261385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81543pt;width:462pt;height:.1pt;mso-position-horizontal-relative:page;mso-position-vertical-relative:paragraph;z-index:-15728640;mso-wrap-distance-left:0;mso-wrap-distance-right:0" id="docshape1" coordorigin="1500,412" coordsize="9240,0" path="m1500,412l10740,41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9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1" w:after="0"/>
        <w:ind w:left="376" w:right="0" w:hanging="376"/>
        <w:jc w:val="left"/>
      </w:pPr>
      <w:bookmarkStart w:name="1. API Integration Process " w:id="3"/>
      <w:bookmarkEnd w:id="3"/>
      <w:r>
        <w:rPr>
          <w:b w:val="0"/>
        </w:rPr>
      </w:r>
      <w:r>
        <w:rPr/>
        <w:t>API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>
          <w:spacing w:val="-2"/>
        </w:rPr>
        <w:t>Process</w:t>
      </w:r>
    </w:p>
    <w:p>
      <w:pPr>
        <w:pStyle w:val="BodyText"/>
        <w:spacing w:before="298"/>
      </w:pP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fetch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steps: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45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API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Connection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endpoints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retrieve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names, descriptions, prices, and images.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8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Fetching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Utilized</w:t>
      </w:r>
      <w:r>
        <w:rPr>
          <w:spacing w:val="-4"/>
          <w:sz w:val="22"/>
        </w:rPr>
        <w:t> </w:t>
      </w:r>
      <w:r>
        <w:rPr>
          <w:sz w:val="22"/>
        </w:rPr>
        <w:t>Next.js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fetching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rendering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dynamically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frontend.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63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Frontend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Display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Ensured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fetched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displayed</w:t>
      </w:r>
      <w:r>
        <w:rPr>
          <w:spacing w:val="-4"/>
          <w:sz w:val="22"/>
        </w:rPr>
        <w:t> </w:t>
      </w:r>
      <w:r>
        <w:rPr>
          <w:sz w:val="22"/>
        </w:rPr>
        <w:t>correctly</w:t>
      </w:r>
      <w:r>
        <w:rPr>
          <w:spacing w:val="-4"/>
          <w:sz w:val="22"/>
        </w:rPr>
        <w:t> </w:t>
      </w:r>
      <w:r>
        <w:rPr>
          <w:sz w:val="22"/>
        </w:rPr>
        <w:t>on product pages.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991545</wp:posOffset>
            </wp:positionH>
            <wp:positionV relativeFrom="paragraph">
              <wp:posOffset>214928</wp:posOffset>
            </wp:positionV>
            <wp:extent cx="5819180" cy="23144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80" cy="23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203187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999023pt;width:462pt;height:.1pt;mso-position-horizontal-relative:page;mso-position-vertical-relative:paragraph;z-index:-15727616;mso-wrap-distance-left:0;mso-wrap-distance-right:0" id="docshape2" coordorigin="1500,320" coordsize="9240,0" path="m1500,320l10740,32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spacing w:before="38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</w:pPr>
      <w:bookmarkStart w:name=" " w:id="4"/>
      <w:bookmarkEnd w:id="4"/>
      <w:r>
        <w:rPr>
          <w:b w:val="0"/>
        </w:rPr>
      </w:r>
      <w:bookmarkStart w:name="2. Schema Adjustments " w:id="5"/>
      <w:bookmarkEnd w:id="5"/>
      <w:r>
        <w:rPr>
          <w:b w:val="0"/>
        </w:rPr>
      </w:r>
      <w:r>
        <w:rPr/>
        <w:t>Schema</w:t>
      </w:r>
      <w:r>
        <w:rPr>
          <w:spacing w:val="-6"/>
        </w:rPr>
        <w:t> </w:t>
      </w:r>
      <w:r>
        <w:rPr>
          <w:spacing w:val="-2"/>
        </w:rPr>
        <w:t>Adjustments</w:t>
      </w:r>
    </w:p>
    <w:p>
      <w:pPr>
        <w:pStyle w:val="BodyText"/>
        <w:spacing w:before="299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schema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Sanity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API</w:t>
      </w:r>
      <w:r>
        <w:rPr>
          <w:spacing w:val="-5"/>
        </w:rPr>
        <w:t> </w:t>
      </w:r>
      <w:r>
        <w:rPr>
          <w:spacing w:val="-2"/>
        </w:rPr>
        <w:t>data: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6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Product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Schema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Added</w:t>
      </w:r>
      <w:r>
        <w:rPr>
          <w:spacing w:val="-4"/>
          <w:sz w:val="22"/>
        </w:rPr>
        <w:t> </w:t>
      </w:r>
      <w:r>
        <w:rPr>
          <w:sz w:val="22"/>
        </w:rPr>
        <w:t>fields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-4"/>
          <w:sz w:val="22"/>
        </w:rPr>
        <w:t> </w:t>
      </w:r>
      <w:r>
        <w:rPr>
          <w:sz w:val="22"/>
        </w:rPr>
        <w:t>price,</w:t>
      </w:r>
      <w:r>
        <w:rPr>
          <w:spacing w:val="-4"/>
          <w:sz w:val="22"/>
        </w:rPr>
        <w:t> </w:t>
      </w:r>
      <w:r>
        <w:rPr>
          <w:sz w:val="22"/>
        </w:rPr>
        <w:t>description,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image</w:t>
      </w:r>
      <w:r>
        <w:rPr>
          <w:spacing w:val="-4"/>
          <w:sz w:val="22"/>
        </w:rPr>
        <w:t> </w:t>
      </w:r>
      <w:r>
        <w:rPr>
          <w:sz w:val="22"/>
        </w:rPr>
        <w:t>to match the structure of the external API data.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Schema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Adjusted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linked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products,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necessary.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1390650</wp:posOffset>
            </wp:positionH>
            <wp:positionV relativeFrom="paragraph">
              <wp:posOffset>43310</wp:posOffset>
            </wp:positionV>
            <wp:extent cx="2446266" cy="32711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266" cy="32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187734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782231pt;width:462pt;height:.1pt;mso-position-horizontal-relative:page;mso-position-vertical-relative:paragraph;z-index:-15726592;mso-wrap-distance-left:0;mso-wrap-distance-right:0" id="docshape3" coordorigin="1500,296" coordsize="9240,0" path="m1500,296l10740,29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</w:pPr>
      <w:bookmarkStart w:name=" " w:id="6"/>
      <w:bookmarkEnd w:id="6"/>
      <w:r>
        <w:rPr>
          <w:b w:val="0"/>
        </w:rPr>
      </w:r>
      <w:bookmarkStart w:name="3. Migration Steps and Tools " w:id="7"/>
      <w:bookmarkEnd w:id="7"/>
      <w:r>
        <w:rPr>
          <w:b w:val="0"/>
        </w:rPr>
      </w:r>
      <w:r>
        <w:rPr/>
        <w:t>Migration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Tools</w:t>
      </w:r>
    </w:p>
    <w:p>
      <w:pPr>
        <w:pStyle w:val="BodyText"/>
        <w:spacing w:line="276" w:lineRule="auto" w:before="298"/>
      </w:pPr>
      <w:r>
        <w:rPr/>
        <w:t>The</w:t>
      </w:r>
      <w:r>
        <w:rPr>
          <w:spacing w:val="-3"/>
        </w:rPr>
        <w:t> </w:t>
      </w:r>
      <w:r>
        <w:rPr/>
        <w:t>migration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Sanity</w:t>
      </w:r>
      <w:r>
        <w:rPr>
          <w:spacing w:val="-3"/>
        </w:rPr>
        <w:t> </w:t>
      </w:r>
      <w:r>
        <w:rPr/>
        <w:t>CMS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following steps: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20" w:val="left" w:leader="none"/>
        </w:tabs>
        <w:spacing w:line="276" w:lineRule="auto" w:before="240" w:after="0"/>
        <w:ind w:left="720" w:right="744" w:hanging="360"/>
        <w:jc w:val="left"/>
        <w:rPr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Fetching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fetched</w:t>
      </w:r>
      <w:r>
        <w:rPr>
          <w:spacing w:val="-4"/>
          <w:sz w:val="22"/>
        </w:rPr>
        <w:t> </w:t>
      </w:r>
      <w:r>
        <w:rPr>
          <w:sz w:val="22"/>
        </w:rPr>
        <w:t>dynamically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Next.js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at runtime (depending on the requirements).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20" w:val="left" w:leader="none"/>
        </w:tabs>
        <w:spacing w:line="276" w:lineRule="auto" w:before="0" w:after="0"/>
        <w:ind w:left="720" w:right="19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Sanity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Integration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Utilized</w:t>
      </w:r>
      <w:r>
        <w:rPr>
          <w:spacing w:val="-6"/>
          <w:sz w:val="22"/>
        </w:rPr>
        <w:t> </w:t>
      </w:r>
      <w:r>
        <w:rPr>
          <w:sz w:val="22"/>
        </w:rPr>
        <w:t>Sanity’s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programmatically</w:t>
      </w:r>
      <w:r>
        <w:rPr>
          <w:spacing w:val="-6"/>
          <w:sz w:val="22"/>
        </w:rPr>
        <w:t> </w:t>
      </w:r>
      <w:r>
        <w:rPr>
          <w:sz w:val="22"/>
        </w:rPr>
        <w:t>populate</w:t>
      </w:r>
      <w:r>
        <w:rPr>
          <w:spacing w:val="-6"/>
          <w:sz w:val="22"/>
        </w:rPr>
        <w:t> </w:t>
      </w:r>
      <w:r>
        <w:rPr>
          <w:sz w:val="22"/>
        </w:rPr>
        <w:t>the Sanity CMS fields with the fetched API data.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top="1820" w:bottom="280" w:left="1440" w:right="1440"/>
        </w:sectPr>
      </w:pP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20" w:val="left" w:leader="none"/>
        </w:tabs>
        <w:spacing w:line="276" w:lineRule="auto" w:before="80" w:after="0"/>
        <w:ind w:left="720" w:right="59" w:hanging="360"/>
        <w:jc w:val="left"/>
        <w:rPr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Population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fetched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inserted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corresponding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fields</w:t>
      </w:r>
      <w:r>
        <w:rPr>
          <w:spacing w:val="-4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Sanity.</w:t>
      </w:r>
    </w:p>
    <w:p>
      <w:pPr>
        <w:spacing w:before="240"/>
        <w:ind w:left="0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Tools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Used</w:t>
      </w:r>
      <w:r>
        <w:rPr>
          <w:spacing w:val="-2"/>
          <w:sz w:val="22"/>
        </w:rPr>
        <w:t>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Sanity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API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Client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5"/>
          <w:sz w:val="22"/>
        </w:rPr>
        <w:t> </w:t>
      </w:r>
      <w:r>
        <w:rPr>
          <w:sz w:val="22"/>
        </w:rPr>
        <w:t>interacting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Sanity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CMS)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Next.js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server-side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fetching)</w:t>
      </w:r>
    </w:p>
    <w:p>
      <w:pPr>
        <w:pStyle w:val="BodyText"/>
        <w:spacing w:before="5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195492</wp:posOffset>
            </wp:positionV>
            <wp:extent cx="3612625" cy="166954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625" cy="166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2106567</wp:posOffset>
            </wp:positionV>
            <wp:extent cx="2762250" cy="28956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952500</wp:posOffset>
                </wp:positionH>
                <wp:positionV relativeFrom="paragraph">
                  <wp:posOffset>168800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291375pt;width:462pt;height:.1pt;mso-position-horizontal-relative:page;mso-position-vertical-relative:paragraph;z-index:-15725056;mso-wrap-distance-left:0;mso-wrap-distance-right:0" id="docshape4" coordorigin="1500,266" coordsize="9240,0" path="m1500,266l10740,26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6"/>
      </w:pPr>
    </w:p>
    <w:p>
      <w:pPr>
        <w:pStyle w:val="Heading1"/>
        <w:ind w:left="0" w:firstLine="0"/>
      </w:pPr>
      <w:bookmarkStart w:name="Conclusion " w:id="8"/>
      <w:bookmarkEnd w:id="8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76" w:lineRule="auto" w:before="299"/>
      </w:pPr>
      <w:r>
        <w:rPr/>
        <w:t>The integration of the external API and the migration of product data into Sanity CMS using Next.js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completed.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marketplace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dynamically</w:t>
      </w:r>
      <w:r>
        <w:rPr>
          <w:spacing w:val="-5"/>
        </w:rPr>
        <w:t> </w:t>
      </w:r>
      <w:r>
        <w:rPr/>
        <w:t>pulling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data and managing it efficiently in Sanity for easy content updates.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37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6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3 - API INTEGRATION AND DATA MIGRATION</dc:title>
  <dcterms:created xsi:type="dcterms:W3CDTF">2025-02-07T17:18:19Z</dcterms:created>
  <dcterms:modified xsi:type="dcterms:W3CDTF">2025-02-07T17:18:19Z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2025-02-07T00:00:00Z</vt:filetime>
  </property>
</Properties>
</file>