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757DD1" w14:textId="0C707098" w:rsidR="003B299E" w:rsidRPr="00D70D60" w:rsidRDefault="003B299E" w:rsidP="5C05BFFF">
      <w:pPr>
        <w:ind w:left="-360" w:right="-630"/>
        <w:jc w:val="center"/>
        <w:rPr>
          <w:color w:val="153D63" w:themeColor="text2" w:themeTint="E6"/>
          <w:sz w:val="36"/>
          <w:szCs w:val="36"/>
        </w:rPr>
      </w:pPr>
      <w:r>
        <w:rPr>
          <w:noProof/>
        </w:rPr>
        <w:drawing>
          <wp:inline distT="0" distB="0" distL="0" distR="0" wp14:anchorId="2F9AEE3F" wp14:editId="2380833E">
            <wp:extent cx="2517157" cy="1043760"/>
            <wp:effectExtent l="0" t="0" r="0" b="0"/>
            <wp:docPr id="1326345204"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7157" cy="1043760"/>
                    </a:xfrm>
                    <a:prstGeom prst="rect">
                      <a:avLst/>
                    </a:prstGeom>
                  </pic:spPr>
                </pic:pic>
              </a:graphicData>
            </a:graphic>
          </wp:inline>
        </w:drawing>
      </w:r>
    </w:p>
    <w:p w14:paraId="00FA61DA" w14:textId="4B7B8672" w:rsidR="003B299E" w:rsidRPr="00D70D60" w:rsidRDefault="5C05BFFF" w:rsidP="5C05BFFF">
      <w:pPr>
        <w:ind w:left="-360" w:right="-630"/>
        <w:jc w:val="center"/>
        <w:rPr>
          <w:b/>
          <w:bCs/>
          <w:color w:val="000000" w:themeColor="text1"/>
          <w:sz w:val="52"/>
          <w:szCs w:val="52"/>
        </w:rPr>
      </w:pPr>
      <w:r w:rsidRPr="5C05BFFF">
        <w:rPr>
          <w:b/>
          <w:bCs/>
          <w:color w:val="000000" w:themeColor="text1"/>
          <w:sz w:val="52"/>
          <w:szCs w:val="52"/>
        </w:rPr>
        <w:t>BUSINESS ANALYTICS WITH R</w:t>
      </w:r>
    </w:p>
    <w:p w14:paraId="40334783" w14:textId="19450C4E" w:rsidR="003B299E" w:rsidRPr="00D70D60" w:rsidRDefault="003B299E" w:rsidP="5C05BFFF">
      <w:pPr>
        <w:ind w:left="-360" w:right="-630"/>
        <w:jc w:val="center"/>
        <w:rPr>
          <w:b/>
          <w:bCs/>
          <w:color w:val="000000" w:themeColor="text1"/>
          <w:sz w:val="52"/>
          <w:szCs w:val="52"/>
        </w:rPr>
      </w:pPr>
    </w:p>
    <w:p w14:paraId="18E691B9" w14:textId="48CA8A74" w:rsidR="003B299E" w:rsidRPr="00D70D60" w:rsidRDefault="5C05BFFF" w:rsidP="5C05BFFF">
      <w:pPr>
        <w:ind w:left="-360" w:right="-630"/>
        <w:jc w:val="center"/>
        <w:rPr>
          <w:b/>
          <w:bCs/>
          <w:color w:val="000000" w:themeColor="text1"/>
          <w:sz w:val="52"/>
          <w:szCs w:val="52"/>
        </w:rPr>
      </w:pPr>
      <w:r w:rsidRPr="5C05BFFF">
        <w:rPr>
          <w:b/>
          <w:bCs/>
          <w:color w:val="000000" w:themeColor="text1"/>
          <w:sz w:val="52"/>
          <w:szCs w:val="52"/>
        </w:rPr>
        <w:t>Group Project</w:t>
      </w:r>
    </w:p>
    <w:p w14:paraId="5E08D3FA" w14:textId="5ABC9A2A" w:rsidR="003B299E" w:rsidRPr="00D70D60" w:rsidRDefault="5C05BFFF" w:rsidP="5C05BFFF">
      <w:pPr>
        <w:ind w:left="-360" w:right="-630"/>
        <w:jc w:val="center"/>
        <w:rPr>
          <w:b/>
          <w:bCs/>
          <w:color w:val="000000" w:themeColor="text1"/>
          <w:sz w:val="52"/>
          <w:szCs w:val="52"/>
        </w:rPr>
      </w:pPr>
      <w:r w:rsidRPr="5C05BFFF">
        <w:rPr>
          <w:b/>
          <w:bCs/>
          <w:color w:val="000000" w:themeColor="text1"/>
          <w:sz w:val="52"/>
          <w:szCs w:val="52"/>
        </w:rPr>
        <w:t>Team 14</w:t>
      </w:r>
    </w:p>
    <w:p w14:paraId="413139C9" w14:textId="684FF106" w:rsidR="003B299E" w:rsidRPr="00D70D60" w:rsidRDefault="003B299E" w:rsidP="5C05BFFF">
      <w:pPr>
        <w:ind w:left="-360" w:right="-630"/>
        <w:jc w:val="center"/>
        <w:rPr>
          <w:b/>
          <w:bCs/>
          <w:color w:val="000000" w:themeColor="text1"/>
          <w:sz w:val="52"/>
          <w:szCs w:val="52"/>
        </w:rPr>
      </w:pPr>
    </w:p>
    <w:p w14:paraId="12F3CCEE" w14:textId="27939A3B" w:rsidR="003B299E" w:rsidRPr="00D70D60" w:rsidRDefault="5C05BFFF" w:rsidP="5C05BFFF">
      <w:pPr>
        <w:ind w:left="-360" w:right="-630"/>
        <w:jc w:val="both"/>
        <w:rPr>
          <w:b/>
          <w:bCs/>
          <w:color w:val="000000" w:themeColor="text1"/>
          <w:sz w:val="36"/>
          <w:szCs w:val="36"/>
        </w:rPr>
      </w:pPr>
      <w:r w:rsidRPr="5C05BFFF">
        <w:rPr>
          <w:b/>
          <w:bCs/>
          <w:color w:val="000000" w:themeColor="text1"/>
          <w:sz w:val="36"/>
          <w:szCs w:val="36"/>
        </w:rPr>
        <w:t>Course: BUAN 6356.006</w:t>
      </w:r>
    </w:p>
    <w:p w14:paraId="3436850D" w14:textId="0D35854B" w:rsidR="003B299E" w:rsidRPr="00D70D60" w:rsidRDefault="003B299E" w:rsidP="5C05BFFF">
      <w:pPr>
        <w:ind w:left="-360" w:right="-630"/>
        <w:jc w:val="both"/>
        <w:rPr>
          <w:b/>
          <w:bCs/>
          <w:color w:val="000000" w:themeColor="text1"/>
          <w:sz w:val="36"/>
          <w:szCs w:val="36"/>
        </w:rPr>
      </w:pPr>
    </w:p>
    <w:p w14:paraId="3E3673B1" w14:textId="332AF542" w:rsidR="003B299E" w:rsidRPr="00D70D60" w:rsidRDefault="5C05BFFF" w:rsidP="5C05BFFF">
      <w:pPr>
        <w:ind w:left="-360" w:right="-630"/>
        <w:jc w:val="center"/>
        <w:rPr>
          <w:b/>
          <w:bCs/>
          <w:color w:val="000000" w:themeColor="text1"/>
          <w:sz w:val="36"/>
          <w:szCs w:val="36"/>
        </w:rPr>
      </w:pPr>
      <w:r w:rsidRPr="5C05BFFF">
        <w:rPr>
          <w:b/>
          <w:bCs/>
          <w:i/>
          <w:iCs/>
          <w:color w:val="000000" w:themeColor="text1"/>
          <w:sz w:val="40"/>
          <w:szCs w:val="40"/>
        </w:rPr>
        <w:t>Hospital Readmissions for Diabetic Patients: A Predictive Modeling Approach</w:t>
      </w:r>
      <w:r w:rsidRPr="5C05BFFF">
        <w:rPr>
          <w:b/>
          <w:bCs/>
          <w:i/>
          <w:iCs/>
          <w:color w:val="000000" w:themeColor="text1"/>
          <w:sz w:val="36"/>
          <w:szCs w:val="36"/>
        </w:rPr>
        <w:t xml:space="preserve">  </w:t>
      </w:r>
    </w:p>
    <w:p w14:paraId="68EBC45C" w14:textId="0DBDC8F9" w:rsidR="003B299E" w:rsidRPr="00D70D60" w:rsidRDefault="003B299E" w:rsidP="5C05BFFF">
      <w:pPr>
        <w:ind w:left="-360" w:right="-630"/>
        <w:jc w:val="both"/>
        <w:rPr>
          <w:b/>
          <w:bCs/>
          <w:color w:val="000000" w:themeColor="text1"/>
          <w:sz w:val="36"/>
          <w:szCs w:val="36"/>
        </w:rPr>
      </w:pPr>
    </w:p>
    <w:p w14:paraId="5F866B26" w14:textId="40521ED1" w:rsidR="003B299E" w:rsidRPr="00D70D60" w:rsidRDefault="5C05BFFF" w:rsidP="5C05BFFF">
      <w:pPr>
        <w:ind w:left="-360" w:right="-630"/>
        <w:jc w:val="both"/>
        <w:rPr>
          <w:b/>
          <w:bCs/>
          <w:color w:val="000000" w:themeColor="text1"/>
          <w:sz w:val="36"/>
          <w:szCs w:val="36"/>
        </w:rPr>
      </w:pPr>
      <w:r w:rsidRPr="5C05BFFF">
        <w:rPr>
          <w:b/>
          <w:bCs/>
          <w:color w:val="000000" w:themeColor="text1"/>
          <w:sz w:val="36"/>
          <w:szCs w:val="36"/>
        </w:rPr>
        <w:t xml:space="preserve">Team Members: </w:t>
      </w:r>
    </w:p>
    <w:tbl>
      <w:tblPr>
        <w:tblStyle w:val="TableGrid"/>
        <w:tblW w:w="0" w:type="auto"/>
        <w:tblInd w:w="-360" w:type="dxa"/>
        <w:tblLayout w:type="fixed"/>
        <w:tblLook w:val="06A0" w:firstRow="1" w:lastRow="0" w:firstColumn="1" w:lastColumn="0" w:noHBand="1" w:noVBand="1"/>
      </w:tblPr>
      <w:tblGrid>
        <w:gridCol w:w="4860"/>
        <w:gridCol w:w="4860"/>
      </w:tblGrid>
      <w:tr w:rsidR="5C05BFFF" w14:paraId="43E219B9" w14:textId="77777777" w:rsidTr="5C05BFFF">
        <w:trPr>
          <w:trHeight w:val="300"/>
        </w:trPr>
        <w:tc>
          <w:tcPr>
            <w:tcW w:w="4860" w:type="dxa"/>
          </w:tcPr>
          <w:p w14:paraId="06919D2C" w14:textId="0B23E848" w:rsidR="5C05BFFF" w:rsidRDefault="5C05BFFF" w:rsidP="5C05BFFF">
            <w:pPr>
              <w:rPr>
                <w:b/>
                <w:bCs/>
                <w:color w:val="000000" w:themeColor="text1"/>
                <w:sz w:val="28"/>
                <w:szCs w:val="28"/>
              </w:rPr>
            </w:pPr>
            <w:r w:rsidRPr="5C05BFFF">
              <w:rPr>
                <w:b/>
                <w:bCs/>
                <w:color w:val="000000" w:themeColor="text1"/>
                <w:sz w:val="28"/>
                <w:szCs w:val="28"/>
              </w:rPr>
              <w:t xml:space="preserve">Darsh Pinal </w:t>
            </w:r>
            <w:proofErr w:type="spellStart"/>
            <w:r w:rsidRPr="5C05BFFF">
              <w:rPr>
                <w:b/>
                <w:bCs/>
                <w:color w:val="000000" w:themeColor="text1"/>
                <w:sz w:val="28"/>
                <w:szCs w:val="28"/>
              </w:rPr>
              <w:t>Jogani</w:t>
            </w:r>
            <w:proofErr w:type="spellEnd"/>
          </w:p>
        </w:tc>
        <w:tc>
          <w:tcPr>
            <w:tcW w:w="4860" w:type="dxa"/>
          </w:tcPr>
          <w:p w14:paraId="44472236" w14:textId="1F72BA83" w:rsidR="5C05BFFF" w:rsidRDefault="5C05BFFF" w:rsidP="5C05BFFF">
            <w:pPr>
              <w:rPr>
                <w:b/>
                <w:bCs/>
                <w:color w:val="000000" w:themeColor="text1"/>
                <w:sz w:val="28"/>
                <w:szCs w:val="28"/>
              </w:rPr>
            </w:pPr>
            <w:r w:rsidRPr="5C05BFFF">
              <w:rPr>
                <w:b/>
                <w:bCs/>
                <w:color w:val="000000" w:themeColor="text1"/>
                <w:sz w:val="28"/>
                <w:szCs w:val="28"/>
              </w:rPr>
              <w:t>Shally Preethika Mani</w:t>
            </w:r>
          </w:p>
        </w:tc>
      </w:tr>
      <w:tr w:rsidR="5C05BFFF" w14:paraId="50DF1B9F" w14:textId="77777777" w:rsidTr="5C05BFFF">
        <w:trPr>
          <w:trHeight w:val="300"/>
        </w:trPr>
        <w:tc>
          <w:tcPr>
            <w:tcW w:w="4860" w:type="dxa"/>
          </w:tcPr>
          <w:p w14:paraId="20C00D2A" w14:textId="2363EB77" w:rsidR="5C05BFFF" w:rsidRDefault="5C05BFFF" w:rsidP="5C05BFFF">
            <w:pPr>
              <w:rPr>
                <w:b/>
                <w:bCs/>
                <w:color w:val="000000" w:themeColor="text1"/>
                <w:sz w:val="28"/>
                <w:szCs w:val="28"/>
              </w:rPr>
            </w:pPr>
            <w:proofErr w:type="spellStart"/>
            <w:r w:rsidRPr="5C05BFFF">
              <w:rPr>
                <w:b/>
                <w:bCs/>
                <w:color w:val="000000" w:themeColor="text1"/>
                <w:sz w:val="28"/>
                <w:szCs w:val="28"/>
              </w:rPr>
              <w:t>Thriksha</w:t>
            </w:r>
            <w:proofErr w:type="spellEnd"/>
            <w:r w:rsidRPr="5C05BFFF">
              <w:rPr>
                <w:b/>
                <w:bCs/>
                <w:color w:val="000000" w:themeColor="text1"/>
                <w:sz w:val="28"/>
                <w:szCs w:val="28"/>
              </w:rPr>
              <w:t xml:space="preserve"> </w:t>
            </w:r>
            <w:proofErr w:type="spellStart"/>
            <w:r w:rsidRPr="5C05BFFF">
              <w:rPr>
                <w:b/>
                <w:bCs/>
                <w:color w:val="000000" w:themeColor="text1"/>
                <w:sz w:val="28"/>
                <w:szCs w:val="28"/>
              </w:rPr>
              <w:t>Giriraju</w:t>
            </w:r>
            <w:proofErr w:type="spellEnd"/>
          </w:p>
        </w:tc>
        <w:tc>
          <w:tcPr>
            <w:tcW w:w="4860" w:type="dxa"/>
          </w:tcPr>
          <w:p w14:paraId="7257D4E4" w14:textId="40CCBAE3" w:rsidR="5C05BFFF" w:rsidRDefault="5C05BFFF" w:rsidP="5C05BFFF">
            <w:pPr>
              <w:rPr>
                <w:b/>
                <w:bCs/>
                <w:color w:val="000000" w:themeColor="text1"/>
                <w:sz w:val="28"/>
                <w:szCs w:val="28"/>
              </w:rPr>
            </w:pPr>
            <w:r w:rsidRPr="5C05BFFF">
              <w:rPr>
                <w:b/>
                <w:bCs/>
                <w:color w:val="000000" w:themeColor="text1"/>
                <w:sz w:val="28"/>
                <w:szCs w:val="28"/>
              </w:rPr>
              <w:t>Zeeshan Ahmad</w:t>
            </w:r>
          </w:p>
        </w:tc>
      </w:tr>
    </w:tbl>
    <w:p w14:paraId="1E4747E3" w14:textId="3F2821B0" w:rsidR="003B299E" w:rsidRPr="00D70D60" w:rsidRDefault="003B299E" w:rsidP="5C05BFFF">
      <w:pPr>
        <w:ind w:left="-360" w:right="-630"/>
        <w:jc w:val="center"/>
        <w:rPr>
          <w:b/>
          <w:bCs/>
          <w:color w:val="000000" w:themeColor="text1"/>
          <w:sz w:val="52"/>
          <w:szCs w:val="52"/>
        </w:rPr>
      </w:pPr>
    </w:p>
    <w:p w14:paraId="42E15A29" w14:textId="63A43DEF" w:rsidR="003B299E" w:rsidRDefault="003B299E" w:rsidP="5C05BFFF">
      <w:pPr>
        <w:ind w:left="-360" w:right="-630"/>
        <w:jc w:val="center"/>
      </w:pPr>
      <w:r>
        <w:rPr>
          <w:noProof/>
        </w:rPr>
        <w:drawing>
          <wp:inline distT="0" distB="0" distL="0" distR="0" wp14:anchorId="31EABFC0" wp14:editId="54ED7FB8">
            <wp:extent cx="2743200" cy="1727688"/>
            <wp:effectExtent l="0" t="0" r="0" b="6350"/>
            <wp:docPr id="930107333" name="Picture 930107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3698" cy="1734300"/>
                    </a:xfrm>
                    <a:prstGeom prst="rect">
                      <a:avLst/>
                    </a:prstGeom>
                  </pic:spPr>
                </pic:pic>
              </a:graphicData>
            </a:graphic>
          </wp:inline>
        </w:drawing>
      </w:r>
    </w:p>
    <w:p w14:paraId="1C09D588" w14:textId="77777777" w:rsidR="00641CDB" w:rsidRDefault="00641CDB" w:rsidP="00641CDB">
      <w:pPr>
        <w:spacing w:line="276" w:lineRule="auto"/>
        <w:ind w:right="-630"/>
        <w:jc w:val="center"/>
        <w:rPr>
          <w:sz w:val="32"/>
          <w:szCs w:val="32"/>
        </w:rPr>
      </w:pPr>
    </w:p>
    <w:p w14:paraId="1362EB67" w14:textId="77777777" w:rsidR="00641CDB" w:rsidRDefault="00641CDB" w:rsidP="00641CDB">
      <w:pPr>
        <w:spacing w:line="276" w:lineRule="auto"/>
        <w:ind w:right="-630"/>
        <w:jc w:val="center"/>
        <w:rPr>
          <w:sz w:val="32"/>
          <w:szCs w:val="32"/>
        </w:rPr>
      </w:pPr>
    </w:p>
    <w:p w14:paraId="20AE5DCD" w14:textId="40518B89" w:rsidR="00641CDB" w:rsidRPr="00641CDB" w:rsidRDefault="00641CDB" w:rsidP="00641CDB">
      <w:pPr>
        <w:spacing w:line="276" w:lineRule="auto"/>
        <w:ind w:right="-630"/>
        <w:jc w:val="center"/>
        <w:rPr>
          <w:sz w:val="32"/>
          <w:szCs w:val="32"/>
        </w:rPr>
      </w:pPr>
      <w:hyperlink r:id="rId10" w:history="1">
        <w:r w:rsidRPr="00641CDB">
          <w:rPr>
            <w:rStyle w:val="Hyperlink"/>
            <w:sz w:val="32"/>
            <w:szCs w:val="32"/>
          </w:rPr>
          <w:t>Recording of Presenta</w:t>
        </w:r>
        <w:r w:rsidRPr="00641CDB">
          <w:rPr>
            <w:rStyle w:val="Hyperlink"/>
            <w:sz w:val="32"/>
            <w:szCs w:val="32"/>
          </w:rPr>
          <w:t>t</w:t>
        </w:r>
        <w:r w:rsidRPr="00641CDB">
          <w:rPr>
            <w:rStyle w:val="Hyperlink"/>
            <w:sz w:val="32"/>
            <w:szCs w:val="32"/>
          </w:rPr>
          <w:t>ion</w:t>
        </w:r>
      </w:hyperlink>
    </w:p>
    <w:p w14:paraId="5C4A94EE" w14:textId="77777777" w:rsidR="00641CDB" w:rsidRDefault="00641CDB">
      <w:pPr>
        <w:spacing w:after="160" w:line="278" w:lineRule="auto"/>
      </w:pPr>
      <w:r>
        <w:br w:type="page"/>
      </w:r>
    </w:p>
    <w:p w14:paraId="00A1DBA3" w14:textId="77777777" w:rsidR="512A1D93" w:rsidRDefault="512A1D93" w:rsidP="00D353FA">
      <w:pPr>
        <w:spacing w:line="276" w:lineRule="auto"/>
        <w:ind w:right="-630"/>
      </w:pPr>
    </w:p>
    <w:p w14:paraId="63A444C5" w14:textId="77777777" w:rsidR="00641CDB" w:rsidRPr="003B2EC7" w:rsidRDefault="00641CDB" w:rsidP="00D353FA">
      <w:pPr>
        <w:spacing w:line="276" w:lineRule="auto"/>
        <w:ind w:right="-630"/>
        <w:rPr>
          <w:color w:val="000000" w:themeColor="text1"/>
          <w:sz w:val="36"/>
          <w:szCs w:val="36"/>
        </w:rPr>
      </w:pPr>
    </w:p>
    <w:p w14:paraId="08044D8B" w14:textId="27C9B944" w:rsidR="512A1D93" w:rsidRDefault="5C05BFFF" w:rsidP="5C05BFFF">
      <w:pPr>
        <w:spacing w:line="276" w:lineRule="auto"/>
        <w:ind w:left="-360" w:right="-630"/>
        <w:jc w:val="center"/>
        <w:rPr>
          <w:color w:val="000000" w:themeColor="text1"/>
          <w:sz w:val="36"/>
          <w:szCs w:val="36"/>
        </w:rPr>
      </w:pPr>
      <w:r w:rsidRPr="5C05BFFF">
        <w:rPr>
          <w:color w:val="000000" w:themeColor="text1"/>
          <w:sz w:val="36"/>
          <w:szCs w:val="36"/>
        </w:rPr>
        <w:t>Contents</w:t>
      </w:r>
    </w:p>
    <w:p w14:paraId="5E64E8A0" w14:textId="77777777" w:rsidR="00D353FA" w:rsidRPr="003B2EC7" w:rsidRDefault="00D353FA" w:rsidP="5C05BFFF">
      <w:pPr>
        <w:spacing w:line="276" w:lineRule="auto"/>
        <w:ind w:left="-360" w:right="-630"/>
        <w:jc w:val="center"/>
        <w:rPr>
          <w:color w:val="000000" w:themeColor="text1"/>
          <w:sz w:val="36"/>
          <w:szCs w:val="36"/>
        </w:rPr>
      </w:pPr>
    </w:p>
    <w:tbl>
      <w:tblPr>
        <w:tblStyle w:val="TableGrid"/>
        <w:tblW w:w="0" w:type="auto"/>
        <w:tblInd w:w="-360" w:type="dxa"/>
        <w:tblLayout w:type="fixed"/>
        <w:tblLook w:val="06A0" w:firstRow="1" w:lastRow="0" w:firstColumn="1" w:lastColumn="0" w:noHBand="1" w:noVBand="1"/>
      </w:tblPr>
      <w:tblGrid>
        <w:gridCol w:w="1527"/>
        <w:gridCol w:w="6312"/>
        <w:gridCol w:w="1880"/>
      </w:tblGrid>
      <w:tr w:rsidR="5C05BFFF" w14:paraId="4151D3BE" w14:textId="77777777" w:rsidTr="5C05BFFF">
        <w:trPr>
          <w:trHeight w:val="300"/>
        </w:trPr>
        <w:tc>
          <w:tcPr>
            <w:tcW w:w="1527" w:type="dxa"/>
          </w:tcPr>
          <w:p w14:paraId="21DA5A6B" w14:textId="2FF1732E" w:rsidR="5C05BFFF" w:rsidRDefault="5C05BFFF" w:rsidP="5C05BFFF">
            <w:pPr>
              <w:rPr>
                <w:b/>
                <w:bCs/>
                <w:color w:val="000000" w:themeColor="text1"/>
                <w:sz w:val="36"/>
                <w:szCs w:val="36"/>
              </w:rPr>
            </w:pPr>
            <w:r w:rsidRPr="5C05BFFF">
              <w:rPr>
                <w:b/>
                <w:bCs/>
                <w:color w:val="000000" w:themeColor="text1"/>
                <w:sz w:val="36"/>
                <w:szCs w:val="36"/>
              </w:rPr>
              <w:t>S. No.</w:t>
            </w:r>
          </w:p>
        </w:tc>
        <w:tc>
          <w:tcPr>
            <w:tcW w:w="6312" w:type="dxa"/>
          </w:tcPr>
          <w:p w14:paraId="74DF78C1" w14:textId="2EDC9826" w:rsidR="5C05BFFF" w:rsidRDefault="5C05BFFF" w:rsidP="5C05BFFF">
            <w:pPr>
              <w:jc w:val="center"/>
              <w:rPr>
                <w:b/>
                <w:bCs/>
                <w:color w:val="000000" w:themeColor="text1"/>
                <w:sz w:val="36"/>
                <w:szCs w:val="36"/>
              </w:rPr>
            </w:pPr>
            <w:r w:rsidRPr="5C05BFFF">
              <w:rPr>
                <w:b/>
                <w:bCs/>
                <w:color w:val="000000" w:themeColor="text1"/>
                <w:sz w:val="36"/>
                <w:szCs w:val="36"/>
              </w:rPr>
              <w:t>Topic</w:t>
            </w:r>
          </w:p>
        </w:tc>
        <w:tc>
          <w:tcPr>
            <w:tcW w:w="1880" w:type="dxa"/>
          </w:tcPr>
          <w:p w14:paraId="01F978B1" w14:textId="30C6F813" w:rsidR="5C05BFFF" w:rsidRDefault="5C05BFFF" w:rsidP="5C05BFFF">
            <w:pPr>
              <w:rPr>
                <w:b/>
                <w:bCs/>
                <w:color w:val="000000" w:themeColor="text1"/>
                <w:sz w:val="36"/>
                <w:szCs w:val="36"/>
              </w:rPr>
            </w:pPr>
            <w:r w:rsidRPr="5C05BFFF">
              <w:rPr>
                <w:b/>
                <w:bCs/>
                <w:color w:val="000000" w:themeColor="text1"/>
                <w:sz w:val="36"/>
                <w:szCs w:val="36"/>
              </w:rPr>
              <w:t>Page No.</w:t>
            </w:r>
          </w:p>
        </w:tc>
      </w:tr>
      <w:tr w:rsidR="5C05BFFF" w14:paraId="2DEDDF3F" w14:textId="77777777" w:rsidTr="5C05BFFF">
        <w:trPr>
          <w:trHeight w:val="300"/>
        </w:trPr>
        <w:tc>
          <w:tcPr>
            <w:tcW w:w="1527" w:type="dxa"/>
          </w:tcPr>
          <w:p w14:paraId="5C294B0C" w14:textId="048BD1EC" w:rsidR="5C05BFFF" w:rsidRDefault="5C05BFFF" w:rsidP="5C05BFFF">
            <w:pPr>
              <w:rPr>
                <w:color w:val="000000" w:themeColor="text1"/>
                <w:sz w:val="36"/>
                <w:szCs w:val="36"/>
              </w:rPr>
            </w:pPr>
            <w:r w:rsidRPr="5C05BFFF">
              <w:rPr>
                <w:color w:val="000000" w:themeColor="text1"/>
                <w:sz w:val="36"/>
                <w:szCs w:val="36"/>
              </w:rPr>
              <w:t>1.</w:t>
            </w:r>
          </w:p>
        </w:tc>
        <w:tc>
          <w:tcPr>
            <w:tcW w:w="6312" w:type="dxa"/>
          </w:tcPr>
          <w:p w14:paraId="6B60426D" w14:textId="709A86DF" w:rsidR="5C05BFFF" w:rsidRDefault="00D353FA" w:rsidP="5C05BFFF">
            <w:pPr>
              <w:rPr>
                <w:color w:val="000000" w:themeColor="text1"/>
                <w:sz w:val="36"/>
                <w:szCs w:val="36"/>
              </w:rPr>
            </w:pPr>
            <w:r>
              <w:rPr>
                <w:color w:val="000000" w:themeColor="text1"/>
                <w:sz w:val="36"/>
                <w:szCs w:val="36"/>
              </w:rPr>
              <w:t>Executive Summary</w:t>
            </w:r>
          </w:p>
        </w:tc>
        <w:tc>
          <w:tcPr>
            <w:tcW w:w="1880" w:type="dxa"/>
          </w:tcPr>
          <w:p w14:paraId="75EC0B85" w14:textId="516B85E0" w:rsidR="5C05BFFF" w:rsidRDefault="00D353FA" w:rsidP="00D353FA">
            <w:pPr>
              <w:jc w:val="center"/>
              <w:rPr>
                <w:color w:val="000000" w:themeColor="text1"/>
                <w:sz w:val="36"/>
                <w:szCs w:val="36"/>
              </w:rPr>
            </w:pPr>
            <w:r>
              <w:rPr>
                <w:color w:val="000000" w:themeColor="text1"/>
                <w:sz w:val="36"/>
                <w:szCs w:val="36"/>
              </w:rPr>
              <w:t>1</w:t>
            </w:r>
          </w:p>
        </w:tc>
      </w:tr>
      <w:tr w:rsidR="5C05BFFF" w14:paraId="39AC65AA" w14:textId="77777777" w:rsidTr="5C05BFFF">
        <w:trPr>
          <w:trHeight w:val="300"/>
        </w:trPr>
        <w:tc>
          <w:tcPr>
            <w:tcW w:w="1527" w:type="dxa"/>
          </w:tcPr>
          <w:p w14:paraId="2B6BED6C" w14:textId="313C7192" w:rsidR="5C05BFFF" w:rsidRDefault="5C05BFFF" w:rsidP="5C05BFFF">
            <w:pPr>
              <w:rPr>
                <w:color w:val="000000" w:themeColor="text1"/>
                <w:sz w:val="36"/>
                <w:szCs w:val="36"/>
              </w:rPr>
            </w:pPr>
            <w:r w:rsidRPr="5C05BFFF">
              <w:rPr>
                <w:color w:val="000000" w:themeColor="text1"/>
                <w:sz w:val="36"/>
                <w:szCs w:val="36"/>
              </w:rPr>
              <w:t xml:space="preserve">2. </w:t>
            </w:r>
          </w:p>
        </w:tc>
        <w:tc>
          <w:tcPr>
            <w:tcW w:w="6312" w:type="dxa"/>
          </w:tcPr>
          <w:p w14:paraId="6E192F61" w14:textId="5CA0FD48" w:rsidR="5C05BFFF" w:rsidRDefault="00D353FA" w:rsidP="5C05BFFF">
            <w:pPr>
              <w:rPr>
                <w:color w:val="000000" w:themeColor="text1"/>
                <w:sz w:val="36"/>
                <w:szCs w:val="36"/>
              </w:rPr>
            </w:pPr>
            <w:r>
              <w:rPr>
                <w:color w:val="000000" w:themeColor="text1"/>
                <w:sz w:val="36"/>
                <w:szCs w:val="36"/>
              </w:rPr>
              <w:t>Project Background</w:t>
            </w:r>
          </w:p>
        </w:tc>
        <w:tc>
          <w:tcPr>
            <w:tcW w:w="1880" w:type="dxa"/>
          </w:tcPr>
          <w:p w14:paraId="68EE425B" w14:textId="24FBC342" w:rsidR="5C05BFFF" w:rsidRDefault="00D353FA" w:rsidP="00D353FA">
            <w:pPr>
              <w:jc w:val="center"/>
              <w:rPr>
                <w:color w:val="000000" w:themeColor="text1"/>
                <w:sz w:val="36"/>
                <w:szCs w:val="36"/>
              </w:rPr>
            </w:pPr>
            <w:r>
              <w:rPr>
                <w:color w:val="000000" w:themeColor="text1"/>
                <w:sz w:val="36"/>
                <w:szCs w:val="36"/>
              </w:rPr>
              <w:t>1</w:t>
            </w:r>
          </w:p>
        </w:tc>
      </w:tr>
      <w:tr w:rsidR="00D353FA" w14:paraId="7A6F8B0C" w14:textId="77777777" w:rsidTr="5C05BFFF">
        <w:trPr>
          <w:trHeight w:val="300"/>
        </w:trPr>
        <w:tc>
          <w:tcPr>
            <w:tcW w:w="1527" w:type="dxa"/>
          </w:tcPr>
          <w:p w14:paraId="22FD66D5" w14:textId="502D1440" w:rsidR="00D353FA" w:rsidRPr="5C05BFFF" w:rsidRDefault="00D353FA" w:rsidP="5C05BFFF">
            <w:pPr>
              <w:rPr>
                <w:color w:val="000000" w:themeColor="text1"/>
                <w:sz w:val="36"/>
                <w:szCs w:val="36"/>
              </w:rPr>
            </w:pPr>
            <w:r>
              <w:rPr>
                <w:color w:val="000000" w:themeColor="text1"/>
                <w:sz w:val="36"/>
                <w:szCs w:val="36"/>
              </w:rPr>
              <w:t>3.</w:t>
            </w:r>
          </w:p>
        </w:tc>
        <w:tc>
          <w:tcPr>
            <w:tcW w:w="6312" w:type="dxa"/>
          </w:tcPr>
          <w:p w14:paraId="6E5EBB17" w14:textId="6F8BEB8A" w:rsidR="00D353FA" w:rsidRDefault="00D353FA" w:rsidP="5C05BFFF">
            <w:pPr>
              <w:rPr>
                <w:color w:val="000000" w:themeColor="text1"/>
                <w:sz w:val="36"/>
                <w:szCs w:val="36"/>
              </w:rPr>
            </w:pPr>
            <w:r>
              <w:rPr>
                <w:color w:val="000000" w:themeColor="text1"/>
                <w:sz w:val="36"/>
                <w:szCs w:val="36"/>
              </w:rPr>
              <w:t>Data Description</w:t>
            </w:r>
          </w:p>
        </w:tc>
        <w:tc>
          <w:tcPr>
            <w:tcW w:w="1880" w:type="dxa"/>
          </w:tcPr>
          <w:p w14:paraId="433C46A9" w14:textId="697E8F7E" w:rsidR="00D353FA" w:rsidRDefault="00D353FA" w:rsidP="00D353FA">
            <w:pPr>
              <w:jc w:val="center"/>
              <w:rPr>
                <w:color w:val="000000" w:themeColor="text1"/>
                <w:sz w:val="36"/>
                <w:szCs w:val="36"/>
              </w:rPr>
            </w:pPr>
            <w:r>
              <w:rPr>
                <w:color w:val="000000" w:themeColor="text1"/>
                <w:sz w:val="36"/>
                <w:szCs w:val="36"/>
              </w:rPr>
              <w:t>2</w:t>
            </w:r>
          </w:p>
        </w:tc>
      </w:tr>
      <w:tr w:rsidR="00D353FA" w14:paraId="5CFCBF6E" w14:textId="77777777" w:rsidTr="5C05BFFF">
        <w:trPr>
          <w:trHeight w:val="300"/>
        </w:trPr>
        <w:tc>
          <w:tcPr>
            <w:tcW w:w="1527" w:type="dxa"/>
          </w:tcPr>
          <w:p w14:paraId="1E10B71C" w14:textId="74FF9222" w:rsidR="00D353FA" w:rsidRDefault="00D353FA" w:rsidP="5C05BFFF">
            <w:pPr>
              <w:rPr>
                <w:color w:val="000000" w:themeColor="text1"/>
                <w:sz w:val="36"/>
                <w:szCs w:val="36"/>
              </w:rPr>
            </w:pPr>
            <w:r>
              <w:rPr>
                <w:color w:val="000000" w:themeColor="text1"/>
                <w:sz w:val="36"/>
                <w:szCs w:val="36"/>
              </w:rPr>
              <w:t>4.</w:t>
            </w:r>
          </w:p>
        </w:tc>
        <w:tc>
          <w:tcPr>
            <w:tcW w:w="6312" w:type="dxa"/>
          </w:tcPr>
          <w:p w14:paraId="024D8165" w14:textId="6F9EF7D4" w:rsidR="00D353FA" w:rsidRDefault="00D353FA" w:rsidP="5C05BFFF">
            <w:pPr>
              <w:rPr>
                <w:color w:val="000000" w:themeColor="text1"/>
                <w:sz w:val="36"/>
                <w:szCs w:val="36"/>
              </w:rPr>
            </w:pPr>
            <w:r>
              <w:rPr>
                <w:color w:val="000000" w:themeColor="text1"/>
                <w:sz w:val="36"/>
                <w:szCs w:val="36"/>
              </w:rPr>
              <w:t>BI Model</w:t>
            </w:r>
          </w:p>
        </w:tc>
        <w:tc>
          <w:tcPr>
            <w:tcW w:w="1880" w:type="dxa"/>
          </w:tcPr>
          <w:p w14:paraId="7269B975" w14:textId="17C268FA" w:rsidR="00D353FA" w:rsidRDefault="00D353FA" w:rsidP="00D353FA">
            <w:pPr>
              <w:jc w:val="center"/>
              <w:rPr>
                <w:color w:val="000000" w:themeColor="text1"/>
                <w:sz w:val="36"/>
                <w:szCs w:val="36"/>
              </w:rPr>
            </w:pPr>
            <w:r>
              <w:rPr>
                <w:color w:val="000000" w:themeColor="text1"/>
                <w:sz w:val="36"/>
                <w:szCs w:val="36"/>
              </w:rPr>
              <w:t>2</w:t>
            </w:r>
          </w:p>
        </w:tc>
      </w:tr>
      <w:tr w:rsidR="00D353FA" w14:paraId="656243A5" w14:textId="77777777" w:rsidTr="5C05BFFF">
        <w:trPr>
          <w:trHeight w:val="300"/>
        </w:trPr>
        <w:tc>
          <w:tcPr>
            <w:tcW w:w="1527" w:type="dxa"/>
          </w:tcPr>
          <w:p w14:paraId="54AD958D" w14:textId="15F29ECA" w:rsidR="00D353FA" w:rsidRDefault="00D353FA" w:rsidP="5C05BFFF">
            <w:pPr>
              <w:rPr>
                <w:color w:val="000000" w:themeColor="text1"/>
                <w:sz w:val="36"/>
                <w:szCs w:val="36"/>
              </w:rPr>
            </w:pPr>
            <w:r>
              <w:rPr>
                <w:color w:val="000000" w:themeColor="text1"/>
                <w:sz w:val="36"/>
                <w:szCs w:val="36"/>
              </w:rPr>
              <w:t>5.</w:t>
            </w:r>
          </w:p>
        </w:tc>
        <w:tc>
          <w:tcPr>
            <w:tcW w:w="6312" w:type="dxa"/>
          </w:tcPr>
          <w:p w14:paraId="224F29A0" w14:textId="2B36AE9C" w:rsidR="00D353FA" w:rsidRDefault="00D353FA" w:rsidP="5C05BFFF">
            <w:pPr>
              <w:rPr>
                <w:color w:val="000000" w:themeColor="text1"/>
                <w:sz w:val="36"/>
                <w:szCs w:val="36"/>
              </w:rPr>
            </w:pPr>
            <w:r>
              <w:rPr>
                <w:color w:val="000000" w:themeColor="text1"/>
                <w:sz w:val="36"/>
                <w:szCs w:val="36"/>
              </w:rPr>
              <w:t>The KDD Process</w:t>
            </w:r>
          </w:p>
        </w:tc>
        <w:tc>
          <w:tcPr>
            <w:tcW w:w="1880" w:type="dxa"/>
          </w:tcPr>
          <w:p w14:paraId="51FCAC13" w14:textId="1841FE23" w:rsidR="00D353FA" w:rsidRDefault="00D353FA" w:rsidP="00D353FA">
            <w:pPr>
              <w:jc w:val="center"/>
              <w:rPr>
                <w:color w:val="000000" w:themeColor="text1"/>
                <w:sz w:val="36"/>
                <w:szCs w:val="36"/>
              </w:rPr>
            </w:pPr>
            <w:r>
              <w:rPr>
                <w:color w:val="000000" w:themeColor="text1"/>
                <w:sz w:val="36"/>
                <w:szCs w:val="36"/>
              </w:rPr>
              <w:t>3</w:t>
            </w:r>
          </w:p>
        </w:tc>
      </w:tr>
      <w:tr w:rsidR="00D353FA" w14:paraId="56CB3B90" w14:textId="77777777" w:rsidTr="5C05BFFF">
        <w:trPr>
          <w:trHeight w:val="300"/>
        </w:trPr>
        <w:tc>
          <w:tcPr>
            <w:tcW w:w="1527" w:type="dxa"/>
          </w:tcPr>
          <w:p w14:paraId="1D6C9F0C" w14:textId="72E0C431" w:rsidR="00D353FA" w:rsidRDefault="00D353FA" w:rsidP="5C05BFFF">
            <w:pPr>
              <w:rPr>
                <w:color w:val="000000" w:themeColor="text1"/>
                <w:sz w:val="36"/>
                <w:szCs w:val="36"/>
              </w:rPr>
            </w:pPr>
            <w:r>
              <w:rPr>
                <w:color w:val="000000" w:themeColor="text1"/>
                <w:sz w:val="36"/>
                <w:szCs w:val="36"/>
              </w:rPr>
              <w:t>6.</w:t>
            </w:r>
          </w:p>
        </w:tc>
        <w:tc>
          <w:tcPr>
            <w:tcW w:w="6312" w:type="dxa"/>
          </w:tcPr>
          <w:p w14:paraId="6B1E6094" w14:textId="5279A783" w:rsidR="00D353FA" w:rsidRDefault="00D353FA" w:rsidP="5C05BFFF">
            <w:pPr>
              <w:rPr>
                <w:color w:val="000000" w:themeColor="text1"/>
                <w:sz w:val="36"/>
                <w:szCs w:val="36"/>
              </w:rPr>
            </w:pPr>
            <w:r>
              <w:rPr>
                <w:color w:val="000000" w:themeColor="text1"/>
                <w:sz w:val="36"/>
                <w:szCs w:val="36"/>
              </w:rPr>
              <w:t>Conclusion</w:t>
            </w:r>
          </w:p>
        </w:tc>
        <w:tc>
          <w:tcPr>
            <w:tcW w:w="1880" w:type="dxa"/>
          </w:tcPr>
          <w:p w14:paraId="076C0A13" w14:textId="5E1C8A28" w:rsidR="00D353FA" w:rsidRDefault="00D353FA" w:rsidP="00D353FA">
            <w:pPr>
              <w:jc w:val="center"/>
              <w:rPr>
                <w:color w:val="000000" w:themeColor="text1"/>
                <w:sz w:val="36"/>
                <w:szCs w:val="36"/>
              </w:rPr>
            </w:pPr>
            <w:r>
              <w:rPr>
                <w:color w:val="000000" w:themeColor="text1"/>
                <w:sz w:val="36"/>
                <w:szCs w:val="36"/>
              </w:rPr>
              <w:t>14</w:t>
            </w:r>
          </w:p>
        </w:tc>
      </w:tr>
      <w:tr w:rsidR="00D353FA" w14:paraId="6F7C451C" w14:textId="77777777" w:rsidTr="5C05BFFF">
        <w:trPr>
          <w:trHeight w:val="300"/>
        </w:trPr>
        <w:tc>
          <w:tcPr>
            <w:tcW w:w="1527" w:type="dxa"/>
          </w:tcPr>
          <w:p w14:paraId="1736F9C0" w14:textId="5216FD7E" w:rsidR="00D353FA" w:rsidRDefault="00D353FA" w:rsidP="5C05BFFF">
            <w:pPr>
              <w:rPr>
                <w:color w:val="000000" w:themeColor="text1"/>
                <w:sz w:val="36"/>
                <w:szCs w:val="36"/>
              </w:rPr>
            </w:pPr>
            <w:r>
              <w:rPr>
                <w:color w:val="000000" w:themeColor="text1"/>
                <w:sz w:val="36"/>
                <w:szCs w:val="36"/>
              </w:rPr>
              <w:t>7.</w:t>
            </w:r>
          </w:p>
        </w:tc>
        <w:tc>
          <w:tcPr>
            <w:tcW w:w="6312" w:type="dxa"/>
          </w:tcPr>
          <w:p w14:paraId="3318024F" w14:textId="21EF908D" w:rsidR="00D353FA" w:rsidRDefault="00D353FA" w:rsidP="5C05BFFF">
            <w:pPr>
              <w:rPr>
                <w:color w:val="000000" w:themeColor="text1"/>
                <w:sz w:val="36"/>
                <w:szCs w:val="36"/>
              </w:rPr>
            </w:pPr>
            <w:r>
              <w:rPr>
                <w:color w:val="000000" w:themeColor="text1"/>
                <w:sz w:val="36"/>
                <w:szCs w:val="36"/>
              </w:rPr>
              <w:t>References</w:t>
            </w:r>
          </w:p>
        </w:tc>
        <w:tc>
          <w:tcPr>
            <w:tcW w:w="1880" w:type="dxa"/>
          </w:tcPr>
          <w:p w14:paraId="3B1D5615" w14:textId="2DB4AD7D" w:rsidR="00D353FA" w:rsidRDefault="00D353FA" w:rsidP="00D353FA">
            <w:pPr>
              <w:jc w:val="center"/>
              <w:rPr>
                <w:color w:val="000000" w:themeColor="text1"/>
                <w:sz w:val="36"/>
                <w:szCs w:val="36"/>
              </w:rPr>
            </w:pPr>
            <w:r>
              <w:rPr>
                <w:color w:val="000000" w:themeColor="text1"/>
                <w:sz w:val="36"/>
                <w:szCs w:val="36"/>
              </w:rPr>
              <w:t>15</w:t>
            </w:r>
          </w:p>
        </w:tc>
      </w:tr>
    </w:tbl>
    <w:p w14:paraId="58E752FC" w14:textId="2077CB8D" w:rsidR="512A1D93" w:rsidRPr="003B2EC7" w:rsidRDefault="512A1D93" w:rsidP="5C05BFFF">
      <w:pPr>
        <w:spacing w:line="276" w:lineRule="auto"/>
        <w:ind w:left="-360" w:right="-630"/>
        <w:jc w:val="center"/>
        <w:rPr>
          <w:color w:val="000000" w:themeColor="text1"/>
          <w:sz w:val="36"/>
          <w:szCs w:val="36"/>
        </w:rPr>
      </w:pPr>
    </w:p>
    <w:p w14:paraId="6647347F" w14:textId="7C320939" w:rsidR="512A1D93" w:rsidRPr="003B2EC7" w:rsidRDefault="512A1D93" w:rsidP="5C05BFFF">
      <w:pPr>
        <w:spacing w:line="276" w:lineRule="auto"/>
        <w:ind w:left="-360" w:right="-630"/>
        <w:jc w:val="center"/>
        <w:rPr>
          <w:color w:val="000000" w:themeColor="text1"/>
          <w:sz w:val="36"/>
          <w:szCs w:val="36"/>
        </w:rPr>
      </w:pPr>
    </w:p>
    <w:p w14:paraId="5A7438B6" w14:textId="09F1619C" w:rsidR="512A1D93" w:rsidRPr="003B2EC7" w:rsidRDefault="512A1D93" w:rsidP="5C05BFFF">
      <w:pPr>
        <w:spacing w:line="276" w:lineRule="auto"/>
        <w:ind w:left="-360" w:right="-630"/>
        <w:jc w:val="center"/>
        <w:rPr>
          <w:color w:val="000000" w:themeColor="text1"/>
          <w:sz w:val="36"/>
          <w:szCs w:val="36"/>
        </w:rPr>
      </w:pPr>
    </w:p>
    <w:p w14:paraId="7904C204" w14:textId="4629B000" w:rsidR="512A1D93" w:rsidRPr="003B2EC7" w:rsidRDefault="512A1D93" w:rsidP="5C05BFFF">
      <w:pPr>
        <w:spacing w:line="276" w:lineRule="auto"/>
        <w:ind w:left="-360" w:right="-630"/>
        <w:jc w:val="center"/>
        <w:rPr>
          <w:color w:val="000000" w:themeColor="text1"/>
          <w:sz w:val="36"/>
          <w:szCs w:val="36"/>
        </w:rPr>
      </w:pPr>
    </w:p>
    <w:p w14:paraId="4503A68F" w14:textId="4BD601F0" w:rsidR="512A1D93" w:rsidRPr="003B2EC7" w:rsidRDefault="512A1D93" w:rsidP="5C05BFFF">
      <w:pPr>
        <w:spacing w:line="276" w:lineRule="auto"/>
        <w:ind w:left="-360" w:right="-630"/>
        <w:jc w:val="center"/>
        <w:rPr>
          <w:color w:val="000000" w:themeColor="text1"/>
          <w:sz w:val="36"/>
          <w:szCs w:val="36"/>
        </w:rPr>
      </w:pPr>
    </w:p>
    <w:p w14:paraId="21C123D9" w14:textId="4A165593" w:rsidR="512A1D93" w:rsidRPr="003B2EC7" w:rsidRDefault="512A1D93" w:rsidP="5C05BFFF">
      <w:pPr>
        <w:spacing w:line="276" w:lineRule="auto"/>
        <w:ind w:left="-360" w:right="-630"/>
        <w:jc w:val="center"/>
        <w:rPr>
          <w:color w:val="000000" w:themeColor="text1"/>
          <w:sz w:val="36"/>
          <w:szCs w:val="36"/>
        </w:rPr>
      </w:pPr>
    </w:p>
    <w:p w14:paraId="76042858" w14:textId="5C0A5A05" w:rsidR="512A1D93" w:rsidRPr="003B2EC7" w:rsidRDefault="512A1D93" w:rsidP="5C05BFFF">
      <w:pPr>
        <w:spacing w:line="276" w:lineRule="auto"/>
        <w:ind w:left="-360" w:right="-630"/>
        <w:jc w:val="center"/>
        <w:rPr>
          <w:color w:val="000000" w:themeColor="text1"/>
          <w:sz w:val="36"/>
          <w:szCs w:val="36"/>
        </w:rPr>
      </w:pPr>
    </w:p>
    <w:p w14:paraId="6A8DB789" w14:textId="1C09A534" w:rsidR="512A1D93" w:rsidRPr="003B2EC7" w:rsidRDefault="512A1D93" w:rsidP="5C05BFFF">
      <w:pPr>
        <w:spacing w:line="276" w:lineRule="auto"/>
        <w:ind w:left="-360" w:right="-630"/>
        <w:jc w:val="center"/>
        <w:rPr>
          <w:color w:val="000000" w:themeColor="text1"/>
          <w:sz w:val="36"/>
          <w:szCs w:val="36"/>
        </w:rPr>
      </w:pPr>
    </w:p>
    <w:p w14:paraId="0E994FFD" w14:textId="1AD3AA11" w:rsidR="512A1D93" w:rsidRPr="003B2EC7" w:rsidRDefault="512A1D93" w:rsidP="5C05BFFF">
      <w:pPr>
        <w:spacing w:line="276" w:lineRule="auto"/>
        <w:ind w:left="-360" w:right="-630"/>
        <w:jc w:val="center"/>
        <w:rPr>
          <w:color w:val="000000" w:themeColor="text1"/>
          <w:sz w:val="36"/>
          <w:szCs w:val="36"/>
        </w:rPr>
      </w:pPr>
    </w:p>
    <w:p w14:paraId="50D8BD0C" w14:textId="3F0B191A" w:rsidR="512A1D93" w:rsidRPr="003B2EC7" w:rsidRDefault="512A1D93" w:rsidP="5C05BFFF">
      <w:pPr>
        <w:spacing w:line="276" w:lineRule="auto"/>
        <w:ind w:left="-360" w:right="-630"/>
        <w:jc w:val="center"/>
        <w:rPr>
          <w:color w:val="000000" w:themeColor="text1"/>
          <w:sz w:val="36"/>
          <w:szCs w:val="36"/>
        </w:rPr>
      </w:pPr>
    </w:p>
    <w:p w14:paraId="0A6C1C72" w14:textId="0B5D029E" w:rsidR="512A1D93" w:rsidRPr="003B2EC7" w:rsidRDefault="512A1D93" w:rsidP="5C05BFFF">
      <w:pPr>
        <w:spacing w:line="276" w:lineRule="auto"/>
        <w:ind w:left="-360" w:right="-630"/>
        <w:jc w:val="center"/>
        <w:rPr>
          <w:color w:val="000000" w:themeColor="text1"/>
          <w:sz w:val="36"/>
          <w:szCs w:val="36"/>
        </w:rPr>
      </w:pPr>
    </w:p>
    <w:p w14:paraId="0F6FCF41" w14:textId="51FAA810" w:rsidR="512A1D93" w:rsidRPr="003B2EC7" w:rsidRDefault="512A1D93" w:rsidP="5C05BFFF">
      <w:pPr>
        <w:spacing w:line="276" w:lineRule="auto"/>
        <w:ind w:left="-360" w:right="-630"/>
        <w:jc w:val="center"/>
        <w:rPr>
          <w:color w:val="000000" w:themeColor="text1"/>
          <w:sz w:val="36"/>
          <w:szCs w:val="36"/>
        </w:rPr>
      </w:pPr>
    </w:p>
    <w:p w14:paraId="1775AC76" w14:textId="2929B787" w:rsidR="512A1D93" w:rsidRPr="003B2EC7" w:rsidRDefault="512A1D93" w:rsidP="5C05BFFF">
      <w:pPr>
        <w:spacing w:line="276" w:lineRule="auto"/>
        <w:ind w:left="-360" w:right="-630"/>
        <w:jc w:val="center"/>
        <w:rPr>
          <w:color w:val="000000" w:themeColor="text1"/>
          <w:sz w:val="36"/>
          <w:szCs w:val="36"/>
        </w:rPr>
      </w:pPr>
    </w:p>
    <w:p w14:paraId="3CF1742E" w14:textId="2FD1A27B" w:rsidR="512A1D93" w:rsidRPr="003B2EC7" w:rsidRDefault="512A1D93" w:rsidP="5C05BFFF">
      <w:pPr>
        <w:spacing w:line="276" w:lineRule="auto"/>
        <w:ind w:left="-360" w:right="-630"/>
        <w:jc w:val="center"/>
        <w:rPr>
          <w:color w:val="000000" w:themeColor="text1"/>
          <w:sz w:val="36"/>
          <w:szCs w:val="36"/>
        </w:rPr>
      </w:pPr>
    </w:p>
    <w:p w14:paraId="76261F3B" w14:textId="29D700DA" w:rsidR="512A1D93" w:rsidRPr="003B2EC7" w:rsidRDefault="512A1D93" w:rsidP="5C05BFFF">
      <w:pPr>
        <w:spacing w:line="276" w:lineRule="auto"/>
        <w:ind w:left="-360" w:right="-630"/>
        <w:jc w:val="center"/>
        <w:rPr>
          <w:color w:val="000000" w:themeColor="text1"/>
          <w:sz w:val="36"/>
          <w:szCs w:val="36"/>
        </w:rPr>
      </w:pPr>
    </w:p>
    <w:p w14:paraId="4E4C311A" w14:textId="332F6D48" w:rsidR="512A1D93" w:rsidRPr="003B2EC7" w:rsidRDefault="512A1D93" w:rsidP="5C05BFFF">
      <w:pPr>
        <w:spacing w:line="276" w:lineRule="auto"/>
        <w:ind w:left="-360" w:right="-630"/>
        <w:jc w:val="center"/>
        <w:rPr>
          <w:color w:val="000000" w:themeColor="text1"/>
          <w:sz w:val="36"/>
          <w:szCs w:val="36"/>
        </w:rPr>
      </w:pPr>
    </w:p>
    <w:p w14:paraId="34305719" w14:textId="50FEC4F9" w:rsidR="512A1D93" w:rsidRPr="003B2EC7" w:rsidRDefault="5C05BFFF" w:rsidP="5C05BFFF">
      <w:pPr>
        <w:spacing w:line="276" w:lineRule="auto"/>
        <w:ind w:left="-360" w:right="-630"/>
        <w:jc w:val="center"/>
        <w:rPr>
          <w:color w:val="000000" w:themeColor="text1"/>
          <w:sz w:val="36"/>
          <w:szCs w:val="36"/>
        </w:rPr>
      </w:pPr>
      <w:r w:rsidRPr="5C05BFFF">
        <w:rPr>
          <w:color w:val="000000" w:themeColor="text1"/>
          <w:sz w:val="36"/>
          <w:szCs w:val="36"/>
        </w:rPr>
        <w:lastRenderedPageBreak/>
        <w:t>Executive Summary</w:t>
      </w:r>
    </w:p>
    <w:p w14:paraId="5B12342F" w14:textId="7E5A800E" w:rsidR="54F4707D" w:rsidRDefault="54F4707D" w:rsidP="54F4707D">
      <w:pPr>
        <w:spacing w:line="276" w:lineRule="auto"/>
        <w:ind w:left="-360" w:right="-630"/>
        <w:jc w:val="both"/>
        <w:rPr>
          <w:color w:val="000000" w:themeColor="text1"/>
        </w:rPr>
      </w:pPr>
    </w:p>
    <w:p w14:paraId="68B9A69C" w14:textId="3C840042" w:rsidR="003B299E" w:rsidRDefault="54F4707D" w:rsidP="54F4707D">
      <w:pPr>
        <w:spacing w:line="276" w:lineRule="auto"/>
        <w:ind w:left="-360" w:right="-630"/>
        <w:jc w:val="both"/>
        <w:rPr>
          <w:color w:val="000000" w:themeColor="text1"/>
        </w:rPr>
      </w:pPr>
      <w:r w:rsidRPr="54F4707D">
        <w:rPr>
          <w:color w:val="000000" w:themeColor="text1"/>
        </w:rPr>
        <w:t xml:space="preserve">Hospital readmission is a growing challenge for the healthcare industry, especially for diabetic patients who are more likely to be readmitted within 30 days (about 4 and a half weeks) of discharge. This project focuses on understanding and predicting early readmissions among diabetic patients using data from 130 US hospitals, covering nearly 70,000 inpatient encounters over ten years (1999–2008). By identifying the key factors influencing readmissions, the aim </w:t>
      </w:r>
      <w:proofErr w:type="gramStart"/>
      <w:r w:rsidRPr="54F4707D">
        <w:rPr>
          <w:color w:val="000000" w:themeColor="text1"/>
        </w:rPr>
        <w:t>to</w:t>
      </w:r>
      <w:proofErr w:type="gramEnd"/>
      <w:r w:rsidRPr="54F4707D">
        <w:rPr>
          <w:color w:val="000000" w:themeColor="text1"/>
        </w:rPr>
        <w:t xml:space="preserve"> help healthcare providers take proactive steps to improve care and reduce costs.</w:t>
      </w:r>
    </w:p>
    <w:p w14:paraId="39050808" w14:textId="3628F598" w:rsidR="003B299E" w:rsidRPr="003B299E" w:rsidRDefault="5C05BFFF" w:rsidP="54F4707D">
      <w:pPr>
        <w:spacing w:line="276" w:lineRule="auto"/>
        <w:ind w:left="-360" w:right="-630"/>
        <w:jc w:val="both"/>
        <w:rPr>
          <w:color w:val="000000" w:themeColor="text1"/>
        </w:rPr>
      </w:pPr>
      <w:r w:rsidRPr="5C05BFFF">
        <w:rPr>
          <w:color w:val="000000" w:themeColor="text1"/>
        </w:rPr>
        <w:t xml:space="preserve">Using advanced analytics and machine learning techniques, such as random forest and multivariate logistic regression, we built predictive models to assess readmission risk. Among the models, Random Forest and Logistic Regression performed the best, </w:t>
      </w:r>
      <w:r>
        <w:t>achieving an impressive accuracy of 90.86% and 90.72%.</w:t>
      </w:r>
      <w:r w:rsidRPr="5C05BFFF">
        <w:rPr>
          <w:color w:val="FF0000"/>
        </w:rPr>
        <w:t xml:space="preserve"> </w:t>
      </w:r>
      <w:r w:rsidRPr="5C05BFFF">
        <w:rPr>
          <w:color w:val="000000" w:themeColor="text1"/>
        </w:rPr>
        <w:t>These results demonstrate the model’s ability to reliably identify patients at risk of early readmission.</w:t>
      </w:r>
    </w:p>
    <w:p w14:paraId="763AF3D6" w14:textId="167F6F8C" w:rsidR="003B299E" w:rsidRPr="003B299E" w:rsidRDefault="54F4707D" w:rsidP="54F4707D">
      <w:pPr>
        <w:spacing w:line="276" w:lineRule="auto"/>
        <w:ind w:left="-360" w:right="-630"/>
        <w:jc w:val="both"/>
        <w:rPr>
          <w:color w:val="000000" w:themeColor="text1"/>
        </w:rPr>
      </w:pPr>
      <w:r w:rsidRPr="54F4707D">
        <w:rPr>
          <w:color w:val="000000" w:themeColor="text1"/>
        </w:rPr>
        <w:t xml:space="preserve">Our analysis identified critical factors that contribute to readmissions, including the type and source of admission, the number of diagnoses and procedures, and the nature of the primary diagnosis. These findings provide valuable insights for hospitals and healthcare professionals to address the root causes of </w:t>
      </w:r>
      <w:proofErr w:type="gramStart"/>
      <w:r w:rsidRPr="54F4707D">
        <w:rPr>
          <w:color w:val="000000" w:themeColor="text1"/>
        </w:rPr>
        <w:t>readmissions</w:t>
      </w:r>
      <w:proofErr w:type="gramEnd"/>
      <w:r w:rsidRPr="54F4707D">
        <w:rPr>
          <w:color w:val="000000" w:themeColor="text1"/>
        </w:rPr>
        <w:t>. By using these insights from this project, hospitals can implement targeted interventions for high-risk patients, such as adjusting treatment plans, conducting more thorough diagnoses, or ensuring follow-up care. This can lead to better health outcomes for patients, lower readmission rates, and reduced medical costs.</w:t>
      </w:r>
    </w:p>
    <w:p w14:paraId="28A386FB" w14:textId="3BA7496A" w:rsidR="512A1D93" w:rsidRPr="003B2EC7" w:rsidRDefault="54F4707D" w:rsidP="54F4707D">
      <w:pPr>
        <w:spacing w:line="276" w:lineRule="auto"/>
        <w:ind w:left="-360" w:right="-630"/>
        <w:jc w:val="both"/>
        <w:rPr>
          <w:color w:val="000000" w:themeColor="text1"/>
        </w:rPr>
      </w:pPr>
      <w:r w:rsidRPr="54F4707D">
        <w:rPr>
          <w:color w:val="000000" w:themeColor="text1"/>
        </w:rPr>
        <w:t>In summary, this study highlights how predictive analytics can play a vital role in improving healthcare for diabetic patients. The results not only provide actionable insights but also pave the way for developing effective strategies to enhance patient care and optimize resources in the healthcare system.</w:t>
      </w:r>
    </w:p>
    <w:p w14:paraId="4C159881" w14:textId="77777777" w:rsidR="003B2EC7" w:rsidRDefault="003B2EC7" w:rsidP="54F4707D">
      <w:pPr>
        <w:spacing w:line="276" w:lineRule="auto"/>
        <w:ind w:left="-360" w:right="-630"/>
        <w:jc w:val="both"/>
        <w:rPr>
          <w:color w:val="000000" w:themeColor="text1"/>
          <w:sz w:val="36"/>
          <w:szCs w:val="36"/>
        </w:rPr>
      </w:pPr>
    </w:p>
    <w:p w14:paraId="27919D39" w14:textId="75C61B63" w:rsidR="512A1D93" w:rsidRPr="003B2EC7" w:rsidRDefault="54F4707D" w:rsidP="00034619">
      <w:pPr>
        <w:spacing w:line="276" w:lineRule="auto"/>
        <w:ind w:left="-360" w:right="-630"/>
        <w:jc w:val="center"/>
        <w:rPr>
          <w:bCs/>
          <w:color w:val="000000" w:themeColor="text1"/>
          <w:sz w:val="36"/>
          <w:szCs w:val="36"/>
        </w:rPr>
      </w:pPr>
      <w:r w:rsidRPr="54F4707D">
        <w:rPr>
          <w:color w:val="000000" w:themeColor="text1"/>
          <w:sz w:val="36"/>
          <w:szCs w:val="36"/>
        </w:rPr>
        <w:t>Project Background</w:t>
      </w:r>
    </w:p>
    <w:p w14:paraId="6EB14DB9" w14:textId="2988CBDE" w:rsidR="54F4707D" w:rsidRDefault="54F4707D" w:rsidP="54F4707D">
      <w:pPr>
        <w:spacing w:line="276" w:lineRule="auto"/>
        <w:ind w:left="-360" w:right="-630"/>
        <w:jc w:val="both"/>
        <w:rPr>
          <w:color w:val="000000" w:themeColor="text1"/>
        </w:rPr>
      </w:pPr>
    </w:p>
    <w:p w14:paraId="320DA7C2" w14:textId="77777777" w:rsidR="002B7734" w:rsidRPr="002B7734" w:rsidRDefault="54F4707D" w:rsidP="54F4707D">
      <w:pPr>
        <w:spacing w:line="276" w:lineRule="auto"/>
        <w:ind w:left="-360" w:right="-630"/>
        <w:jc w:val="both"/>
        <w:rPr>
          <w:color w:val="000000" w:themeColor="text1"/>
        </w:rPr>
      </w:pPr>
      <w:r w:rsidRPr="54F4707D">
        <w:rPr>
          <w:color w:val="000000" w:themeColor="text1"/>
        </w:rPr>
        <w:t>Diabetes is a leading global health challenge, with its prevalence doubling over the past two decades. Managing this chronic condition is complex, often requiring ongoing care and monitoring. Hospital readmissions, especially within 30 days of discharge, are a critical issue for diabetic patients, signaling gaps in care and placing a significant burden on healthcare systems.</w:t>
      </w:r>
    </w:p>
    <w:p w14:paraId="50E99A9D" w14:textId="71CCDC6C" w:rsidR="002B7734" w:rsidRPr="002B7734" w:rsidRDefault="54F4707D" w:rsidP="54F4707D">
      <w:pPr>
        <w:spacing w:line="276" w:lineRule="auto"/>
        <w:ind w:left="-360" w:right="-630"/>
        <w:jc w:val="both"/>
        <w:rPr>
          <w:color w:val="000000" w:themeColor="text1"/>
        </w:rPr>
      </w:pPr>
      <w:r w:rsidRPr="54F4707D">
        <w:rPr>
          <w:color w:val="000000" w:themeColor="text1"/>
        </w:rPr>
        <w:t>Diabetic patients face a higher risk of readmission due to the multifaceted nature of the disease and its associated complications. These readmissions drive up healthcare costs and negatively impact patients’ quality of life, making it crucial to identify and address contributing factors.</w:t>
      </w:r>
    </w:p>
    <w:p w14:paraId="7B663F9A" w14:textId="0E4B68D9" w:rsidR="512A1D93" w:rsidRDefault="54F4707D" w:rsidP="54F4707D">
      <w:pPr>
        <w:spacing w:line="276" w:lineRule="auto"/>
        <w:ind w:left="-360" w:right="-630"/>
        <w:jc w:val="both"/>
        <w:rPr>
          <w:color w:val="000000" w:themeColor="text1"/>
        </w:rPr>
      </w:pPr>
      <w:r w:rsidRPr="54F4707D">
        <w:rPr>
          <w:color w:val="000000" w:themeColor="text1"/>
        </w:rPr>
        <w:t>This project is motivated by the need to reduce readmissions for diabetic patients, improving their outcomes and lowering medical costs. Using data from 130 US hospitals, covering nearly 70,000 inpatient encounters, the study aims to uncover key predictors of early readmissions and build predictive models to assist healthcare providers. By leveraging insights from factors such as admission type, number of diagnoses, and procedures, this project demonstrates the power of data-driven approaches in enhancing diabetes care and addressing broader challenges in healthcare.</w:t>
      </w:r>
    </w:p>
    <w:p w14:paraId="0343CCBA" w14:textId="310C9EF4" w:rsidR="00930414" w:rsidRPr="00930414" w:rsidRDefault="00930414" w:rsidP="54F4707D">
      <w:pPr>
        <w:spacing w:line="276" w:lineRule="auto"/>
        <w:ind w:left="-360" w:right="-630"/>
        <w:rPr>
          <w:color w:val="000000" w:themeColor="text1"/>
        </w:rPr>
      </w:pPr>
    </w:p>
    <w:p w14:paraId="6E72D17B" w14:textId="7159F7A4" w:rsidR="512A1D93" w:rsidRPr="00930414" w:rsidRDefault="54F4707D" w:rsidP="00034619">
      <w:pPr>
        <w:spacing w:line="276" w:lineRule="auto"/>
        <w:ind w:left="-360" w:right="-630"/>
        <w:jc w:val="center"/>
        <w:rPr>
          <w:bCs/>
          <w:color w:val="000000" w:themeColor="text1"/>
          <w:sz w:val="36"/>
          <w:szCs w:val="36"/>
        </w:rPr>
      </w:pPr>
      <w:r w:rsidRPr="54F4707D">
        <w:rPr>
          <w:color w:val="000000" w:themeColor="text1"/>
          <w:sz w:val="36"/>
          <w:szCs w:val="36"/>
        </w:rPr>
        <w:lastRenderedPageBreak/>
        <w:t>Data Description</w:t>
      </w:r>
    </w:p>
    <w:p w14:paraId="3B10FF6C" w14:textId="165FF5E4" w:rsidR="54F4707D" w:rsidRDefault="54F4707D" w:rsidP="54F4707D">
      <w:pPr>
        <w:spacing w:line="276" w:lineRule="auto"/>
        <w:ind w:left="-360" w:right="-630"/>
        <w:rPr>
          <w:color w:val="000000" w:themeColor="text1"/>
        </w:rPr>
      </w:pPr>
    </w:p>
    <w:p w14:paraId="47BFD3A9" w14:textId="1A106969" w:rsidR="002B7734" w:rsidRDefault="54F4707D" w:rsidP="54F4707D">
      <w:pPr>
        <w:spacing w:line="276" w:lineRule="auto"/>
        <w:ind w:left="-360" w:right="-630"/>
        <w:jc w:val="both"/>
        <w:rPr>
          <w:color w:val="000000" w:themeColor="text1"/>
        </w:rPr>
      </w:pPr>
      <w:r w:rsidRPr="54F4707D">
        <w:rPr>
          <w:color w:val="000000" w:themeColor="text1"/>
        </w:rPr>
        <w:t xml:space="preserve">This project utilizes the </w:t>
      </w:r>
      <w:r w:rsidRPr="54F4707D">
        <w:rPr>
          <w:b/>
          <w:bCs/>
          <w:color w:val="000000" w:themeColor="text1"/>
        </w:rPr>
        <w:t>Diabetes 130-US hospitals dataset</w:t>
      </w:r>
      <w:r w:rsidRPr="54F4707D">
        <w:rPr>
          <w:color w:val="000000" w:themeColor="text1"/>
        </w:rPr>
        <w:t xml:space="preserve">, which contains information on diabetic patient encounters collected from 130 hospitals and healthcare systems between 1999 and 2008. The </w:t>
      </w:r>
      <w:proofErr w:type="gramStart"/>
      <w:r w:rsidRPr="54F4707D">
        <w:rPr>
          <w:color w:val="000000" w:themeColor="text1"/>
        </w:rPr>
        <w:t>dataset</w:t>
      </w:r>
      <w:proofErr w:type="gramEnd"/>
      <w:r w:rsidRPr="54F4707D">
        <w:rPr>
          <w:color w:val="000000" w:themeColor="text1"/>
        </w:rPr>
        <w:t xml:space="preserve"> includes over 80,000 records with more than 50 features, covering patient demographics, clinical details, and hospital-related outcomes. It serves as a valuable resource for studying factors that contribute to hospital readmissions among diabetic patients.</w:t>
      </w:r>
      <w:r w:rsidR="005A1D02">
        <w:rPr>
          <w:color w:val="000000" w:themeColor="text1"/>
        </w:rPr>
        <w:t xml:space="preserve"> Below is the link to the original dataset:</w:t>
      </w:r>
    </w:p>
    <w:p w14:paraId="1BD58158" w14:textId="403391FB" w:rsidR="005A1D02" w:rsidRPr="002B7734" w:rsidRDefault="005A1D02" w:rsidP="54F4707D">
      <w:pPr>
        <w:spacing w:line="276" w:lineRule="auto"/>
        <w:ind w:left="-360" w:right="-630"/>
        <w:jc w:val="both"/>
        <w:rPr>
          <w:color w:val="000000" w:themeColor="text1"/>
        </w:rPr>
      </w:pPr>
      <w:hyperlink r:id="rId11" w:history="1">
        <w:r w:rsidRPr="005A1D02">
          <w:rPr>
            <w:rStyle w:val="Hyperlink"/>
          </w:rPr>
          <w:t>https://doi.org/10.24432/C5230J.</w:t>
        </w:r>
      </w:hyperlink>
    </w:p>
    <w:p w14:paraId="023759DE" w14:textId="783FECF3" w:rsidR="512A1D93" w:rsidRDefault="512A1D93" w:rsidP="54F4707D">
      <w:pPr>
        <w:spacing w:line="276" w:lineRule="auto"/>
        <w:ind w:left="-360" w:right="-630"/>
        <w:jc w:val="both"/>
        <w:rPr>
          <w:b/>
          <w:bCs/>
          <w:color w:val="000000" w:themeColor="text1"/>
        </w:rPr>
      </w:pPr>
    </w:p>
    <w:p w14:paraId="2527D416" w14:textId="77777777" w:rsidR="002B7734" w:rsidRPr="002B7734" w:rsidRDefault="54F4707D" w:rsidP="54F4707D">
      <w:pPr>
        <w:spacing w:line="276" w:lineRule="auto"/>
        <w:ind w:left="-360" w:right="-630"/>
        <w:jc w:val="both"/>
        <w:rPr>
          <w:b/>
          <w:bCs/>
          <w:color w:val="000000" w:themeColor="text1"/>
        </w:rPr>
      </w:pPr>
      <w:r w:rsidRPr="54F4707D">
        <w:rPr>
          <w:b/>
          <w:bCs/>
          <w:color w:val="000000" w:themeColor="text1"/>
        </w:rPr>
        <w:t>Key Dataset Features:</w:t>
      </w:r>
    </w:p>
    <w:p w14:paraId="3B87C8B1" w14:textId="77777777" w:rsidR="00B12625" w:rsidRDefault="54F4707D" w:rsidP="54F4707D">
      <w:pPr>
        <w:numPr>
          <w:ilvl w:val="0"/>
          <w:numId w:val="8"/>
        </w:numPr>
        <w:spacing w:line="276" w:lineRule="auto"/>
        <w:ind w:left="-180" w:right="-630" w:hanging="180"/>
        <w:jc w:val="both"/>
        <w:rPr>
          <w:color w:val="000000" w:themeColor="text1"/>
        </w:rPr>
      </w:pPr>
      <w:r w:rsidRPr="54F4707D">
        <w:rPr>
          <w:b/>
          <w:bCs/>
          <w:color w:val="000000" w:themeColor="text1"/>
        </w:rPr>
        <w:t>Demographics</w:t>
      </w:r>
      <w:r w:rsidRPr="54F4707D">
        <w:rPr>
          <w:color w:val="000000" w:themeColor="text1"/>
        </w:rPr>
        <w:t>: Includes attributes such as patient age, race, and gender.</w:t>
      </w:r>
    </w:p>
    <w:p w14:paraId="54F8B89E" w14:textId="77777777" w:rsidR="00B12625" w:rsidRDefault="54F4707D" w:rsidP="54F4707D">
      <w:pPr>
        <w:numPr>
          <w:ilvl w:val="0"/>
          <w:numId w:val="8"/>
        </w:numPr>
        <w:spacing w:line="276" w:lineRule="auto"/>
        <w:ind w:left="-180" w:right="-630" w:hanging="180"/>
        <w:jc w:val="both"/>
        <w:rPr>
          <w:color w:val="000000" w:themeColor="text1"/>
        </w:rPr>
      </w:pPr>
      <w:r w:rsidRPr="54F4707D">
        <w:rPr>
          <w:b/>
          <w:bCs/>
          <w:color w:val="000000" w:themeColor="text1"/>
        </w:rPr>
        <w:t>Admission Details</w:t>
      </w:r>
      <w:r w:rsidRPr="54F4707D">
        <w:rPr>
          <w:color w:val="000000" w:themeColor="text1"/>
        </w:rPr>
        <w:t>: Covers variables such as type of admission (e.g., emergency or elective), length of hospital stays, and discharge destination.</w:t>
      </w:r>
    </w:p>
    <w:p w14:paraId="287C4CB1" w14:textId="77777777" w:rsidR="00B12625" w:rsidRDefault="54F4707D" w:rsidP="54F4707D">
      <w:pPr>
        <w:numPr>
          <w:ilvl w:val="0"/>
          <w:numId w:val="8"/>
        </w:numPr>
        <w:spacing w:line="276" w:lineRule="auto"/>
        <w:ind w:left="-180" w:right="-630" w:hanging="180"/>
        <w:jc w:val="both"/>
        <w:rPr>
          <w:color w:val="000000" w:themeColor="text1"/>
        </w:rPr>
      </w:pPr>
      <w:r w:rsidRPr="54F4707D">
        <w:rPr>
          <w:b/>
          <w:bCs/>
          <w:color w:val="000000" w:themeColor="text1"/>
        </w:rPr>
        <w:t>Medical Information</w:t>
      </w:r>
      <w:r w:rsidRPr="54F4707D">
        <w:rPr>
          <w:color w:val="000000" w:themeColor="text1"/>
        </w:rPr>
        <w:t>: Includes test results (e.g., HbA1c), primary and secondary diagnoses, number of lab tests conducted, and types of diabetes-related medications prescribed.</w:t>
      </w:r>
    </w:p>
    <w:p w14:paraId="347B08F2" w14:textId="6B5B4BEA" w:rsidR="002B7734" w:rsidRPr="00B12625" w:rsidRDefault="54F4707D" w:rsidP="54F4707D">
      <w:pPr>
        <w:numPr>
          <w:ilvl w:val="0"/>
          <w:numId w:val="8"/>
        </w:numPr>
        <w:spacing w:line="276" w:lineRule="auto"/>
        <w:ind w:left="-180" w:right="-630" w:hanging="180"/>
        <w:jc w:val="both"/>
        <w:rPr>
          <w:color w:val="000000" w:themeColor="text1"/>
        </w:rPr>
      </w:pPr>
      <w:r w:rsidRPr="54F4707D">
        <w:rPr>
          <w:b/>
          <w:bCs/>
          <w:color w:val="000000" w:themeColor="text1"/>
        </w:rPr>
        <w:t>Visit History</w:t>
      </w:r>
      <w:r w:rsidRPr="54F4707D">
        <w:rPr>
          <w:color w:val="000000" w:themeColor="text1"/>
        </w:rPr>
        <w:t>: Tracks outpatient, inpatient, and emergency visits within the year prior to hospitalization.</w:t>
      </w:r>
    </w:p>
    <w:p w14:paraId="6CE07A22" w14:textId="7F85FBB0" w:rsidR="512A1D93" w:rsidRDefault="512A1D93" w:rsidP="54F4707D">
      <w:pPr>
        <w:spacing w:line="276" w:lineRule="auto"/>
        <w:ind w:left="-360" w:right="-630"/>
        <w:jc w:val="both"/>
        <w:rPr>
          <w:b/>
          <w:bCs/>
          <w:color w:val="000000" w:themeColor="text1"/>
        </w:rPr>
      </w:pPr>
    </w:p>
    <w:p w14:paraId="6F12FABC" w14:textId="77777777" w:rsidR="002B7734" w:rsidRPr="002B7734" w:rsidRDefault="54F4707D" w:rsidP="54F4707D">
      <w:pPr>
        <w:spacing w:line="276" w:lineRule="auto"/>
        <w:ind w:left="-360" w:right="-630"/>
        <w:jc w:val="both"/>
        <w:rPr>
          <w:b/>
          <w:bCs/>
          <w:color w:val="000000" w:themeColor="text1"/>
        </w:rPr>
      </w:pPr>
      <w:r w:rsidRPr="54F4707D">
        <w:rPr>
          <w:b/>
          <w:bCs/>
          <w:color w:val="000000" w:themeColor="text1"/>
        </w:rPr>
        <w:t>Target Variable:</w:t>
      </w:r>
    </w:p>
    <w:p w14:paraId="462A01CC" w14:textId="77777777" w:rsidR="002B7734" w:rsidRPr="002B7734" w:rsidRDefault="54F4707D" w:rsidP="54F4707D">
      <w:pPr>
        <w:spacing w:line="276" w:lineRule="auto"/>
        <w:ind w:left="-360" w:right="-630"/>
        <w:jc w:val="both"/>
        <w:rPr>
          <w:color w:val="000000" w:themeColor="text1"/>
        </w:rPr>
      </w:pPr>
      <w:r w:rsidRPr="54F4707D">
        <w:rPr>
          <w:color w:val="000000" w:themeColor="text1"/>
        </w:rPr>
        <w:t xml:space="preserve">The primary label used for prediction in this study is </w:t>
      </w:r>
      <w:r w:rsidRPr="54F4707D">
        <w:rPr>
          <w:b/>
          <w:bCs/>
          <w:color w:val="000000" w:themeColor="text1"/>
        </w:rPr>
        <w:t>readmission status</w:t>
      </w:r>
      <w:r w:rsidRPr="54F4707D">
        <w:rPr>
          <w:color w:val="000000" w:themeColor="text1"/>
        </w:rPr>
        <w:t>, categorized into three groups:</w:t>
      </w:r>
    </w:p>
    <w:p w14:paraId="5493C08E" w14:textId="77777777" w:rsidR="002B7734" w:rsidRPr="002B7734" w:rsidRDefault="54F4707D" w:rsidP="54F4707D">
      <w:pPr>
        <w:pStyle w:val="ListParagraph"/>
        <w:numPr>
          <w:ilvl w:val="0"/>
          <w:numId w:val="6"/>
        </w:numPr>
        <w:spacing w:line="276" w:lineRule="auto"/>
        <w:ind w:right="-630"/>
        <w:jc w:val="both"/>
        <w:rPr>
          <w:color w:val="000000" w:themeColor="text1"/>
        </w:rPr>
      </w:pPr>
      <w:r w:rsidRPr="54F4707D">
        <w:rPr>
          <w:b/>
          <w:bCs/>
          <w:color w:val="000000" w:themeColor="text1"/>
        </w:rPr>
        <w:t xml:space="preserve">No </w:t>
      </w:r>
      <w:proofErr w:type="gramStart"/>
      <w:r w:rsidRPr="54F4707D">
        <w:rPr>
          <w:b/>
          <w:bCs/>
          <w:color w:val="000000" w:themeColor="text1"/>
        </w:rPr>
        <w:t>readmission</w:t>
      </w:r>
      <w:proofErr w:type="gramEnd"/>
      <w:r w:rsidRPr="54F4707D">
        <w:rPr>
          <w:color w:val="000000" w:themeColor="text1"/>
        </w:rPr>
        <w:t>: The patient did not return to the hospital.</w:t>
      </w:r>
    </w:p>
    <w:p w14:paraId="434EF26F" w14:textId="77777777" w:rsidR="002B7734" w:rsidRPr="002B7734" w:rsidRDefault="54F4707D" w:rsidP="54F4707D">
      <w:pPr>
        <w:pStyle w:val="ListParagraph"/>
        <w:numPr>
          <w:ilvl w:val="0"/>
          <w:numId w:val="6"/>
        </w:numPr>
        <w:spacing w:line="276" w:lineRule="auto"/>
        <w:ind w:right="-630"/>
        <w:jc w:val="both"/>
        <w:rPr>
          <w:color w:val="000000" w:themeColor="text1"/>
        </w:rPr>
      </w:pPr>
      <w:r w:rsidRPr="54F4707D">
        <w:rPr>
          <w:b/>
          <w:bCs/>
          <w:color w:val="000000" w:themeColor="text1"/>
        </w:rPr>
        <w:t>Readmission within 30 days</w:t>
      </w:r>
      <w:r w:rsidRPr="54F4707D">
        <w:rPr>
          <w:color w:val="000000" w:themeColor="text1"/>
        </w:rPr>
        <w:t>: Indicates potential inadequacies in treatment.</w:t>
      </w:r>
    </w:p>
    <w:p w14:paraId="46B766EA" w14:textId="77777777" w:rsidR="002B7734" w:rsidRPr="002B7734" w:rsidRDefault="54F4707D" w:rsidP="54F4707D">
      <w:pPr>
        <w:pStyle w:val="ListParagraph"/>
        <w:numPr>
          <w:ilvl w:val="0"/>
          <w:numId w:val="6"/>
        </w:numPr>
        <w:spacing w:line="276" w:lineRule="auto"/>
        <w:ind w:right="-630"/>
        <w:jc w:val="both"/>
        <w:rPr>
          <w:color w:val="000000" w:themeColor="text1"/>
        </w:rPr>
      </w:pPr>
      <w:r w:rsidRPr="54F4707D">
        <w:rPr>
          <w:b/>
          <w:bCs/>
          <w:color w:val="000000" w:themeColor="text1"/>
        </w:rPr>
        <w:t>Readmission after 30 days</w:t>
      </w:r>
      <w:r w:rsidRPr="54F4707D">
        <w:rPr>
          <w:color w:val="000000" w:themeColor="text1"/>
        </w:rPr>
        <w:t>: May reflect the patient’s underlying condition rather than immediate treatment issues.</w:t>
      </w:r>
    </w:p>
    <w:p w14:paraId="5F8B5466" w14:textId="5759FF71" w:rsidR="512A1D93" w:rsidRDefault="54F4707D" w:rsidP="54F4707D">
      <w:pPr>
        <w:spacing w:line="276" w:lineRule="auto"/>
        <w:ind w:left="-360" w:right="-630"/>
        <w:jc w:val="both"/>
        <w:rPr>
          <w:color w:val="000000" w:themeColor="text1"/>
        </w:rPr>
      </w:pPr>
      <w:r w:rsidRPr="54F4707D">
        <w:rPr>
          <w:color w:val="000000" w:themeColor="text1"/>
        </w:rPr>
        <w:t xml:space="preserve">The focus of this analysis is predicting </w:t>
      </w:r>
      <w:r w:rsidRPr="54F4707D">
        <w:rPr>
          <w:b/>
          <w:bCs/>
          <w:color w:val="000000" w:themeColor="text1"/>
        </w:rPr>
        <w:t>readmissions within 30 days</w:t>
      </w:r>
      <w:r w:rsidRPr="54F4707D">
        <w:rPr>
          <w:color w:val="000000" w:themeColor="text1"/>
        </w:rPr>
        <w:t>, as this category has significant implications for improving treatment quality and patient outcomes.</w:t>
      </w:r>
    </w:p>
    <w:p w14:paraId="2C852E7F" w14:textId="77777777" w:rsidR="001F6106" w:rsidRPr="001F6106" w:rsidRDefault="001F6106" w:rsidP="54F4707D">
      <w:pPr>
        <w:spacing w:line="276" w:lineRule="auto"/>
        <w:ind w:left="-360" w:right="-630"/>
        <w:rPr>
          <w:color w:val="000000" w:themeColor="text1"/>
        </w:rPr>
      </w:pPr>
    </w:p>
    <w:p w14:paraId="48C763B1" w14:textId="0BA8506B" w:rsidR="54F4707D" w:rsidRDefault="54F4707D" w:rsidP="54F4707D">
      <w:pPr>
        <w:spacing w:line="276" w:lineRule="auto"/>
        <w:ind w:left="-360" w:right="-630"/>
        <w:jc w:val="center"/>
        <w:rPr>
          <w:color w:val="000000" w:themeColor="text1"/>
          <w:sz w:val="36"/>
          <w:szCs w:val="36"/>
        </w:rPr>
      </w:pPr>
    </w:p>
    <w:p w14:paraId="59F49EF1" w14:textId="73AD7CF4" w:rsidR="54F4707D" w:rsidRPr="00D353FA" w:rsidRDefault="54F4707D" w:rsidP="00D353FA">
      <w:pPr>
        <w:spacing w:line="276" w:lineRule="auto"/>
        <w:ind w:left="-360" w:right="-630"/>
        <w:jc w:val="center"/>
        <w:rPr>
          <w:bCs/>
          <w:color w:val="000000" w:themeColor="text1"/>
          <w:sz w:val="36"/>
          <w:szCs w:val="36"/>
        </w:rPr>
      </w:pPr>
      <w:r w:rsidRPr="54F4707D">
        <w:rPr>
          <w:color w:val="000000" w:themeColor="text1"/>
          <w:sz w:val="36"/>
          <w:szCs w:val="36"/>
        </w:rPr>
        <w:t xml:space="preserve">BI model </w:t>
      </w:r>
    </w:p>
    <w:p w14:paraId="29847C68" w14:textId="6D01002D" w:rsidR="000A2731" w:rsidRDefault="512A1D93" w:rsidP="00B12625">
      <w:pPr>
        <w:pStyle w:val="NormalWeb"/>
        <w:spacing w:line="276" w:lineRule="auto"/>
        <w:ind w:left="-360" w:right="-630"/>
      </w:pPr>
      <w:r>
        <w:t>We used two models to predict whether a patient would be readmitted: Random Forest and Logistic Regression.</w:t>
      </w:r>
    </w:p>
    <w:p w14:paraId="5AA558B4" w14:textId="31F1C38D" w:rsidR="000A2731" w:rsidRDefault="54F4707D" w:rsidP="54F4707D">
      <w:pPr>
        <w:pStyle w:val="ListParagraph"/>
        <w:numPr>
          <w:ilvl w:val="0"/>
          <w:numId w:val="5"/>
        </w:numPr>
        <w:spacing w:before="100" w:beforeAutospacing="1" w:after="100" w:afterAutospacing="1" w:line="276" w:lineRule="auto"/>
        <w:ind w:right="-630"/>
      </w:pPr>
      <w:r w:rsidRPr="54F4707D">
        <w:rPr>
          <w:rStyle w:val="Strong"/>
          <w:rFonts w:eastAsiaTheme="majorEastAsia"/>
        </w:rPr>
        <w:t>Random Forest</w:t>
      </w:r>
      <w:r>
        <w:t xml:space="preserve"> combines multiple decision trees to improve accuracy and reduce the risk of overfitting.</w:t>
      </w:r>
    </w:p>
    <w:p w14:paraId="487B3EAA" w14:textId="77777777" w:rsidR="000A2731" w:rsidRDefault="54F4707D" w:rsidP="54F4707D">
      <w:pPr>
        <w:pStyle w:val="ListParagraph"/>
        <w:numPr>
          <w:ilvl w:val="0"/>
          <w:numId w:val="5"/>
        </w:numPr>
        <w:spacing w:before="100" w:beforeAutospacing="1" w:after="100" w:afterAutospacing="1" w:line="276" w:lineRule="auto"/>
        <w:ind w:right="-630"/>
      </w:pPr>
      <w:r w:rsidRPr="54F4707D">
        <w:rPr>
          <w:rStyle w:val="Strong"/>
          <w:rFonts w:eastAsiaTheme="majorEastAsia"/>
        </w:rPr>
        <w:t>Logistic Regression</w:t>
      </w:r>
      <w:r>
        <w:t xml:space="preserve"> provides a statistical approach, focusing on the relationship between features and the probability of readmission.</w:t>
      </w:r>
    </w:p>
    <w:p w14:paraId="55613768" w14:textId="1A5F916D" w:rsidR="5026D134" w:rsidRPr="00687944" w:rsidRDefault="512A1D93" w:rsidP="00B12625">
      <w:pPr>
        <w:pStyle w:val="NormalWeb"/>
        <w:spacing w:line="276" w:lineRule="auto"/>
        <w:ind w:left="-360" w:right="-630"/>
      </w:pPr>
      <w:r>
        <w:t>After training the models, we evaluated their performance to identify the most effective method for this classification problem.</w:t>
      </w:r>
    </w:p>
    <w:p w14:paraId="7276B954" w14:textId="2BA2CC9E" w:rsidR="00403F67" w:rsidRPr="00403F67" w:rsidRDefault="54F4707D" w:rsidP="00034619">
      <w:pPr>
        <w:pStyle w:val="NormalWeb"/>
        <w:spacing w:line="276" w:lineRule="auto"/>
        <w:ind w:left="-360" w:right="-630"/>
        <w:jc w:val="center"/>
        <w:rPr>
          <w:sz w:val="36"/>
          <w:szCs w:val="36"/>
        </w:rPr>
      </w:pPr>
      <w:r w:rsidRPr="54F4707D">
        <w:rPr>
          <w:sz w:val="36"/>
          <w:szCs w:val="36"/>
        </w:rPr>
        <w:lastRenderedPageBreak/>
        <w:t>The KDD Process</w:t>
      </w:r>
    </w:p>
    <w:p w14:paraId="2172A3DB" w14:textId="6FE70FA1" w:rsidR="54F4707D" w:rsidRDefault="54F4707D" w:rsidP="54F4707D">
      <w:pPr>
        <w:pStyle w:val="NormalWeb"/>
        <w:spacing w:line="276" w:lineRule="auto"/>
        <w:ind w:left="-360" w:right="-630"/>
        <w:jc w:val="center"/>
        <w:rPr>
          <w:sz w:val="36"/>
          <w:szCs w:val="36"/>
        </w:rPr>
      </w:pPr>
    </w:p>
    <w:p w14:paraId="7FCCEB4B" w14:textId="382CA20B" w:rsidR="007D5C27" w:rsidRDefault="007C1BD8" w:rsidP="00034619">
      <w:pPr>
        <w:spacing w:line="276" w:lineRule="auto"/>
        <w:ind w:left="-360" w:right="-630"/>
        <w:jc w:val="center"/>
        <w:rPr>
          <w:bCs/>
          <w:color w:val="000000" w:themeColor="text1"/>
          <w:sz w:val="36"/>
          <w:szCs w:val="36"/>
        </w:rPr>
      </w:pPr>
      <w:r>
        <w:rPr>
          <w:bCs/>
          <w:noProof/>
          <w:color w:val="000000" w:themeColor="text1"/>
          <w:sz w:val="36"/>
          <w:szCs w:val="36"/>
        </w:rPr>
        <w:drawing>
          <wp:inline distT="0" distB="0" distL="0" distR="0" wp14:anchorId="69B44692" wp14:editId="3743088C">
            <wp:extent cx="4201795" cy="2447535"/>
            <wp:effectExtent l="0" t="0" r="1905" b="3810"/>
            <wp:docPr id="390588065" name="Picture 1" descr="A diagram of data m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8065" name="Picture 1" descr="A diagram of data mining&#10;&#10;Description automatically generated"/>
                    <pic:cNvPicPr/>
                  </pic:nvPicPr>
                  <pic:blipFill rotWithShape="1">
                    <a:blip r:embed="rId12" cstate="print">
                      <a:extLst>
                        <a:ext uri="{28A0092B-C50C-407E-A947-70E740481C1C}">
                          <a14:useLocalDpi xmlns:a14="http://schemas.microsoft.com/office/drawing/2010/main" val="0"/>
                        </a:ext>
                      </a:extLst>
                    </a:blip>
                    <a:srcRect t="17939"/>
                    <a:stretch/>
                  </pic:blipFill>
                  <pic:spPr bwMode="auto">
                    <a:xfrm>
                      <a:off x="0" y="0"/>
                      <a:ext cx="4237686" cy="2468441"/>
                    </a:xfrm>
                    <a:prstGeom prst="rect">
                      <a:avLst/>
                    </a:prstGeom>
                    <a:ln>
                      <a:noFill/>
                    </a:ln>
                    <a:extLst>
                      <a:ext uri="{53640926-AAD7-44D8-BBD7-CCE9431645EC}">
                        <a14:shadowObscured xmlns:a14="http://schemas.microsoft.com/office/drawing/2010/main"/>
                      </a:ext>
                    </a:extLst>
                  </pic:spPr>
                </pic:pic>
              </a:graphicData>
            </a:graphic>
          </wp:inline>
        </w:drawing>
      </w:r>
    </w:p>
    <w:p w14:paraId="1ABE9EAF" w14:textId="686941FA" w:rsidR="00807576" w:rsidRDefault="00807576" w:rsidP="00034619">
      <w:pPr>
        <w:spacing w:line="276" w:lineRule="auto"/>
        <w:ind w:left="-360" w:right="-630"/>
        <w:rPr>
          <w:bCs/>
          <w:color w:val="000000" w:themeColor="text1"/>
          <w:sz w:val="36"/>
          <w:szCs w:val="36"/>
        </w:rPr>
      </w:pPr>
    </w:p>
    <w:p w14:paraId="4E9A6B90" w14:textId="484E3A1C" w:rsidR="009740A1" w:rsidRDefault="512A1D93" w:rsidP="00B12625">
      <w:pPr>
        <w:spacing w:line="276" w:lineRule="auto"/>
        <w:ind w:left="-360" w:right="-630"/>
        <w:rPr>
          <w:bCs/>
          <w:color w:val="000000" w:themeColor="text1"/>
        </w:rPr>
      </w:pPr>
      <w:r w:rsidRPr="512A1D93">
        <w:rPr>
          <w:color w:val="000000" w:themeColor="text1"/>
        </w:rPr>
        <w:t>The following steps</w:t>
      </w:r>
      <w:r w:rsidR="005A1D02">
        <w:rPr>
          <w:color w:val="000000" w:themeColor="text1"/>
        </w:rPr>
        <w:t xml:space="preserve"> which are part of the </w:t>
      </w:r>
      <w:r w:rsidR="005A1D02" w:rsidRPr="005A1D02">
        <w:rPr>
          <w:i/>
          <w:iCs/>
          <w:color w:val="000000" w:themeColor="text1"/>
        </w:rPr>
        <w:t>Knowledge Discovery in Databases</w:t>
      </w:r>
      <w:r w:rsidRPr="512A1D93">
        <w:rPr>
          <w:color w:val="000000" w:themeColor="text1"/>
        </w:rPr>
        <w:t xml:space="preserve"> are being followed in this project:</w:t>
      </w:r>
    </w:p>
    <w:p w14:paraId="33913CFD" w14:textId="1DC55B9B" w:rsidR="512A1D93" w:rsidRDefault="512A1D93" w:rsidP="00B12625">
      <w:pPr>
        <w:spacing w:line="276" w:lineRule="auto"/>
        <w:ind w:left="-360" w:right="-630"/>
        <w:rPr>
          <w:color w:val="000000" w:themeColor="text1"/>
        </w:rPr>
      </w:pPr>
    </w:p>
    <w:p w14:paraId="5B5ED644" w14:textId="32330869" w:rsidR="003C33EC" w:rsidRPr="003C33EC" w:rsidRDefault="5C05BFFF" w:rsidP="5C05BFFF">
      <w:pPr>
        <w:spacing w:line="276" w:lineRule="auto"/>
        <w:ind w:left="-360" w:right="-630"/>
        <w:rPr>
          <w:b/>
          <w:bCs/>
          <w:color w:val="000000" w:themeColor="text1"/>
          <w:sz w:val="32"/>
          <w:szCs w:val="32"/>
        </w:rPr>
      </w:pPr>
      <w:r w:rsidRPr="5C05BFFF">
        <w:rPr>
          <w:b/>
          <w:bCs/>
          <w:color w:val="000000" w:themeColor="text1"/>
          <w:sz w:val="32"/>
          <w:szCs w:val="32"/>
        </w:rPr>
        <w:t>Step 1: Data Selection</w:t>
      </w:r>
    </w:p>
    <w:p w14:paraId="604EC77E" w14:textId="506BB708" w:rsidR="003C33EC" w:rsidRPr="003C33EC" w:rsidRDefault="512A1D93" w:rsidP="00B12625">
      <w:pPr>
        <w:spacing w:line="276" w:lineRule="auto"/>
        <w:ind w:left="-360" w:right="-630"/>
        <w:rPr>
          <w:color w:val="000000" w:themeColor="text1"/>
        </w:rPr>
      </w:pPr>
      <w:r w:rsidRPr="512A1D93">
        <w:rPr>
          <w:color w:val="000000" w:themeColor="text1"/>
        </w:rPr>
        <w:t xml:space="preserve">The data selection process focused on identifying and importing the datasets required for the analysis. The primary dataset, </w:t>
      </w:r>
      <w:proofErr w:type="spellStart"/>
      <w:r w:rsidRPr="512A1D93">
        <w:rPr>
          <w:b/>
          <w:bCs/>
          <w:color w:val="000000" w:themeColor="text1"/>
        </w:rPr>
        <w:t>diabetic_data</w:t>
      </w:r>
      <w:proofErr w:type="spellEnd"/>
      <w:r w:rsidRPr="512A1D93">
        <w:rPr>
          <w:color w:val="000000" w:themeColor="text1"/>
        </w:rPr>
        <w:t xml:space="preserve">, was chosen as it contains detailed information relevant to the case study objectives. A supplementary dataset, </w:t>
      </w:r>
      <w:proofErr w:type="spellStart"/>
      <w:r w:rsidRPr="512A1D93">
        <w:rPr>
          <w:b/>
          <w:bCs/>
          <w:color w:val="000000" w:themeColor="text1"/>
        </w:rPr>
        <w:t>IDS_mapping</w:t>
      </w:r>
      <w:proofErr w:type="spellEnd"/>
      <w:r w:rsidRPr="512A1D93">
        <w:rPr>
          <w:color w:val="000000" w:themeColor="text1"/>
        </w:rPr>
        <w:t>, was also considered for potential use in future stages but was not utilized at this point.</w:t>
      </w:r>
    </w:p>
    <w:p w14:paraId="49480FFA" w14:textId="054CFBBB" w:rsidR="003C33EC" w:rsidRDefault="00401482" w:rsidP="00B12625">
      <w:pPr>
        <w:spacing w:line="276" w:lineRule="auto"/>
        <w:ind w:left="-360" w:right="-630"/>
        <w:rPr>
          <w:color w:val="000000" w:themeColor="text1"/>
        </w:rPr>
      </w:pPr>
      <w:r w:rsidRPr="00401482">
        <w:rPr>
          <w:color w:val="000000" w:themeColor="text1"/>
        </w:rPr>
        <w:t xml:space="preserve">The </w:t>
      </w:r>
      <w:r w:rsidRPr="00401482">
        <w:rPr>
          <w:b/>
          <w:bCs/>
          <w:color w:val="000000" w:themeColor="text1"/>
        </w:rPr>
        <w:t>read.csv ()</w:t>
      </w:r>
      <w:r w:rsidRPr="00401482">
        <w:rPr>
          <w:color w:val="000000" w:themeColor="text1"/>
        </w:rPr>
        <w:t xml:space="preserve"> function is used to import datasets into R, converting CSV files into data frames for easier analysis. To understand the structure and organization of the imported data, the </w:t>
      </w:r>
      <w:r w:rsidRPr="00401482">
        <w:rPr>
          <w:b/>
          <w:bCs/>
          <w:color w:val="000000" w:themeColor="text1"/>
        </w:rPr>
        <w:t>str ()</w:t>
      </w:r>
      <w:r w:rsidRPr="00401482">
        <w:rPr>
          <w:color w:val="000000" w:themeColor="text1"/>
        </w:rPr>
        <w:t xml:space="preserve"> function is applied, which provides details such as column names, data types, and a glimpse of the values within the dataset. Additionally, the </w:t>
      </w:r>
      <w:r w:rsidRPr="00401482">
        <w:rPr>
          <w:b/>
          <w:bCs/>
          <w:color w:val="000000" w:themeColor="text1"/>
        </w:rPr>
        <w:t>summary ()</w:t>
      </w:r>
      <w:r w:rsidRPr="00401482">
        <w:rPr>
          <w:color w:val="000000" w:themeColor="text1"/>
        </w:rPr>
        <w:t xml:space="preserve"> function is utilized to generate key summary statistics, including averages, medians, ranges, and counts, offering a quick overview of the dataset's numerical and categorical attributes. </w:t>
      </w:r>
      <w:r w:rsidR="512A1D93" w:rsidRPr="512A1D93">
        <w:rPr>
          <w:color w:val="000000" w:themeColor="text1"/>
        </w:rPr>
        <w:t>This step ensured that the target dataset was ready for the next phases of the analysis, including cleaning and transformation.</w:t>
      </w:r>
    </w:p>
    <w:p w14:paraId="710D0564" w14:textId="77777777" w:rsidR="000B4F1F" w:rsidRDefault="000B4F1F" w:rsidP="00B12625">
      <w:pPr>
        <w:spacing w:line="276" w:lineRule="auto"/>
        <w:ind w:left="-360" w:right="-630"/>
        <w:rPr>
          <w:bCs/>
          <w:color w:val="000000" w:themeColor="text1"/>
        </w:rPr>
      </w:pPr>
    </w:p>
    <w:p w14:paraId="34DA6062" w14:textId="2E355A9D" w:rsidR="000B4F1F" w:rsidRDefault="512A1D93" w:rsidP="00B12625">
      <w:pPr>
        <w:spacing w:line="276" w:lineRule="auto"/>
        <w:ind w:left="-360" w:right="-630"/>
        <w:rPr>
          <w:bCs/>
          <w:color w:val="000000" w:themeColor="text1"/>
        </w:rPr>
      </w:pPr>
      <w:r w:rsidRPr="512A1D93">
        <w:rPr>
          <w:color w:val="000000" w:themeColor="text1"/>
        </w:rPr>
        <w:t>The code written for this step is as follows:</w:t>
      </w:r>
    </w:p>
    <w:p w14:paraId="178CDCF4" w14:textId="1E144AE1" w:rsidR="00307431" w:rsidRDefault="00F3326B" w:rsidP="00034619">
      <w:pPr>
        <w:spacing w:line="276" w:lineRule="auto"/>
        <w:ind w:left="-360" w:right="-630"/>
      </w:pPr>
      <w:r>
        <w:rPr>
          <w:noProof/>
        </w:rPr>
        <w:drawing>
          <wp:inline distT="0" distB="0" distL="0" distR="0" wp14:anchorId="52D1F1E0" wp14:editId="29B07A7D">
            <wp:extent cx="4477375" cy="905001"/>
            <wp:effectExtent l="0" t="0" r="0" b="0"/>
            <wp:docPr id="1865606907" name="Picture 186560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477375" cy="905001"/>
                    </a:xfrm>
                    <a:prstGeom prst="rect">
                      <a:avLst/>
                    </a:prstGeom>
                  </pic:spPr>
                </pic:pic>
              </a:graphicData>
            </a:graphic>
          </wp:inline>
        </w:drawing>
      </w:r>
    </w:p>
    <w:p w14:paraId="3015E99E" w14:textId="77777777" w:rsidR="00670E9D" w:rsidRDefault="00670E9D" w:rsidP="00034619">
      <w:pPr>
        <w:spacing w:line="276" w:lineRule="auto"/>
        <w:ind w:left="-360" w:right="-630"/>
      </w:pPr>
    </w:p>
    <w:p w14:paraId="240EE657" w14:textId="77777777" w:rsidR="00670E9D" w:rsidRDefault="00670E9D" w:rsidP="00034619">
      <w:pPr>
        <w:spacing w:line="276" w:lineRule="auto"/>
        <w:ind w:left="-360" w:right="-630"/>
      </w:pPr>
    </w:p>
    <w:p w14:paraId="326D8E78" w14:textId="77777777" w:rsidR="00670E9D" w:rsidRDefault="00670E9D" w:rsidP="00034619">
      <w:pPr>
        <w:spacing w:line="276" w:lineRule="auto"/>
        <w:ind w:left="-360" w:right="-630"/>
      </w:pPr>
    </w:p>
    <w:p w14:paraId="3B1E7D12" w14:textId="32E70EC5" w:rsidR="00435D64" w:rsidRDefault="00435D64" w:rsidP="00034619">
      <w:pPr>
        <w:spacing w:line="276" w:lineRule="auto"/>
        <w:ind w:left="-360" w:right="-630"/>
      </w:pPr>
      <w:r w:rsidRPr="00435D64">
        <w:rPr>
          <w:noProof/>
        </w:rPr>
        <w:drawing>
          <wp:inline distT="0" distB="0" distL="0" distR="0" wp14:anchorId="4FAA6DD8" wp14:editId="19386265">
            <wp:extent cx="5943600" cy="4107815"/>
            <wp:effectExtent l="0" t="0" r="0" b="0"/>
            <wp:docPr id="1541382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82714" name="Picture 1" descr="A screenshot of a computer&#10;&#10;Description automatically generated"/>
                    <pic:cNvPicPr/>
                  </pic:nvPicPr>
                  <pic:blipFill>
                    <a:blip r:embed="rId14"/>
                    <a:stretch>
                      <a:fillRect/>
                    </a:stretch>
                  </pic:blipFill>
                  <pic:spPr>
                    <a:xfrm>
                      <a:off x="0" y="0"/>
                      <a:ext cx="5943600" cy="4107815"/>
                    </a:xfrm>
                    <a:prstGeom prst="rect">
                      <a:avLst/>
                    </a:prstGeom>
                  </pic:spPr>
                </pic:pic>
              </a:graphicData>
            </a:graphic>
          </wp:inline>
        </w:drawing>
      </w:r>
      <w:r w:rsidR="00C25F4B" w:rsidRPr="00C25F4B">
        <w:rPr>
          <w:noProof/>
          <w14:ligatures w14:val="standardContextual"/>
        </w:rPr>
        <w:t xml:space="preserve"> </w:t>
      </w:r>
      <w:r w:rsidR="00C25F4B" w:rsidRPr="00C25F4B">
        <w:rPr>
          <w:noProof/>
        </w:rPr>
        <w:drawing>
          <wp:inline distT="0" distB="0" distL="0" distR="0" wp14:anchorId="54406CB5" wp14:editId="1A5EACAE">
            <wp:extent cx="5943600" cy="1203960"/>
            <wp:effectExtent l="0" t="0" r="0" b="2540"/>
            <wp:docPr id="5856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4554" name="Picture 1" descr="A screenshot of a computer&#10;&#10;Description automatically generated"/>
                    <pic:cNvPicPr/>
                  </pic:nvPicPr>
                  <pic:blipFill>
                    <a:blip r:embed="rId15"/>
                    <a:stretch>
                      <a:fillRect/>
                    </a:stretch>
                  </pic:blipFill>
                  <pic:spPr>
                    <a:xfrm>
                      <a:off x="0" y="0"/>
                      <a:ext cx="5943600" cy="1203960"/>
                    </a:xfrm>
                    <a:prstGeom prst="rect">
                      <a:avLst/>
                    </a:prstGeom>
                  </pic:spPr>
                </pic:pic>
              </a:graphicData>
            </a:graphic>
          </wp:inline>
        </w:drawing>
      </w:r>
    </w:p>
    <w:p w14:paraId="74399976" w14:textId="652C23EC" w:rsidR="00670E9D" w:rsidRPr="00670E9D" w:rsidRDefault="00670E9D" w:rsidP="00034619">
      <w:pPr>
        <w:spacing w:line="276" w:lineRule="auto"/>
        <w:ind w:left="-360" w:right="-630"/>
      </w:pPr>
    </w:p>
    <w:p w14:paraId="17A5B381" w14:textId="0D7750F2" w:rsidR="00003EB8" w:rsidRPr="00EB3A4B" w:rsidRDefault="5C05BFFF" w:rsidP="5C05BFFF">
      <w:pPr>
        <w:spacing w:line="276" w:lineRule="auto"/>
        <w:ind w:left="-360" w:right="-630"/>
        <w:rPr>
          <w:b/>
          <w:bCs/>
          <w:color w:val="000000" w:themeColor="text1"/>
          <w:sz w:val="32"/>
          <w:szCs w:val="32"/>
        </w:rPr>
      </w:pPr>
      <w:r w:rsidRPr="5C05BFFF">
        <w:rPr>
          <w:b/>
          <w:bCs/>
          <w:color w:val="000000" w:themeColor="text1"/>
          <w:sz w:val="32"/>
          <w:szCs w:val="32"/>
        </w:rPr>
        <w:t>Step 2: Data Preprocessing</w:t>
      </w:r>
    </w:p>
    <w:p w14:paraId="2E8A933C" w14:textId="63F06027" w:rsidR="002C03C6" w:rsidRPr="00EB3A4B" w:rsidRDefault="002C03C6" w:rsidP="00034619">
      <w:pPr>
        <w:spacing w:line="276" w:lineRule="auto"/>
        <w:ind w:left="-360" w:right="-630"/>
        <w:rPr>
          <w:b/>
          <w:bCs/>
          <w:color w:val="000000" w:themeColor="text1"/>
        </w:rPr>
      </w:pPr>
      <w:r w:rsidRPr="00EB3A4B">
        <w:t>Data preprocessing is a foundational step in preparing raw datasets for analysis and machine learning. The primary goal is to clean, transform, and format data into a usable structure, ensuring high data quality and compatibility with analytical tools and algorithms. The steps involved in preprocessing address issues such as missing data, inconsistent formatting, and irrelevant or redundant features.</w:t>
      </w:r>
    </w:p>
    <w:p w14:paraId="153F4336" w14:textId="2EB940DF" w:rsidR="002C03C6" w:rsidRPr="00EE2D99" w:rsidRDefault="002C03C6" w:rsidP="00034619">
      <w:pPr>
        <w:pStyle w:val="Heading4"/>
        <w:numPr>
          <w:ilvl w:val="0"/>
          <w:numId w:val="17"/>
        </w:numPr>
        <w:ind w:left="-360" w:right="-630" w:firstLine="0"/>
        <w:rPr>
          <w:i w:val="0"/>
          <w:color w:val="000000" w:themeColor="text1"/>
        </w:rPr>
      </w:pPr>
      <w:r w:rsidRPr="00EE2D99">
        <w:rPr>
          <w:rStyle w:val="Strong"/>
          <w:i w:val="0"/>
          <w:color w:val="000000" w:themeColor="text1"/>
        </w:rPr>
        <w:t>Handling Missing Values</w:t>
      </w:r>
    </w:p>
    <w:p w14:paraId="0774BAFB" w14:textId="77777777" w:rsidR="00EE2D99" w:rsidRPr="00EB3A4B" w:rsidRDefault="002C03C6" w:rsidP="00034619">
      <w:pPr>
        <w:pStyle w:val="NormalWeb"/>
        <w:ind w:left="-360" w:right="-630"/>
      </w:pPr>
      <w:r w:rsidRPr="00EB3A4B">
        <w:t xml:space="preserve">Missing data is a common issue in real-world datasets, and it can significantly impact the accuracy of analysis and models. </w:t>
      </w:r>
    </w:p>
    <w:p w14:paraId="4972BFD6" w14:textId="77777777" w:rsidR="00B12625" w:rsidRDefault="00B12625" w:rsidP="00034619">
      <w:pPr>
        <w:pStyle w:val="NormalWeb"/>
        <w:ind w:left="-360" w:right="-630"/>
      </w:pPr>
    </w:p>
    <w:p w14:paraId="37021D00" w14:textId="4A696C76" w:rsidR="002C03C6" w:rsidRPr="00EB3A4B" w:rsidRDefault="002C03C6" w:rsidP="00034619">
      <w:pPr>
        <w:pStyle w:val="NormalWeb"/>
        <w:ind w:left="-360" w:right="-630"/>
      </w:pPr>
      <w:r w:rsidRPr="00EB3A4B">
        <w:t>In this process</w:t>
      </w:r>
      <w:r w:rsidR="007055F9">
        <w:t>, we are</w:t>
      </w:r>
      <w:r w:rsidRPr="00EB3A4B">
        <w:t>:</w:t>
      </w:r>
    </w:p>
    <w:p w14:paraId="671F4D2F" w14:textId="1F168868" w:rsidR="002C03C6" w:rsidRPr="00EB3A4B" w:rsidRDefault="54F4707D" w:rsidP="54F4707D">
      <w:pPr>
        <w:pStyle w:val="ListParagraph"/>
        <w:numPr>
          <w:ilvl w:val="0"/>
          <w:numId w:val="4"/>
        </w:numPr>
        <w:spacing w:before="100" w:beforeAutospacing="1" w:after="100" w:afterAutospacing="1"/>
        <w:ind w:right="-630"/>
      </w:pPr>
      <w:r w:rsidRPr="54F4707D">
        <w:rPr>
          <w:rStyle w:val="Strong"/>
          <w:rFonts w:eastAsiaTheme="majorEastAsia"/>
        </w:rPr>
        <w:t>Replacing Placeholder Values:</w:t>
      </w:r>
      <w:r>
        <w:t xml:space="preserve"> Placeholder values such as </w:t>
      </w:r>
      <w:r w:rsidRPr="54F4707D">
        <w:rPr>
          <w:rStyle w:val="HTMLCode"/>
          <w:rFonts w:ascii="Times New Roman" w:eastAsiaTheme="majorEastAsia" w:hAnsi="Times New Roman" w:cs="Times New Roman"/>
        </w:rPr>
        <w:t>"?"</w:t>
      </w:r>
      <w:r>
        <w:t xml:space="preserve"> are present in this dataset and they are replaced with </w:t>
      </w:r>
      <w:r w:rsidRPr="54F4707D">
        <w:rPr>
          <w:rStyle w:val="HTMLCode"/>
          <w:rFonts w:ascii="Times New Roman" w:eastAsiaTheme="majorEastAsia" w:hAnsi="Times New Roman" w:cs="Times New Roman"/>
        </w:rPr>
        <w:t>NA</w:t>
      </w:r>
      <w:r>
        <w:t xml:space="preserve"> to standardize missing data representation and facilitate further handling.</w:t>
      </w:r>
    </w:p>
    <w:p w14:paraId="31109733" w14:textId="3FF315F8" w:rsidR="002C03C6" w:rsidRPr="00EB3A4B" w:rsidRDefault="003C5B23" w:rsidP="54F4707D">
      <w:pPr>
        <w:pStyle w:val="HTMLPreformatted"/>
        <w:ind w:left="720" w:right="-630"/>
        <w:jc w:val="center"/>
        <w:rPr>
          <w:rStyle w:val="HTMLCode"/>
          <w:rFonts w:ascii="Times New Roman" w:eastAsiaTheme="majorEastAsia" w:hAnsi="Times New Roman" w:cs="Times New Roman"/>
        </w:rPr>
      </w:pPr>
      <w:r>
        <w:rPr>
          <w:noProof/>
        </w:rPr>
        <w:drawing>
          <wp:inline distT="0" distB="0" distL="0" distR="0" wp14:anchorId="780CBDE1" wp14:editId="14A13A18">
            <wp:extent cx="4178300" cy="469900"/>
            <wp:effectExtent l="0" t="0" r="0" b="0"/>
            <wp:docPr id="58721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178300" cy="469900"/>
                    </a:xfrm>
                    <a:prstGeom prst="rect">
                      <a:avLst/>
                    </a:prstGeom>
                  </pic:spPr>
                </pic:pic>
              </a:graphicData>
            </a:graphic>
          </wp:inline>
        </w:drawing>
      </w:r>
    </w:p>
    <w:p w14:paraId="7192EDE7" w14:textId="35C471F9" w:rsidR="009F4631" w:rsidRPr="00EB3A4B" w:rsidRDefault="54F4707D" w:rsidP="54F4707D">
      <w:pPr>
        <w:pStyle w:val="ListParagraph"/>
        <w:numPr>
          <w:ilvl w:val="0"/>
          <w:numId w:val="4"/>
        </w:numPr>
        <w:tabs>
          <w:tab w:val="num" w:pos="450"/>
        </w:tabs>
        <w:spacing w:before="100" w:beforeAutospacing="1" w:after="100" w:afterAutospacing="1"/>
        <w:ind w:right="-630"/>
      </w:pPr>
      <w:r w:rsidRPr="54F4707D">
        <w:rPr>
          <w:rStyle w:val="Strong"/>
          <w:rFonts w:eastAsiaTheme="majorEastAsia"/>
        </w:rPr>
        <w:t xml:space="preserve">Mapping Invalid IDs to </w:t>
      </w:r>
      <w:r w:rsidRPr="54F4707D">
        <w:rPr>
          <w:rStyle w:val="HTMLCode"/>
          <w:rFonts w:ascii="Times New Roman" w:eastAsiaTheme="majorEastAsia" w:hAnsi="Times New Roman" w:cs="Times New Roman"/>
          <w:b/>
          <w:bCs/>
          <w:sz w:val="24"/>
          <w:szCs w:val="24"/>
        </w:rPr>
        <w:t>NA</w:t>
      </w:r>
      <w:r w:rsidRPr="54F4707D">
        <w:rPr>
          <w:rStyle w:val="Strong"/>
          <w:rFonts w:eastAsiaTheme="majorEastAsia"/>
        </w:rPr>
        <w:t>:</w:t>
      </w:r>
      <w:r>
        <w:t xml:space="preserve"> Certain values in categorical columns (</w:t>
      </w:r>
      <w:proofErr w:type="spellStart"/>
      <w:r w:rsidRPr="54F4707D">
        <w:rPr>
          <w:rStyle w:val="HTMLCode"/>
          <w:rFonts w:ascii="Times New Roman" w:eastAsiaTheme="majorEastAsia" w:hAnsi="Times New Roman" w:cs="Times New Roman"/>
          <w:sz w:val="22"/>
          <w:szCs w:val="22"/>
        </w:rPr>
        <w:t>admission_type_id</w:t>
      </w:r>
      <w:proofErr w:type="spellEnd"/>
      <w:r w:rsidRPr="54F4707D">
        <w:rPr>
          <w:sz w:val="22"/>
          <w:szCs w:val="22"/>
        </w:rPr>
        <w:t xml:space="preserve">, </w:t>
      </w:r>
      <w:proofErr w:type="spellStart"/>
      <w:r w:rsidRPr="54F4707D">
        <w:rPr>
          <w:rStyle w:val="HTMLCode"/>
          <w:rFonts w:ascii="Times New Roman" w:eastAsiaTheme="majorEastAsia" w:hAnsi="Times New Roman" w:cs="Times New Roman"/>
          <w:sz w:val="22"/>
          <w:szCs w:val="22"/>
        </w:rPr>
        <w:t>discharge_disposition_id</w:t>
      </w:r>
      <w:proofErr w:type="spellEnd"/>
      <w:r w:rsidRPr="54F4707D">
        <w:rPr>
          <w:sz w:val="22"/>
          <w:szCs w:val="22"/>
        </w:rPr>
        <w:t xml:space="preserve">, and </w:t>
      </w:r>
      <w:proofErr w:type="spellStart"/>
      <w:r w:rsidRPr="54F4707D">
        <w:rPr>
          <w:rStyle w:val="HTMLCode"/>
          <w:rFonts w:ascii="Times New Roman" w:eastAsiaTheme="majorEastAsia" w:hAnsi="Times New Roman" w:cs="Times New Roman"/>
          <w:sz w:val="22"/>
          <w:szCs w:val="22"/>
        </w:rPr>
        <w:t>admission_source_id</w:t>
      </w:r>
      <w:proofErr w:type="spellEnd"/>
      <w:r>
        <w:t xml:space="preserve">) are recognized as placeholders or invalid entries and are converted to </w:t>
      </w:r>
      <w:r w:rsidRPr="54F4707D">
        <w:rPr>
          <w:rStyle w:val="HTMLCode"/>
          <w:rFonts w:ascii="Times New Roman" w:eastAsiaTheme="majorEastAsia" w:hAnsi="Times New Roman" w:cs="Times New Roman"/>
        </w:rPr>
        <w:t>NA</w:t>
      </w:r>
      <w:r>
        <w:t xml:space="preserve">. This is found by using </w:t>
      </w:r>
      <w:proofErr w:type="gramStart"/>
      <w:r>
        <w:t>the IDS</w:t>
      </w:r>
      <w:proofErr w:type="gramEnd"/>
      <w:r>
        <w:t xml:space="preserve"> Mapping. We will be able to find the IDS mapping CSV file under the dataset files section in this link. </w:t>
      </w:r>
      <w:hyperlink r:id="rId17">
        <w:r w:rsidRPr="54F4707D">
          <w:rPr>
            <w:rStyle w:val="Hyperlink"/>
          </w:rPr>
          <w:t>https://archive.ics.uci.edu/dataset/296/diabetes+130-us+hospitals+for</w:t>
        </w:r>
        <w:r w:rsidRPr="54F4707D">
          <w:rPr>
            <w:rStyle w:val="Hyperlink"/>
          </w:rPr>
          <w:t>+</w:t>
        </w:r>
        <w:r w:rsidRPr="54F4707D">
          <w:rPr>
            <w:rStyle w:val="Hyperlink"/>
          </w:rPr>
          <w:t>years+1999-2008</w:t>
        </w:r>
      </w:hyperlink>
    </w:p>
    <w:p w14:paraId="6EFD5D73" w14:textId="77777777" w:rsidR="00627078" w:rsidRDefault="00E14E95" w:rsidP="00034619">
      <w:pPr>
        <w:pStyle w:val="Heading4"/>
        <w:ind w:left="-360" w:right="-630"/>
        <w:jc w:val="center"/>
        <w:rPr>
          <w:rStyle w:val="Strong"/>
          <w:i w:val="0"/>
          <w:color w:val="000000" w:themeColor="text1"/>
        </w:rPr>
      </w:pPr>
      <w:r w:rsidRPr="00E14E95">
        <w:rPr>
          <w:rFonts w:eastAsia="Times New Roman" w:cs="Times New Roman"/>
          <w:i w:val="0"/>
          <w:iCs w:val="0"/>
          <w:noProof/>
          <w:color w:val="auto"/>
          <w:sz w:val="20"/>
          <w:szCs w:val="20"/>
        </w:rPr>
        <w:drawing>
          <wp:inline distT="0" distB="0" distL="0" distR="0" wp14:anchorId="4175C5E1" wp14:editId="01F48AC3">
            <wp:extent cx="5943600" cy="745490"/>
            <wp:effectExtent l="0" t="0" r="0" b="3810"/>
            <wp:docPr id="198004563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45631" name="Picture 1" descr="A close up of text&#10;&#10;Description automatically generated"/>
                    <pic:cNvPicPr/>
                  </pic:nvPicPr>
                  <pic:blipFill>
                    <a:blip r:embed="rId18"/>
                    <a:stretch>
                      <a:fillRect/>
                    </a:stretch>
                  </pic:blipFill>
                  <pic:spPr>
                    <a:xfrm>
                      <a:off x="0" y="0"/>
                      <a:ext cx="5943600" cy="745490"/>
                    </a:xfrm>
                    <a:prstGeom prst="rect">
                      <a:avLst/>
                    </a:prstGeom>
                  </pic:spPr>
                </pic:pic>
              </a:graphicData>
            </a:graphic>
          </wp:inline>
        </w:drawing>
      </w:r>
    </w:p>
    <w:p w14:paraId="431AD37A" w14:textId="77777777" w:rsidR="004F6AA8" w:rsidRPr="004F6AA8" w:rsidRDefault="004F6AA8" w:rsidP="00034619">
      <w:pPr>
        <w:ind w:left="-360" w:right="-630"/>
      </w:pPr>
    </w:p>
    <w:p w14:paraId="11667F9B" w14:textId="6DEED76C" w:rsidR="002C03C6" w:rsidRPr="00E14E95" w:rsidRDefault="00F81175" w:rsidP="00034619">
      <w:pPr>
        <w:pStyle w:val="Heading4"/>
        <w:numPr>
          <w:ilvl w:val="0"/>
          <w:numId w:val="17"/>
        </w:numPr>
        <w:ind w:left="-360" w:right="-630" w:firstLine="0"/>
        <w:rPr>
          <w:i w:val="0"/>
          <w:color w:val="000000" w:themeColor="text1"/>
        </w:rPr>
      </w:pPr>
      <w:r>
        <w:rPr>
          <w:rStyle w:val="Strong"/>
          <w:i w:val="0"/>
          <w:color w:val="000000" w:themeColor="text1"/>
        </w:rPr>
        <w:t xml:space="preserve"> </w:t>
      </w:r>
      <w:r w:rsidR="002C03C6" w:rsidRPr="00E14E95">
        <w:rPr>
          <w:rStyle w:val="Strong"/>
          <w:i w:val="0"/>
          <w:color w:val="000000" w:themeColor="text1"/>
        </w:rPr>
        <w:t>Data Type Conversion</w:t>
      </w:r>
    </w:p>
    <w:p w14:paraId="243A1907" w14:textId="77777777" w:rsidR="002C03C6" w:rsidRPr="00EB3A4B" w:rsidRDefault="002C03C6" w:rsidP="00034619">
      <w:pPr>
        <w:pStyle w:val="NormalWeb"/>
        <w:ind w:left="-360" w:right="-630"/>
      </w:pPr>
      <w:r w:rsidRPr="00EB3A4B">
        <w:t>Converting columns to appropriate data types ensures that they are interpreted correctly by analytical tools and models:</w:t>
      </w:r>
    </w:p>
    <w:p w14:paraId="14AF864F" w14:textId="72AF880C" w:rsidR="0080471C" w:rsidRDefault="002C03C6" w:rsidP="00506A1F">
      <w:pPr>
        <w:numPr>
          <w:ilvl w:val="0"/>
          <w:numId w:val="14"/>
        </w:numPr>
        <w:tabs>
          <w:tab w:val="clear" w:pos="720"/>
          <w:tab w:val="num" w:pos="90"/>
        </w:tabs>
        <w:spacing w:before="100" w:beforeAutospacing="1" w:after="100" w:afterAutospacing="1"/>
        <w:ind w:left="-360" w:right="-630" w:firstLine="0"/>
      </w:pPr>
      <w:r w:rsidRPr="00EB3A4B">
        <w:rPr>
          <w:rStyle w:val="Strong"/>
          <w:rFonts w:eastAsiaTheme="majorEastAsia"/>
        </w:rPr>
        <w:t>Categorical Columns:</w:t>
      </w:r>
      <w:r w:rsidRPr="00EB3A4B">
        <w:t xml:space="preserve"> Variables such as </w:t>
      </w:r>
      <w:r w:rsidRPr="00EA6225">
        <w:rPr>
          <w:rStyle w:val="HTMLCode"/>
          <w:rFonts w:ascii="Times New Roman" w:eastAsiaTheme="majorEastAsia" w:hAnsi="Times New Roman" w:cs="Times New Roman"/>
          <w:sz w:val="22"/>
          <w:szCs w:val="22"/>
        </w:rPr>
        <w:t>race</w:t>
      </w:r>
      <w:r w:rsidRPr="00EA6225">
        <w:rPr>
          <w:sz w:val="22"/>
          <w:szCs w:val="22"/>
        </w:rPr>
        <w:t xml:space="preserve">, </w:t>
      </w:r>
      <w:r w:rsidRPr="00EA6225">
        <w:rPr>
          <w:rStyle w:val="HTMLCode"/>
          <w:rFonts w:ascii="Times New Roman" w:eastAsiaTheme="majorEastAsia" w:hAnsi="Times New Roman" w:cs="Times New Roman"/>
          <w:sz w:val="22"/>
          <w:szCs w:val="22"/>
        </w:rPr>
        <w:t>gender</w:t>
      </w:r>
      <w:r w:rsidRPr="00EA6225">
        <w:rPr>
          <w:sz w:val="22"/>
          <w:szCs w:val="22"/>
        </w:rPr>
        <w:t xml:space="preserve">, </w:t>
      </w:r>
      <w:r w:rsidRPr="00EA6225">
        <w:rPr>
          <w:rStyle w:val="HTMLCode"/>
          <w:rFonts w:ascii="Times New Roman" w:eastAsiaTheme="majorEastAsia" w:hAnsi="Times New Roman" w:cs="Times New Roman"/>
          <w:sz w:val="22"/>
          <w:szCs w:val="22"/>
        </w:rPr>
        <w:t>age</w:t>
      </w:r>
      <w:r w:rsidRPr="00EA6225">
        <w:rPr>
          <w:sz w:val="22"/>
          <w:szCs w:val="22"/>
        </w:rPr>
        <w:t>,</w:t>
      </w:r>
      <w:r w:rsidR="00F76F32">
        <w:rPr>
          <w:sz w:val="22"/>
          <w:szCs w:val="22"/>
        </w:rPr>
        <w:t xml:space="preserve"> </w:t>
      </w:r>
      <w:proofErr w:type="spellStart"/>
      <w:r w:rsidR="00F76F32">
        <w:rPr>
          <w:sz w:val="22"/>
          <w:szCs w:val="22"/>
        </w:rPr>
        <w:t>etc</w:t>
      </w:r>
      <w:proofErr w:type="spellEnd"/>
      <w:r w:rsidRPr="00EB3A4B">
        <w:t xml:space="preserve"> and categorical IDs are explicitly converted to </w:t>
      </w:r>
      <w:r w:rsidRPr="005965D8">
        <w:rPr>
          <w:rStyle w:val="HTMLCode"/>
          <w:rFonts w:ascii="Times New Roman" w:eastAsiaTheme="majorEastAsia" w:hAnsi="Times New Roman" w:cs="Times New Roman"/>
          <w:sz w:val="22"/>
          <w:szCs w:val="22"/>
        </w:rPr>
        <w:t>factor</w:t>
      </w:r>
      <w:r w:rsidRPr="00EB3A4B">
        <w:t xml:space="preserve"> data types.</w:t>
      </w:r>
      <w:r w:rsidR="00DF7214" w:rsidRPr="00DF7214">
        <w:rPr>
          <w:noProof/>
        </w:rPr>
        <w:t xml:space="preserve"> </w:t>
      </w:r>
    </w:p>
    <w:p w14:paraId="63DEF277" w14:textId="3ABD8BF8" w:rsidR="002C03C6" w:rsidRPr="00EB3A4B" w:rsidRDefault="00DF7214" w:rsidP="00034619">
      <w:pPr>
        <w:spacing w:before="100" w:beforeAutospacing="1" w:after="100" w:afterAutospacing="1"/>
        <w:ind w:left="-360" w:right="-630"/>
        <w:jc w:val="center"/>
      </w:pPr>
      <w:r>
        <w:rPr>
          <w:noProof/>
        </w:rPr>
        <w:drawing>
          <wp:inline distT="0" distB="0" distL="0" distR="0" wp14:anchorId="234BBB5A" wp14:editId="1EC15A31">
            <wp:extent cx="5943600" cy="1323975"/>
            <wp:effectExtent l="0" t="0" r="0" b="0"/>
            <wp:docPr id="279310138" name="Picture 27931013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10138" name="Picture 279310138"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inline>
        </w:drawing>
      </w:r>
    </w:p>
    <w:p w14:paraId="5144BB1D" w14:textId="1BC1D182" w:rsidR="002C03C6" w:rsidRPr="007440BA" w:rsidRDefault="54F4707D" w:rsidP="00034619">
      <w:pPr>
        <w:spacing w:before="100" w:beforeAutospacing="1" w:after="100" w:afterAutospacing="1"/>
        <w:ind w:left="-360" w:right="-630"/>
      </w:pPr>
      <w:r>
        <w:t>This step ensures that categorical variables are correctly treated in statistical analysis and machine learning workflows.</w:t>
      </w:r>
    </w:p>
    <w:p w14:paraId="5F84AAE0" w14:textId="425B17EA" w:rsidR="54F4707D" w:rsidRDefault="54F4707D" w:rsidP="54F4707D">
      <w:pPr>
        <w:spacing w:beforeAutospacing="1" w:afterAutospacing="1"/>
        <w:ind w:left="-360" w:right="-630"/>
      </w:pPr>
    </w:p>
    <w:p w14:paraId="54CB36F4" w14:textId="4B2180FD" w:rsidR="002C03C6" w:rsidRPr="00A91975" w:rsidRDefault="002C03C6" w:rsidP="00034619">
      <w:pPr>
        <w:pStyle w:val="Heading4"/>
        <w:numPr>
          <w:ilvl w:val="0"/>
          <w:numId w:val="17"/>
        </w:numPr>
        <w:ind w:left="-360" w:right="-630" w:firstLine="0"/>
        <w:rPr>
          <w:bCs/>
          <w:i w:val="0"/>
          <w:iCs w:val="0"/>
          <w:color w:val="000000" w:themeColor="text1"/>
        </w:rPr>
      </w:pPr>
      <w:r w:rsidRPr="00A91975">
        <w:rPr>
          <w:rStyle w:val="Strong"/>
          <w:bCs w:val="0"/>
          <w:i w:val="0"/>
          <w:iCs w:val="0"/>
          <w:color w:val="000000" w:themeColor="text1"/>
        </w:rPr>
        <w:lastRenderedPageBreak/>
        <w:t>Data</w:t>
      </w:r>
      <w:r w:rsidR="00F6519D" w:rsidRPr="00A91975">
        <w:rPr>
          <w:rStyle w:val="Strong"/>
          <w:bCs w:val="0"/>
          <w:i w:val="0"/>
          <w:iCs w:val="0"/>
          <w:color w:val="000000" w:themeColor="text1"/>
        </w:rPr>
        <w:t xml:space="preserve"> Filtering</w:t>
      </w:r>
    </w:p>
    <w:p w14:paraId="4CDAAB50" w14:textId="2CFAA732" w:rsidR="00AE04CC" w:rsidRDefault="54F4707D" w:rsidP="54F4707D">
      <w:pPr>
        <w:pStyle w:val="NormalWeb"/>
        <w:ind w:left="-360" w:right="-630"/>
      </w:pPr>
      <w:r>
        <w:t>Filtering reduces noise and irrelevant entries, refining the dataset:</w:t>
      </w:r>
    </w:p>
    <w:p w14:paraId="09C67238" w14:textId="7937530B" w:rsidR="00AE04CC" w:rsidRDefault="54F4707D" w:rsidP="54F4707D">
      <w:pPr>
        <w:pStyle w:val="NormalWeb"/>
        <w:ind w:left="-360" w:right="-630"/>
      </w:pPr>
      <w:r w:rsidRPr="54F4707D">
        <w:rPr>
          <w:rStyle w:val="Strong"/>
          <w:rFonts w:eastAsiaTheme="majorEastAsia"/>
        </w:rPr>
        <w:t>Selective Retention:</w:t>
      </w:r>
      <w:r>
        <w:t xml:space="preserve"> Rows where </w:t>
      </w:r>
      <w:proofErr w:type="spellStart"/>
      <w:r w:rsidRPr="54F4707D">
        <w:rPr>
          <w:rStyle w:val="HTMLCode"/>
          <w:rFonts w:ascii="Times New Roman" w:eastAsiaTheme="majorEastAsia" w:hAnsi="Times New Roman" w:cs="Times New Roman"/>
          <w:sz w:val="22"/>
          <w:szCs w:val="22"/>
        </w:rPr>
        <w:t>discharge_disposition_id</w:t>
      </w:r>
      <w:proofErr w:type="spellEnd"/>
      <w:r>
        <w:t xml:space="preserve"> corresponds to hospice or death-related cases are retained using filtering conditions.</w:t>
      </w:r>
    </w:p>
    <w:p w14:paraId="076DE192" w14:textId="77777777" w:rsidR="00DC5A7F" w:rsidRDefault="00AE04CC" w:rsidP="00034619">
      <w:pPr>
        <w:spacing w:before="100" w:beforeAutospacing="1" w:after="100" w:afterAutospacing="1"/>
        <w:ind w:left="-360" w:right="-630"/>
      </w:pPr>
      <w:r>
        <w:rPr>
          <w:noProof/>
        </w:rPr>
        <w:drawing>
          <wp:inline distT="0" distB="0" distL="0" distR="0" wp14:anchorId="3161872D" wp14:editId="4396E832">
            <wp:extent cx="5943600" cy="933450"/>
            <wp:effectExtent l="0" t="0" r="0" b="6350"/>
            <wp:docPr id="304338420" name="Picture 304338420" descr="A close-up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38420" name="Picture 304338420" descr="A close-up of a data&#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933450"/>
                    </a:xfrm>
                    <a:prstGeom prst="rect">
                      <a:avLst/>
                    </a:prstGeom>
                  </pic:spPr>
                </pic:pic>
              </a:graphicData>
            </a:graphic>
          </wp:inline>
        </w:drawing>
      </w:r>
    </w:p>
    <w:p w14:paraId="7F691CD9" w14:textId="1D735D95" w:rsidR="002C03C6" w:rsidRPr="00EB3A4B" w:rsidRDefault="54F4707D" w:rsidP="54F4707D">
      <w:pPr>
        <w:spacing w:before="100" w:beforeAutospacing="1" w:after="100" w:afterAutospacing="1"/>
        <w:ind w:left="-360" w:right="-630"/>
      </w:pPr>
      <w:r>
        <w:t>This ensures that only relevant data points remain for analysis, improving model focus and computational efficiency.</w:t>
      </w:r>
    </w:p>
    <w:p w14:paraId="6EAD0971" w14:textId="59B073DF" w:rsidR="54F4707D" w:rsidRDefault="54F4707D" w:rsidP="54F4707D">
      <w:pPr>
        <w:spacing w:beforeAutospacing="1" w:afterAutospacing="1"/>
        <w:ind w:left="-360" w:right="-630"/>
      </w:pPr>
    </w:p>
    <w:p w14:paraId="241A3FD2" w14:textId="0F50FBB0" w:rsidR="54F4707D" w:rsidRDefault="54F4707D" w:rsidP="54F4707D">
      <w:pPr>
        <w:spacing w:beforeAutospacing="1" w:afterAutospacing="1"/>
        <w:ind w:left="-360" w:right="-630"/>
      </w:pPr>
    </w:p>
    <w:p w14:paraId="06E0CC3E" w14:textId="792D8BD5" w:rsidR="54F4707D" w:rsidRDefault="54F4707D" w:rsidP="54F4707D">
      <w:pPr>
        <w:spacing w:beforeAutospacing="1" w:afterAutospacing="1"/>
        <w:ind w:left="-360" w:right="-630"/>
      </w:pPr>
    </w:p>
    <w:p w14:paraId="7E84AB7C" w14:textId="0D24CEB6" w:rsidR="002C03C6" w:rsidRPr="00A91975" w:rsidRDefault="002C03C6" w:rsidP="00034619">
      <w:pPr>
        <w:pStyle w:val="Heading4"/>
        <w:numPr>
          <w:ilvl w:val="0"/>
          <w:numId w:val="17"/>
        </w:numPr>
        <w:ind w:left="-360" w:right="-630" w:firstLine="0"/>
        <w:rPr>
          <w:bCs/>
          <w:i w:val="0"/>
          <w:iCs w:val="0"/>
          <w:color w:val="000000" w:themeColor="text1"/>
        </w:rPr>
      </w:pPr>
      <w:r w:rsidRPr="00A91975">
        <w:rPr>
          <w:rStyle w:val="Strong"/>
          <w:bCs w:val="0"/>
          <w:i w:val="0"/>
          <w:iCs w:val="0"/>
          <w:color w:val="000000" w:themeColor="text1"/>
        </w:rPr>
        <w:t>Feature Pruning</w:t>
      </w:r>
    </w:p>
    <w:p w14:paraId="42B3C196" w14:textId="77777777" w:rsidR="002C03C6" w:rsidRPr="00EB3A4B" w:rsidRDefault="002C03C6" w:rsidP="00034619">
      <w:pPr>
        <w:pStyle w:val="NormalWeb"/>
        <w:ind w:left="-360" w:right="-630"/>
      </w:pPr>
      <w:r w:rsidRPr="00EB3A4B">
        <w:t>Feature pruning focuses on identifying and retaining only the most relevant variables while discarding redundant or irrelevant ones:</w:t>
      </w:r>
    </w:p>
    <w:p w14:paraId="051675FB" w14:textId="77777777" w:rsidR="002C03C6" w:rsidRPr="00EB3A4B" w:rsidRDefault="002C03C6" w:rsidP="00D541F6">
      <w:pPr>
        <w:numPr>
          <w:ilvl w:val="0"/>
          <w:numId w:val="16"/>
        </w:numPr>
        <w:tabs>
          <w:tab w:val="clear" w:pos="720"/>
          <w:tab w:val="num" w:pos="270"/>
        </w:tabs>
        <w:spacing w:before="100" w:beforeAutospacing="1" w:after="100" w:afterAutospacing="1"/>
        <w:ind w:left="-360" w:right="-630" w:firstLine="360"/>
      </w:pPr>
      <w:r w:rsidRPr="00EB3A4B">
        <w:t>It reduces dimensionality, simplifies the dataset, and minimizes overfitting risks.</w:t>
      </w:r>
    </w:p>
    <w:p w14:paraId="48DFAB7F" w14:textId="77777777" w:rsidR="00D541F6" w:rsidRDefault="002C03C6" w:rsidP="00D541F6">
      <w:pPr>
        <w:numPr>
          <w:ilvl w:val="0"/>
          <w:numId w:val="16"/>
        </w:numPr>
        <w:tabs>
          <w:tab w:val="clear" w:pos="720"/>
          <w:tab w:val="num" w:pos="270"/>
        </w:tabs>
        <w:spacing w:before="100" w:beforeAutospacing="1" w:after="100" w:afterAutospacing="1"/>
        <w:ind w:left="-360" w:right="-630" w:firstLine="360"/>
      </w:pPr>
      <w:r w:rsidRPr="00EB3A4B">
        <w:t xml:space="preserve">Pruning can involve techniques such as correlation analysis or removing low-variance features. </w:t>
      </w:r>
    </w:p>
    <w:p w14:paraId="5F772A6C" w14:textId="3DA39D8B" w:rsidR="002C03C6" w:rsidRPr="00AB653B" w:rsidRDefault="002C03C6" w:rsidP="00D541F6">
      <w:pPr>
        <w:spacing w:before="100" w:beforeAutospacing="1" w:after="100" w:afterAutospacing="1"/>
        <w:ind w:right="-630" w:hanging="360"/>
      </w:pPr>
      <w:r w:rsidRPr="00EB3A4B">
        <w:t>In this case, irrelevant or placeholder IDs are handled during missing value replacement and filtering.</w:t>
      </w:r>
    </w:p>
    <w:p w14:paraId="4BAE9722" w14:textId="00C3EB66" w:rsidR="002C03C6" w:rsidRPr="00EB3A4B" w:rsidRDefault="00AB653B" w:rsidP="00034619">
      <w:pPr>
        <w:spacing w:line="276" w:lineRule="auto"/>
        <w:ind w:left="-360" w:right="-630"/>
        <w:rPr>
          <w:b/>
          <w:bCs/>
          <w:color w:val="000000" w:themeColor="text1"/>
        </w:rPr>
      </w:pPr>
      <w:r>
        <w:rPr>
          <w:noProof/>
        </w:rPr>
        <w:drawing>
          <wp:inline distT="0" distB="0" distL="0" distR="0" wp14:anchorId="772A4FB0" wp14:editId="0AF90985">
            <wp:extent cx="5943600" cy="1219200"/>
            <wp:effectExtent l="0" t="0" r="0" b="0"/>
            <wp:docPr id="1112340513" name="Picture 111234051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40513" name="Picture 1112340513" descr="A computer code with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p>
    <w:p w14:paraId="31DF2142" w14:textId="77777777" w:rsidR="002C03C6" w:rsidRPr="00EB3A4B" w:rsidRDefault="002C03C6" w:rsidP="00034619">
      <w:pPr>
        <w:spacing w:line="276" w:lineRule="auto"/>
        <w:ind w:left="-360" w:right="-630"/>
        <w:rPr>
          <w:b/>
          <w:bCs/>
          <w:color w:val="000000" w:themeColor="text1"/>
        </w:rPr>
      </w:pPr>
    </w:p>
    <w:p w14:paraId="7C6FFFDC" w14:textId="14BC47C3" w:rsidR="00C2155D" w:rsidRPr="00C2155D" w:rsidRDefault="00C2155D" w:rsidP="00034619">
      <w:pPr>
        <w:pStyle w:val="ListParagraph"/>
        <w:numPr>
          <w:ilvl w:val="0"/>
          <w:numId w:val="17"/>
        </w:numPr>
        <w:spacing w:line="276" w:lineRule="auto"/>
        <w:ind w:left="-360" w:right="-630" w:firstLine="0"/>
        <w:rPr>
          <w:b/>
          <w:bCs/>
          <w:color w:val="000000" w:themeColor="text1"/>
        </w:rPr>
      </w:pPr>
      <w:r w:rsidRPr="00C2155D">
        <w:rPr>
          <w:b/>
          <w:bCs/>
          <w:color w:val="000000" w:themeColor="text1"/>
        </w:rPr>
        <w:t>Exploratory Data Analysis (EDA)</w:t>
      </w:r>
    </w:p>
    <w:p w14:paraId="10094203" w14:textId="77777777" w:rsidR="00D561CF" w:rsidRDefault="00C2155D" w:rsidP="00034619">
      <w:pPr>
        <w:spacing w:line="276" w:lineRule="auto"/>
        <w:ind w:left="-360" w:right="-630"/>
        <w:jc w:val="both"/>
      </w:pPr>
      <w:r w:rsidRPr="00C2155D">
        <w:rPr>
          <w:color w:val="000000" w:themeColor="text1"/>
        </w:rPr>
        <w:t xml:space="preserve">Exploratory Data Analysis (EDA) is a vital step in </w:t>
      </w:r>
      <w:r w:rsidR="00144F04">
        <w:rPr>
          <w:color w:val="000000" w:themeColor="text1"/>
        </w:rPr>
        <w:t xml:space="preserve">this </w:t>
      </w:r>
      <w:r w:rsidRPr="00C2155D">
        <w:rPr>
          <w:color w:val="000000" w:themeColor="text1"/>
        </w:rPr>
        <w:t>process</w:t>
      </w:r>
      <w:r w:rsidR="00144F04">
        <w:rPr>
          <w:color w:val="000000" w:themeColor="text1"/>
        </w:rPr>
        <w:t xml:space="preserve"> and is </w:t>
      </w:r>
      <w:r w:rsidRPr="00C2155D">
        <w:rPr>
          <w:color w:val="000000" w:themeColor="text1"/>
        </w:rPr>
        <w:t xml:space="preserve">performed to understand the dataset's structure, distributions, and relationships. This step </w:t>
      </w:r>
      <w:r w:rsidR="00D561CF">
        <w:t xml:space="preserve">is performed to gain initial insights into a dataset, understand its structure, and identify patterns, trends, and anomalies. It helps detect potential issues in the data, and </w:t>
      </w:r>
      <w:proofErr w:type="gramStart"/>
      <w:r w:rsidR="00D561CF">
        <w:t>guide</w:t>
      </w:r>
      <w:proofErr w:type="gramEnd"/>
      <w:r w:rsidR="00D561CF">
        <w:t xml:space="preserve"> further statistical analysis or machine learning model development.</w:t>
      </w:r>
    </w:p>
    <w:p w14:paraId="68873AFC" w14:textId="1F62ADBA" w:rsidR="004810DC" w:rsidRPr="00C2155D" w:rsidRDefault="00C2155D" w:rsidP="00034619">
      <w:pPr>
        <w:spacing w:line="276" w:lineRule="auto"/>
        <w:ind w:left="-360" w:right="-630"/>
        <w:rPr>
          <w:color w:val="000000" w:themeColor="text1"/>
        </w:rPr>
      </w:pPr>
      <w:r w:rsidRPr="00C2155D">
        <w:rPr>
          <w:color w:val="000000" w:themeColor="text1"/>
        </w:rPr>
        <w:lastRenderedPageBreak/>
        <w:t xml:space="preserve">Key results from the EDA conducted on the </w:t>
      </w:r>
      <w:proofErr w:type="spellStart"/>
      <w:r w:rsidRPr="00C2155D">
        <w:rPr>
          <w:color w:val="000000" w:themeColor="text1"/>
        </w:rPr>
        <w:t>diabetic_data</w:t>
      </w:r>
      <w:proofErr w:type="spellEnd"/>
      <w:r w:rsidRPr="00C2155D">
        <w:rPr>
          <w:color w:val="000000" w:themeColor="text1"/>
        </w:rPr>
        <w:t xml:space="preserve"> dataset </w:t>
      </w:r>
      <w:proofErr w:type="gramStart"/>
      <w:r w:rsidR="00144F04" w:rsidRPr="00C2155D">
        <w:rPr>
          <w:color w:val="000000" w:themeColor="text1"/>
        </w:rPr>
        <w:t>is</w:t>
      </w:r>
      <w:proofErr w:type="gramEnd"/>
      <w:r w:rsidRPr="00C2155D">
        <w:rPr>
          <w:color w:val="000000" w:themeColor="text1"/>
        </w:rPr>
        <w:t xml:space="preserve"> detailed below</w:t>
      </w:r>
      <w:r w:rsidR="004810DC">
        <w:rPr>
          <w:color w:val="000000" w:themeColor="text1"/>
        </w:rPr>
        <w:t>:</w:t>
      </w:r>
    </w:p>
    <w:p w14:paraId="26FE0C31" w14:textId="76D62141" w:rsidR="00C2155D" w:rsidRPr="004810DC" w:rsidRDefault="00C2155D" w:rsidP="00034619">
      <w:pPr>
        <w:pStyle w:val="ListParagraph"/>
        <w:numPr>
          <w:ilvl w:val="1"/>
          <w:numId w:val="14"/>
        </w:numPr>
        <w:spacing w:line="276" w:lineRule="auto"/>
        <w:ind w:left="-360" w:right="-630" w:firstLine="0"/>
        <w:rPr>
          <w:b/>
          <w:bCs/>
          <w:color w:val="000000" w:themeColor="text1"/>
        </w:rPr>
      </w:pPr>
      <w:r w:rsidRPr="004810DC">
        <w:rPr>
          <w:b/>
          <w:bCs/>
          <w:color w:val="000000" w:themeColor="text1"/>
        </w:rPr>
        <w:t>Missing Value Analysis</w:t>
      </w:r>
    </w:p>
    <w:p w14:paraId="7B26695F" w14:textId="77777777" w:rsidR="00C2155D" w:rsidRPr="00C2155D" w:rsidRDefault="54F4707D" w:rsidP="54F4707D">
      <w:pPr>
        <w:pStyle w:val="ListParagraph"/>
        <w:numPr>
          <w:ilvl w:val="0"/>
          <w:numId w:val="3"/>
        </w:numPr>
        <w:tabs>
          <w:tab w:val="num" w:pos="90"/>
          <w:tab w:val="num" w:pos="720"/>
        </w:tabs>
        <w:spacing w:line="276" w:lineRule="auto"/>
        <w:ind w:right="-630"/>
        <w:rPr>
          <w:color w:val="000000" w:themeColor="text1"/>
        </w:rPr>
      </w:pPr>
      <w:r w:rsidRPr="54F4707D">
        <w:rPr>
          <w:color w:val="000000" w:themeColor="text1"/>
        </w:rPr>
        <w:t xml:space="preserve">The </w:t>
      </w:r>
      <w:r w:rsidRPr="54F4707D">
        <w:rPr>
          <w:b/>
          <w:bCs/>
          <w:color w:val="000000" w:themeColor="text1"/>
        </w:rPr>
        <w:t>proportion of missing values</w:t>
      </w:r>
      <w:r w:rsidRPr="54F4707D">
        <w:rPr>
          <w:color w:val="000000" w:themeColor="text1"/>
        </w:rPr>
        <w:t xml:space="preserve"> is visualized for all features using a bar chart.</w:t>
      </w:r>
    </w:p>
    <w:p w14:paraId="0BA55CD9" w14:textId="4DB010B4" w:rsidR="00C2155D" w:rsidRPr="00C2155D" w:rsidRDefault="54F4707D" w:rsidP="54F4707D">
      <w:pPr>
        <w:pStyle w:val="ListParagraph"/>
        <w:numPr>
          <w:ilvl w:val="0"/>
          <w:numId w:val="3"/>
        </w:numPr>
        <w:tabs>
          <w:tab w:val="num" w:pos="720"/>
        </w:tabs>
        <w:spacing w:line="276" w:lineRule="auto"/>
        <w:ind w:right="-630"/>
        <w:rPr>
          <w:color w:val="000000" w:themeColor="text1"/>
        </w:rPr>
      </w:pPr>
      <w:r w:rsidRPr="54F4707D">
        <w:rPr>
          <w:color w:val="000000" w:themeColor="text1"/>
        </w:rPr>
        <w:t>Key observations are as follows:</w:t>
      </w:r>
    </w:p>
    <w:p w14:paraId="61E7A38F" w14:textId="77777777" w:rsidR="00C2155D" w:rsidRPr="00C2155D" w:rsidRDefault="54F4707D" w:rsidP="54F4707D">
      <w:pPr>
        <w:pStyle w:val="ListParagraph"/>
        <w:numPr>
          <w:ilvl w:val="0"/>
          <w:numId w:val="3"/>
        </w:numPr>
        <w:tabs>
          <w:tab w:val="num" w:pos="720"/>
          <w:tab w:val="num" w:pos="1440"/>
        </w:tabs>
        <w:spacing w:line="276" w:lineRule="auto"/>
        <w:ind w:right="-630"/>
        <w:rPr>
          <w:color w:val="000000" w:themeColor="text1"/>
        </w:rPr>
      </w:pPr>
      <w:r w:rsidRPr="54F4707D">
        <w:rPr>
          <w:color w:val="000000" w:themeColor="text1"/>
        </w:rPr>
        <w:t>Features with a high proportion of missing values may require imputation or removal.</w:t>
      </w:r>
    </w:p>
    <w:p w14:paraId="0E7A7DAB" w14:textId="77777777" w:rsidR="00C2155D" w:rsidRDefault="54F4707D" w:rsidP="54F4707D">
      <w:pPr>
        <w:pStyle w:val="ListParagraph"/>
        <w:numPr>
          <w:ilvl w:val="0"/>
          <w:numId w:val="3"/>
        </w:numPr>
        <w:tabs>
          <w:tab w:val="num" w:pos="720"/>
          <w:tab w:val="num" w:pos="1440"/>
        </w:tabs>
        <w:spacing w:line="276" w:lineRule="auto"/>
        <w:ind w:right="-630"/>
        <w:rPr>
          <w:color w:val="000000" w:themeColor="text1"/>
        </w:rPr>
      </w:pPr>
      <w:r w:rsidRPr="54F4707D">
        <w:rPr>
          <w:color w:val="000000" w:themeColor="text1"/>
        </w:rPr>
        <w:t>The chart helps prioritize columns for cleaning based on missingness rates.</w:t>
      </w:r>
    </w:p>
    <w:p w14:paraId="0250C70C" w14:textId="77777777" w:rsidR="000D66EA" w:rsidRDefault="000D66EA" w:rsidP="00034619">
      <w:pPr>
        <w:spacing w:line="276" w:lineRule="auto"/>
        <w:ind w:left="-360" w:right="-630"/>
        <w:rPr>
          <w:color w:val="000000" w:themeColor="text1"/>
        </w:rPr>
      </w:pPr>
    </w:p>
    <w:p w14:paraId="44E578CA" w14:textId="3257ADA2" w:rsidR="000D66EA" w:rsidRDefault="000D66EA" w:rsidP="00034619">
      <w:pPr>
        <w:spacing w:line="276" w:lineRule="auto"/>
        <w:ind w:left="-360" w:right="-630"/>
        <w:jc w:val="center"/>
        <w:rPr>
          <w:color w:val="000000" w:themeColor="text1"/>
        </w:rPr>
      </w:pPr>
      <w:r>
        <w:rPr>
          <w:noProof/>
        </w:rPr>
        <w:drawing>
          <wp:inline distT="0" distB="0" distL="0" distR="0" wp14:anchorId="68ACE7EE" wp14:editId="6F40A845">
            <wp:extent cx="4057650" cy="2419533"/>
            <wp:effectExtent l="0" t="0" r="0" b="0"/>
            <wp:docPr id="702146505" name="Picture 70214650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46505" name="Picture 702146505" descr="A graph with text and numbe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057650" cy="2419533"/>
                    </a:xfrm>
                    <a:prstGeom prst="rect">
                      <a:avLst/>
                    </a:prstGeom>
                  </pic:spPr>
                </pic:pic>
              </a:graphicData>
            </a:graphic>
          </wp:inline>
        </w:drawing>
      </w:r>
    </w:p>
    <w:p w14:paraId="3390DD30" w14:textId="4AFE8EB1" w:rsidR="0081678A" w:rsidRPr="00C2155D" w:rsidRDefault="0081678A" w:rsidP="00034619">
      <w:pPr>
        <w:spacing w:line="276" w:lineRule="auto"/>
        <w:ind w:left="-360" w:right="-630"/>
        <w:jc w:val="both"/>
      </w:pPr>
      <w:r>
        <w:t>The above image shows the proportion of missing values for every feature.</w:t>
      </w:r>
    </w:p>
    <w:p w14:paraId="0C33BEFF" w14:textId="34E002CF" w:rsidR="00C2155D" w:rsidRPr="00C2155D" w:rsidRDefault="00C2155D" w:rsidP="00034619">
      <w:pPr>
        <w:spacing w:line="276" w:lineRule="auto"/>
        <w:ind w:left="-360" w:right="-630"/>
        <w:rPr>
          <w:color w:val="000000" w:themeColor="text1"/>
        </w:rPr>
      </w:pPr>
    </w:p>
    <w:p w14:paraId="3833071E" w14:textId="77777777" w:rsidR="00C2155D" w:rsidRPr="00C2155D" w:rsidRDefault="00C2155D" w:rsidP="00034619">
      <w:pPr>
        <w:spacing w:line="276" w:lineRule="auto"/>
        <w:ind w:left="-360" w:right="-630"/>
        <w:rPr>
          <w:b/>
          <w:bCs/>
          <w:color w:val="000000" w:themeColor="text1"/>
        </w:rPr>
      </w:pPr>
      <w:r w:rsidRPr="00C2155D">
        <w:rPr>
          <w:b/>
          <w:bCs/>
          <w:color w:val="000000" w:themeColor="text1"/>
        </w:rPr>
        <w:t>2. Distribution of Categorical Variables</w:t>
      </w:r>
    </w:p>
    <w:p w14:paraId="18A4D282" w14:textId="77777777" w:rsidR="00C2155D" w:rsidRPr="00C2155D" w:rsidRDefault="00C2155D" w:rsidP="00034619">
      <w:pPr>
        <w:spacing w:line="276" w:lineRule="auto"/>
        <w:ind w:left="-360" w:right="-630"/>
        <w:rPr>
          <w:color w:val="000000" w:themeColor="text1"/>
        </w:rPr>
      </w:pPr>
      <w:r w:rsidRPr="00C2155D">
        <w:rPr>
          <w:color w:val="000000" w:themeColor="text1"/>
        </w:rPr>
        <w:t>Histograms are used to visualize the distribution of categorical variables such as:</w:t>
      </w:r>
    </w:p>
    <w:p w14:paraId="062C7915" w14:textId="77777777" w:rsidR="00C2155D" w:rsidRPr="00C2155D" w:rsidRDefault="00C2155D" w:rsidP="19C86C5E">
      <w:pPr>
        <w:spacing w:line="276" w:lineRule="auto"/>
        <w:ind w:right="-630"/>
        <w:rPr>
          <w:color w:val="000000" w:themeColor="text1"/>
        </w:rPr>
      </w:pPr>
      <w:r w:rsidRPr="00C2155D">
        <w:rPr>
          <w:b/>
          <w:bCs/>
          <w:color w:val="000000" w:themeColor="text1"/>
        </w:rPr>
        <w:t>Demographics:</w:t>
      </w:r>
    </w:p>
    <w:p w14:paraId="732DC26A" w14:textId="77777777" w:rsidR="00C2155D" w:rsidRPr="00C2155D" w:rsidRDefault="00C2155D" w:rsidP="767B7630">
      <w:pPr>
        <w:pStyle w:val="ListParagraph"/>
        <w:numPr>
          <w:ilvl w:val="0"/>
          <w:numId w:val="29"/>
        </w:numPr>
        <w:spacing w:line="276" w:lineRule="auto"/>
        <w:ind w:right="-630"/>
        <w:rPr>
          <w:color w:val="000000" w:themeColor="text1"/>
        </w:rPr>
      </w:pPr>
      <w:r w:rsidRPr="00C2155D">
        <w:rPr>
          <w:b/>
          <w:bCs/>
          <w:color w:val="000000" w:themeColor="text1"/>
        </w:rPr>
        <w:t>Race:</w:t>
      </w:r>
      <w:r w:rsidRPr="00C2155D">
        <w:rPr>
          <w:color w:val="000000" w:themeColor="text1"/>
        </w:rPr>
        <w:t xml:space="preserve"> Most patients are Caucasian, with other racial categories forming smaller proportions.</w:t>
      </w:r>
    </w:p>
    <w:p w14:paraId="3D8847A8" w14:textId="77777777" w:rsidR="00C2155D" w:rsidRPr="00C2155D" w:rsidRDefault="00C2155D" w:rsidP="767B7630">
      <w:pPr>
        <w:pStyle w:val="ListParagraph"/>
        <w:numPr>
          <w:ilvl w:val="0"/>
          <w:numId w:val="29"/>
        </w:numPr>
        <w:spacing w:line="276" w:lineRule="auto"/>
        <w:ind w:right="-630"/>
        <w:rPr>
          <w:color w:val="000000" w:themeColor="text1"/>
        </w:rPr>
      </w:pPr>
      <w:r w:rsidRPr="00C2155D">
        <w:rPr>
          <w:b/>
          <w:bCs/>
          <w:color w:val="000000" w:themeColor="text1"/>
        </w:rPr>
        <w:t>Gender:</w:t>
      </w:r>
      <w:r w:rsidRPr="00C2155D">
        <w:rPr>
          <w:color w:val="000000" w:themeColor="text1"/>
        </w:rPr>
        <w:t xml:space="preserve"> A balanced distribution is observed between male and female patients.</w:t>
      </w:r>
    </w:p>
    <w:p w14:paraId="3031C822" w14:textId="77777777" w:rsidR="00C2155D" w:rsidRPr="00C2155D" w:rsidRDefault="00C2155D" w:rsidP="767B7630">
      <w:pPr>
        <w:pStyle w:val="ListParagraph"/>
        <w:numPr>
          <w:ilvl w:val="0"/>
          <w:numId w:val="29"/>
        </w:numPr>
        <w:spacing w:line="276" w:lineRule="auto"/>
        <w:ind w:right="-630"/>
        <w:rPr>
          <w:color w:val="000000" w:themeColor="text1"/>
        </w:rPr>
      </w:pPr>
      <w:r w:rsidRPr="00C2155D">
        <w:rPr>
          <w:b/>
          <w:bCs/>
          <w:color w:val="000000" w:themeColor="text1"/>
        </w:rPr>
        <w:t>Age Groups:</w:t>
      </w:r>
      <w:r w:rsidRPr="00C2155D">
        <w:rPr>
          <w:color w:val="000000" w:themeColor="text1"/>
        </w:rPr>
        <w:t xml:space="preserve"> </w:t>
      </w:r>
      <w:proofErr w:type="gramStart"/>
      <w:r w:rsidRPr="00C2155D">
        <w:rPr>
          <w:color w:val="000000" w:themeColor="text1"/>
        </w:rPr>
        <w:t>A majority of</w:t>
      </w:r>
      <w:proofErr w:type="gramEnd"/>
      <w:r w:rsidRPr="00C2155D">
        <w:rPr>
          <w:color w:val="000000" w:themeColor="text1"/>
        </w:rPr>
        <w:t xml:space="preserve"> patients belong to the older age brackets.</w:t>
      </w:r>
    </w:p>
    <w:p w14:paraId="00D77A80" w14:textId="77777777" w:rsidR="00C2155D" w:rsidRPr="00C2155D" w:rsidRDefault="00C2155D" w:rsidP="19C86C5E">
      <w:pPr>
        <w:spacing w:line="276" w:lineRule="auto"/>
        <w:ind w:right="-630"/>
        <w:rPr>
          <w:color w:val="000000" w:themeColor="text1"/>
        </w:rPr>
      </w:pPr>
      <w:r w:rsidRPr="00C2155D">
        <w:rPr>
          <w:b/>
          <w:bCs/>
          <w:color w:val="000000" w:themeColor="text1"/>
        </w:rPr>
        <w:t>Medical Data:</w:t>
      </w:r>
    </w:p>
    <w:p w14:paraId="6583322D" w14:textId="77777777" w:rsidR="00C2155D" w:rsidRPr="00C2155D" w:rsidRDefault="00C2155D" w:rsidP="767B7630">
      <w:pPr>
        <w:pStyle w:val="ListParagraph"/>
        <w:numPr>
          <w:ilvl w:val="0"/>
          <w:numId w:val="29"/>
        </w:numPr>
        <w:spacing w:line="276" w:lineRule="auto"/>
        <w:ind w:right="-630"/>
        <w:rPr>
          <w:color w:val="000000" w:themeColor="text1"/>
        </w:rPr>
      </w:pPr>
      <w:r w:rsidRPr="00C2155D">
        <w:rPr>
          <w:b/>
          <w:bCs/>
          <w:color w:val="000000" w:themeColor="text1"/>
        </w:rPr>
        <w:t>A1C Results:</w:t>
      </w:r>
      <w:r w:rsidRPr="00C2155D">
        <w:rPr>
          <w:color w:val="000000" w:themeColor="text1"/>
        </w:rPr>
        <w:t xml:space="preserve"> Captures the frequency of patients with abnormal A1C levels.</w:t>
      </w:r>
    </w:p>
    <w:p w14:paraId="7528D298" w14:textId="77777777" w:rsidR="00C2155D" w:rsidRPr="00C2155D" w:rsidRDefault="00C2155D" w:rsidP="767B7630">
      <w:pPr>
        <w:pStyle w:val="ListParagraph"/>
        <w:numPr>
          <w:ilvl w:val="0"/>
          <w:numId w:val="29"/>
        </w:numPr>
        <w:spacing w:line="276" w:lineRule="auto"/>
        <w:ind w:right="-630"/>
        <w:rPr>
          <w:color w:val="000000" w:themeColor="text1"/>
        </w:rPr>
      </w:pPr>
      <w:r w:rsidRPr="00C2155D">
        <w:rPr>
          <w:b/>
          <w:bCs/>
          <w:color w:val="000000" w:themeColor="text1"/>
        </w:rPr>
        <w:t>Admission Types:</w:t>
      </w:r>
      <w:r w:rsidRPr="00C2155D">
        <w:rPr>
          <w:color w:val="000000" w:themeColor="text1"/>
        </w:rPr>
        <w:t xml:space="preserve"> Provides insights into the reasons for hospitalization.</w:t>
      </w:r>
    </w:p>
    <w:p w14:paraId="3A240C40" w14:textId="77777777" w:rsidR="00C2155D" w:rsidRPr="00C2155D" w:rsidRDefault="00C2155D" w:rsidP="767B7630">
      <w:pPr>
        <w:pStyle w:val="ListParagraph"/>
        <w:numPr>
          <w:ilvl w:val="0"/>
          <w:numId w:val="29"/>
        </w:numPr>
        <w:spacing w:line="276" w:lineRule="auto"/>
        <w:ind w:right="-630"/>
        <w:rPr>
          <w:color w:val="000000" w:themeColor="text1"/>
        </w:rPr>
      </w:pPr>
      <w:r w:rsidRPr="00C2155D">
        <w:rPr>
          <w:b/>
          <w:bCs/>
          <w:color w:val="000000" w:themeColor="text1"/>
        </w:rPr>
        <w:t>Discharge Status:</w:t>
      </w:r>
      <w:r w:rsidRPr="00C2155D">
        <w:rPr>
          <w:color w:val="000000" w:themeColor="text1"/>
        </w:rPr>
        <w:t xml:space="preserve"> Shows the proportion of patients discharged to different care facilities.</w:t>
      </w:r>
    </w:p>
    <w:p w14:paraId="389079DF" w14:textId="3C164570" w:rsidR="007E425B" w:rsidRDefault="00C2155D" w:rsidP="00034619">
      <w:pPr>
        <w:spacing w:line="276" w:lineRule="auto"/>
        <w:ind w:left="-360" w:right="-630"/>
        <w:jc w:val="both"/>
      </w:pPr>
      <w:r w:rsidRPr="00C2155D">
        <w:rPr>
          <w:color w:val="000000" w:themeColor="text1"/>
        </w:rPr>
        <w:t>These visualizations help identify imbalances or potential biases in the data, which can inform preprocessing and analysis.</w:t>
      </w:r>
      <w:r w:rsidR="007E425B">
        <w:rPr>
          <w:color w:val="000000" w:themeColor="text1"/>
        </w:rPr>
        <w:t xml:space="preserve"> </w:t>
      </w:r>
    </w:p>
    <w:p w14:paraId="24829D65" w14:textId="77777777" w:rsidR="00C8449E" w:rsidRDefault="00C8449E" w:rsidP="00034619">
      <w:pPr>
        <w:spacing w:line="276" w:lineRule="auto"/>
        <w:ind w:left="-360" w:right="-630"/>
        <w:rPr>
          <w:color w:val="000000" w:themeColor="text1"/>
        </w:rPr>
      </w:pPr>
    </w:p>
    <w:p w14:paraId="5604D145" w14:textId="05FA6F95" w:rsidR="00C8449E" w:rsidRDefault="00C8449E" w:rsidP="00034619">
      <w:pPr>
        <w:spacing w:line="276" w:lineRule="auto"/>
        <w:ind w:left="-360" w:right="-630"/>
        <w:rPr>
          <w:color w:val="000000" w:themeColor="text1"/>
        </w:rPr>
      </w:pPr>
      <w:r w:rsidRPr="00C8449E">
        <w:rPr>
          <w:noProof/>
          <w:color w:val="000000" w:themeColor="text1"/>
        </w:rPr>
        <w:lastRenderedPageBreak/>
        <w:drawing>
          <wp:inline distT="0" distB="0" distL="0" distR="0" wp14:anchorId="73974F96" wp14:editId="67F28F74">
            <wp:extent cx="5943600" cy="2019935"/>
            <wp:effectExtent l="0" t="0" r="0" b="0"/>
            <wp:docPr id="4927059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05951" name="Picture 1" descr="A computer screen shot of a program code&#10;&#10;Description automatically generated"/>
                    <pic:cNvPicPr/>
                  </pic:nvPicPr>
                  <pic:blipFill>
                    <a:blip r:embed="rId23"/>
                    <a:stretch>
                      <a:fillRect/>
                    </a:stretch>
                  </pic:blipFill>
                  <pic:spPr>
                    <a:xfrm>
                      <a:off x="0" y="0"/>
                      <a:ext cx="5943600" cy="2019935"/>
                    </a:xfrm>
                    <a:prstGeom prst="rect">
                      <a:avLst/>
                    </a:prstGeom>
                  </pic:spPr>
                </pic:pic>
              </a:graphicData>
            </a:graphic>
          </wp:inline>
        </w:drawing>
      </w:r>
    </w:p>
    <w:p w14:paraId="580416ED" w14:textId="2FF05C8A" w:rsidR="004C1105" w:rsidRPr="00C2155D" w:rsidRDefault="004C1105" w:rsidP="00034619">
      <w:pPr>
        <w:spacing w:line="276" w:lineRule="auto"/>
        <w:ind w:left="-360" w:right="-630"/>
        <w:rPr>
          <w:color w:val="000000" w:themeColor="text1"/>
        </w:rPr>
      </w:pPr>
      <w:r>
        <w:rPr>
          <w:noProof/>
        </w:rPr>
        <w:drawing>
          <wp:inline distT="0" distB="0" distL="0" distR="0" wp14:anchorId="331AD6D3" wp14:editId="5340D51C">
            <wp:extent cx="4962525" cy="3349961"/>
            <wp:effectExtent l="0" t="0" r="0" b="0"/>
            <wp:docPr id="944347969" name="Picture 94434796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47969" name="Picture 944347969"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62525" cy="3349961"/>
                    </a:xfrm>
                    <a:prstGeom prst="rect">
                      <a:avLst/>
                    </a:prstGeom>
                  </pic:spPr>
                </pic:pic>
              </a:graphicData>
            </a:graphic>
          </wp:inline>
        </w:drawing>
      </w:r>
    </w:p>
    <w:p w14:paraId="7F9C6C36" w14:textId="10D8960B" w:rsidR="00C2155D" w:rsidRPr="00C2155D" w:rsidRDefault="00C2155D" w:rsidP="00034619">
      <w:pPr>
        <w:spacing w:line="276" w:lineRule="auto"/>
        <w:ind w:left="-360" w:right="-630"/>
        <w:rPr>
          <w:color w:val="000000" w:themeColor="text1"/>
        </w:rPr>
      </w:pPr>
    </w:p>
    <w:p w14:paraId="2EF054B8" w14:textId="11C7068E" w:rsidR="00C2155D" w:rsidRPr="00C2155D" w:rsidRDefault="00C2155D" w:rsidP="00034619">
      <w:pPr>
        <w:spacing w:line="276" w:lineRule="auto"/>
        <w:ind w:left="-360" w:right="-630"/>
        <w:rPr>
          <w:b/>
          <w:bCs/>
          <w:color w:val="000000" w:themeColor="text1"/>
        </w:rPr>
      </w:pPr>
      <w:r w:rsidRPr="00C2155D">
        <w:rPr>
          <w:b/>
          <w:bCs/>
          <w:color w:val="000000" w:themeColor="text1"/>
        </w:rPr>
        <w:t xml:space="preserve">3. Distribution of Numerical </w:t>
      </w:r>
      <w:r w:rsidR="005310B4">
        <w:rPr>
          <w:b/>
          <w:bCs/>
          <w:color w:val="000000" w:themeColor="text1"/>
        </w:rPr>
        <w:t>Variables</w:t>
      </w:r>
    </w:p>
    <w:p w14:paraId="54EEEF7C" w14:textId="77777777" w:rsidR="00C2155D" w:rsidRPr="00C2155D" w:rsidRDefault="00C2155D" w:rsidP="00034619">
      <w:pPr>
        <w:spacing w:line="276" w:lineRule="auto"/>
        <w:ind w:left="-360" w:right="-630"/>
        <w:rPr>
          <w:color w:val="000000" w:themeColor="text1"/>
        </w:rPr>
      </w:pPr>
      <w:r w:rsidRPr="00C2155D">
        <w:rPr>
          <w:color w:val="000000" w:themeColor="text1"/>
        </w:rPr>
        <w:t xml:space="preserve">The numerical features, such as </w:t>
      </w:r>
      <w:proofErr w:type="spellStart"/>
      <w:r w:rsidRPr="00C2155D">
        <w:rPr>
          <w:color w:val="000000" w:themeColor="text1"/>
        </w:rPr>
        <w:t>time_in_hospital</w:t>
      </w:r>
      <w:proofErr w:type="spellEnd"/>
      <w:r w:rsidRPr="00C2155D">
        <w:rPr>
          <w:color w:val="000000" w:themeColor="text1"/>
        </w:rPr>
        <w:t xml:space="preserve">, </w:t>
      </w:r>
      <w:proofErr w:type="spellStart"/>
      <w:r w:rsidRPr="00C2155D">
        <w:rPr>
          <w:color w:val="000000" w:themeColor="text1"/>
        </w:rPr>
        <w:t>num_lab_procedures</w:t>
      </w:r>
      <w:proofErr w:type="spellEnd"/>
      <w:r w:rsidRPr="00C2155D">
        <w:rPr>
          <w:color w:val="000000" w:themeColor="text1"/>
        </w:rPr>
        <w:t>, and glucose measurements, are plotted to observe their distributions:</w:t>
      </w:r>
    </w:p>
    <w:p w14:paraId="6D663D50" w14:textId="77777777" w:rsidR="00C2155D" w:rsidRPr="00C2155D" w:rsidRDefault="00C2155D" w:rsidP="00034619">
      <w:pPr>
        <w:numPr>
          <w:ilvl w:val="0"/>
          <w:numId w:val="25"/>
        </w:numPr>
        <w:spacing w:line="276" w:lineRule="auto"/>
        <w:ind w:left="-360" w:right="-630" w:firstLine="0"/>
        <w:rPr>
          <w:color w:val="000000" w:themeColor="text1"/>
        </w:rPr>
      </w:pPr>
      <w:r w:rsidRPr="00C2155D">
        <w:rPr>
          <w:b/>
          <w:bCs/>
          <w:color w:val="000000" w:themeColor="text1"/>
        </w:rPr>
        <w:t>Histogram Insights:</w:t>
      </w:r>
    </w:p>
    <w:p w14:paraId="064B1B08" w14:textId="77777777" w:rsidR="00C2155D" w:rsidRPr="00C2155D" w:rsidRDefault="00C2155D" w:rsidP="00034619">
      <w:pPr>
        <w:numPr>
          <w:ilvl w:val="1"/>
          <w:numId w:val="25"/>
        </w:numPr>
        <w:spacing w:line="276" w:lineRule="auto"/>
        <w:ind w:left="-360" w:right="-630" w:firstLine="0"/>
        <w:rPr>
          <w:color w:val="000000" w:themeColor="text1"/>
        </w:rPr>
      </w:pPr>
      <w:r w:rsidRPr="00C2155D">
        <w:rPr>
          <w:color w:val="000000" w:themeColor="text1"/>
        </w:rPr>
        <w:t>Numerical variables generally follow skewed or non-normal distributions.</w:t>
      </w:r>
    </w:p>
    <w:p w14:paraId="0A58A3DA" w14:textId="77777777" w:rsidR="00C2155D" w:rsidRPr="00C2155D" w:rsidRDefault="00C2155D" w:rsidP="00034619">
      <w:pPr>
        <w:numPr>
          <w:ilvl w:val="1"/>
          <w:numId w:val="25"/>
        </w:numPr>
        <w:spacing w:line="276" w:lineRule="auto"/>
        <w:ind w:left="-360" w:right="-630" w:firstLine="0"/>
        <w:rPr>
          <w:color w:val="000000" w:themeColor="text1"/>
        </w:rPr>
      </w:pPr>
      <w:r w:rsidRPr="00C2155D">
        <w:rPr>
          <w:color w:val="000000" w:themeColor="text1"/>
        </w:rPr>
        <w:t>Features such as glucose levels may require transformations (e.g., log-scaling) for modeling purposes.</w:t>
      </w:r>
    </w:p>
    <w:p w14:paraId="2D57F810" w14:textId="112B0D5D" w:rsidR="007619AA" w:rsidRDefault="001F08B3" w:rsidP="00034619">
      <w:pPr>
        <w:spacing w:line="276" w:lineRule="auto"/>
        <w:ind w:left="-360" w:right="-630"/>
        <w:rPr>
          <w:color w:val="000000" w:themeColor="text1"/>
        </w:rPr>
      </w:pPr>
      <w:r w:rsidRPr="001F08B3">
        <w:rPr>
          <w:noProof/>
          <w:color w:val="000000" w:themeColor="text1"/>
        </w:rPr>
        <w:lastRenderedPageBreak/>
        <w:drawing>
          <wp:inline distT="0" distB="0" distL="0" distR="0" wp14:anchorId="0370FE9B" wp14:editId="0AF7BD58">
            <wp:extent cx="5943600" cy="1798320"/>
            <wp:effectExtent l="0" t="0" r="0" b="5080"/>
            <wp:docPr id="664172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7228" name="Picture 1" descr="A computer screen shot of a program&#10;&#10;Description automatically generated"/>
                    <pic:cNvPicPr/>
                  </pic:nvPicPr>
                  <pic:blipFill>
                    <a:blip r:embed="rId25"/>
                    <a:stretch>
                      <a:fillRect/>
                    </a:stretch>
                  </pic:blipFill>
                  <pic:spPr>
                    <a:xfrm>
                      <a:off x="0" y="0"/>
                      <a:ext cx="5943600" cy="1798320"/>
                    </a:xfrm>
                    <a:prstGeom prst="rect">
                      <a:avLst/>
                    </a:prstGeom>
                  </pic:spPr>
                </pic:pic>
              </a:graphicData>
            </a:graphic>
          </wp:inline>
        </w:drawing>
      </w:r>
    </w:p>
    <w:p w14:paraId="74F1E4A2" w14:textId="7EDD228B" w:rsidR="007619AA" w:rsidRDefault="007619AA" w:rsidP="00034619">
      <w:pPr>
        <w:spacing w:line="276" w:lineRule="auto"/>
        <w:ind w:left="-360" w:right="-630"/>
        <w:jc w:val="center"/>
        <w:rPr>
          <w:color w:val="000000" w:themeColor="text1"/>
        </w:rPr>
      </w:pPr>
      <w:r>
        <w:rPr>
          <w:noProof/>
        </w:rPr>
        <w:drawing>
          <wp:inline distT="0" distB="0" distL="0" distR="0" wp14:anchorId="04832CE7" wp14:editId="7ADF9C13">
            <wp:extent cx="3900054" cy="2737538"/>
            <wp:effectExtent l="0" t="0" r="0" b="0"/>
            <wp:docPr id="698234046" name="Picture 698234046"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34046" name="Picture 698234046" descr="A graph of a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900054" cy="2737538"/>
                    </a:xfrm>
                    <a:prstGeom prst="rect">
                      <a:avLst/>
                    </a:prstGeom>
                  </pic:spPr>
                </pic:pic>
              </a:graphicData>
            </a:graphic>
          </wp:inline>
        </w:drawing>
      </w:r>
    </w:p>
    <w:p w14:paraId="59366854" w14:textId="77777777" w:rsidR="00C8449E" w:rsidRPr="00C2155D" w:rsidRDefault="00C8449E" w:rsidP="00034619">
      <w:pPr>
        <w:spacing w:line="276" w:lineRule="auto"/>
        <w:ind w:left="-360" w:right="-630"/>
        <w:rPr>
          <w:color w:val="000000" w:themeColor="text1"/>
        </w:rPr>
      </w:pPr>
    </w:p>
    <w:p w14:paraId="65258667" w14:textId="77777777" w:rsidR="00C2155D" w:rsidRPr="00C2155D" w:rsidRDefault="00C2155D" w:rsidP="00034619">
      <w:pPr>
        <w:spacing w:line="276" w:lineRule="auto"/>
        <w:ind w:left="-360" w:right="-630"/>
        <w:rPr>
          <w:b/>
          <w:bCs/>
          <w:color w:val="000000" w:themeColor="text1"/>
        </w:rPr>
      </w:pPr>
      <w:r w:rsidRPr="00C2155D">
        <w:rPr>
          <w:b/>
          <w:bCs/>
          <w:color w:val="000000" w:themeColor="text1"/>
        </w:rPr>
        <w:t>4. Correlation Analysis</w:t>
      </w:r>
    </w:p>
    <w:p w14:paraId="6BA20711" w14:textId="77777777" w:rsidR="00C2155D" w:rsidRPr="00C2155D" w:rsidRDefault="5C05BFFF" w:rsidP="5C05BFFF">
      <w:pPr>
        <w:pStyle w:val="ListParagraph"/>
        <w:numPr>
          <w:ilvl w:val="0"/>
          <w:numId w:val="2"/>
        </w:numPr>
        <w:spacing w:line="276" w:lineRule="auto"/>
        <w:ind w:right="-630"/>
        <w:rPr>
          <w:color w:val="000000" w:themeColor="text1"/>
        </w:rPr>
      </w:pPr>
      <w:r w:rsidRPr="5C05BFFF">
        <w:rPr>
          <w:color w:val="000000" w:themeColor="text1"/>
        </w:rPr>
        <w:t>A correlation matrix is used to explore relationships between numerical variables, visualized with a heatmap:</w:t>
      </w:r>
    </w:p>
    <w:p w14:paraId="41F5F55C" w14:textId="77777777" w:rsidR="00C2155D" w:rsidRPr="00C2155D" w:rsidRDefault="5C05BFFF" w:rsidP="5C05BFFF">
      <w:pPr>
        <w:pStyle w:val="ListParagraph"/>
        <w:numPr>
          <w:ilvl w:val="0"/>
          <w:numId w:val="2"/>
        </w:numPr>
        <w:spacing w:line="276" w:lineRule="auto"/>
        <w:ind w:right="-630"/>
        <w:rPr>
          <w:color w:val="000000" w:themeColor="text1"/>
        </w:rPr>
      </w:pPr>
      <w:r w:rsidRPr="5C05BFFF">
        <w:rPr>
          <w:b/>
          <w:bCs/>
          <w:color w:val="000000" w:themeColor="text1"/>
        </w:rPr>
        <w:t>Key Correlations:</w:t>
      </w:r>
    </w:p>
    <w:p w14:paraId="13D2B0B4" w14:textId="77777777" w:rsidR="00C2155D" w:rsidRPr="00C2155D" w:rsidRDefault="5C05BFFF" w:rsidP="5C05BFFF">
      <w:pPr>
        <w:pStyle w:val="ListParagraph"/>
        <w:numPr>
          <w:ilvl w:val="0"/>
          <w:numId w:val="2"/>
        </w:numPr>
        <w:spacing w:line="276" w:lineRule="auto"/>
        <w:ind w:right="-630"/>
        <w:rPr>
          <w:color w:val="000000" w:themeColor="text1"/>
        </w:rPr>
      </w:pPr>
      <w:proofErr w:type="spellStart"/>
      <w:r w:rsidRPr="5C05BFFF">
        <w:rPr>
          <w:color w:val="000000" w:themeColor="text1"/>
        </w:rPr>
        <w:t>time_in_hospital</w:t>
      </w:r>
      <w:proofErr w:type="spellEnd"/>
      <w:r w:rsidRPr="5C05BFFF">
        <w:rPr>
          <w:color w:val="000000" w:themeColor="text1"/>
        </w:rPr>
        <w:t xml:space="preserve"> shows the strongest positive correlation with </w:t>
      </w:r>
      <w:proofErr w:type="spellStart"/>
      <w:r w:rsidRPr="5C05BFFF">
        <w:rPr>
          <w:color w:val="000000" w:themeColor="text1"/>
        </w:rPr>
        <w:t>num_lab_procedures</w:t>
      </w:r>
      <w:proofErr w:type="spellEnd"/>
      <w:r w:rsidRPr="5C05BFFF">
        <w:rPr>
          <w:color w:val="000000" w:themeColor="text1"/>
        </w:rPr>
        <w:t>.</w:t>
      </w:r>
    </w:p>
    <w:p w14:paraId="345F2281" w14:textId="65CCA442" w:rsidR="007E425B" w:rsidRPr="004033A4" w:rsidRDefault="5C05BFFF" w:rsidP="5C05BFFF">
      <w:pPr>
        <w:pStyle w:val="ListParagraph"/>
        <w:numPr>
          <w:ilvl w:val="0"/>
          <w:numId w:val="2"/>
        </w:numPr>
        <w:spacing w:line="276" w:lineRule="auto"/>
        <w:ind w:right="-630"/>
        <w:rPr>
          <w:rFonts w:eastAsia="system-ui"/>
        </w:rPr>
      </w:pPr>
      <w:r w:rsidRPr="5C05BFFF">
        <w:rPr>
          <w:color w:val="000000" w:themeColor="text1"/>
        </w:rPr>
        <w:t xml:space="preserve">Most other variables exhibit weak or negligible correlations, indicating relatively independent relationships </w:t>
      </w:r>
      <w:r w:rsidRPr="5C05BFFF">
        <w:rPr>
          <w:rFonts w:eastAsia="system-ui"/>
        </w:rPr>
        <w:t>between different hospital visit measures.</w:t>
      </w:r>
    </w:p>
    <w:p w14:paraId="353FC26E" w14:textId="77777777" w:rsidR="004033A4" w:rsidRPr="004033A4" w:rsidRDefault="004033A4" w:rsidP="00034619">
      <w:pPr>
        <w:pStyle w:val="ListParagraph"/>
        <w:spacing w:line="276" w:lineRule="auto"/>
        <w:ind w:left="-360" w:right="-630"/>
      </w:pPr>
    </w:p>
    <w:p w14:paraId="5607AA37" w14:textId="59B0629A" w:rsidR="002C03C6" w:rsidRDefault="00675819" w:rsidP="00034619">
      <w:pPr>
        <w:spacing w:line="276" w:lineRule="auto"/>
        <w:ind w:left="-360" w:right="-630"/>
        <w:rPr>
          <w:color w:val="000000" w:themeColor="text1"/>
        </w:rPr>
      </w:pPr>
      <w:r w:rsidRPr="00675819">
        <w:rPr>
          <w:noProof/>
          <w:color w:val="000000" w:themeColor="text1"/>
        </w:rPr>
        <w:drawing>
          <wp:inline distT="0" distB="0" distL="0" distR="0" wp14:anchorId="5EC39CEA" wp14:editId="2C6546DB">
            <wp:extent cx="5943600" cy="603250"/>
            <wp:effectExtent l="0" t="0" r="0" b="6350"/>
            <wp:docPr id="157403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31725" name=""/>
                    <pic:cNvPicPr/>
                  </pic:nvPicPr>
                  <pic:blipFill>
                    <a:blip r:embed="rId27"/>
                    <a:stretch>
                      <a:fillRect/>
                    </a:stretch>
                  </pic:blipFill>
                  <pic:spPr>
                    <a:xfrm>
                      <a:off x="0" y="0"/>
                      <a:ext cx="5943600" cy="603250"/>
                    </a:xfrm>
                    <a:prstGeom prst="rect">
                      <a:avLst/>
                    </a:prstGeom>
                  </pic:spPr>
                </pic:pic>
              </a:graphicData>
            </a:graphic>
          </wp:inline>
        </w:drawing>
      </w:r>
    </w:p>
    <w:p w14:paraId="4749867C" w14:textId="478A6A1F" w:rsidR="0B3679EF" w:rsidRPr="007E425B" w:rsidRDefault="004F0682" w:rsidP="00034619">
      <w:pPr>
        <w:spacing w:line="276" w:lineRule="auto"/>
        <w:ind w:left="-360" w:right="-630"/>
        <w:jc w:val="center"/>
        <w:rPr>
          <w:b/>
          <w:bCs/>
          <w:color w:val="000000" w:themeColor="text1"/>
        </w:rPr>
      </w:pPr>
      <w:r>
        <w:rPr>
          <w:noProof/>
        </w:rPr>
        <w:lastRenderedPageBreak/>
        <w:drawing>
          <wp:inline distT="0" distB="0" distL="0" distR="0" wp14:anchorId="01675E0A" wp14:editId="6C67B485">
            <wp:extent cx="3540868" cy="2435493"/>
            <wp:effectExtent l="0" t="0" r="2540" b="3175"/>
            <wp:docPr id="1605674888" name="Picture 1605674888" descr="A blue squares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674888"/>
                    <pic:cNvPicPr/>
                  </pic:nvPicPr>
                  <pic:blipFill>
                    <a:blip r:embed="rId28">
                      <a:extLst>
                        <a:ext uri="{28A0092B-C50C-407E-A947-70E740481C1C}">
                          <a14:useLocalDpi xmlns:a14="http://schemas.microsoft.com/office/drawing/2010/main" val="0"/>
                        </a:ext>
                      </a:extLst>
                    </a:blip>
                    <a:stretch>
                      <a:fillRect/>
                    </a:stretch>
                  </pic:blipFill>
                  <pic:spPr>
                    <a:xfrm>
                      <a:off x="0" y="0"/>
                      <a:ext cx="3540868" cy="2435493"/>
                    </a:xfrm>
                    <a:prstGeom prst="rect">
                      <a:avLst/>
                    </a:prstGeom>
                  </pic:spPr>
                </pic:pic>
              </a:graphicData>
            </a:graphic>
          </wp:inline>
        </w:drawing>
      </w:r>
    </w:p>
    <w:p w14:paraId="62FBBEAF" w14:textId="317863E3" w:rsidR="7F8ADDEC" w:rsidRDefault="7F8ADDEC" w:rsidP="00034619">
      <w:pPr>
        <w:spacing w:line="276" w:lineRule="auto"/>
        <w:ind w:left="-360" w:right="-630"/>
        <w:jc w:val="both"/>
        <w:rPr>
          <w:b/>
          <w:bCs/>
          <w:color w:val="000000" w:themeColor="text1"/>
        </w:rPr>
      </w:pPr>
    </w:p>
    <w:p w14:paraId="4CD7DB52" w14:textId="77777777" w:rsidR="00C11CC8" w:rsidRDefault="00C11CC8" w:rsidP="00034619">
      <w:pPr>
        <w:spacing w:line="276" w:lineRule="auto"/>
        <w:ind w:left="-360" w:right="-630"/>
      </w:pPr>
    </w:p>
    <w:p w14:paraId="6CA76CB9" w14:textId="450A0A19" w:rsidR="00D450F9" w:rsidRDefault="5C05BFFF" w:rsidP="5C05BFFF">
      <w:pPr>
        <w:spacing w:line="276" w:lineRule="auto"/>
        <w:ind w:left="-360" w:right="-630"/>
        <w:rPr>
          <w:color w:val="000000" w:themeColor="text1"/>
          <w:sz w:val="32"/>
          <w:szCs w:val="32"/>
        </w:rPr>
      </w:pPr>
      <w:r w:rsidRPr="5C05BFFF">
        <w:rPr>
          <w:b/>
          <w:bCs/>
          <w:color w:val="000000" w:themeColor="text1"/>
          <w:sz w:val="32"/>
          <w:szCs w:val="32"/>
        </w:rPr>
        <w:t>Step 3: Data Mining</w:t>
      </w:r>
    </w:p>
    <w:p w14:paraId="128EBDDA" w14:textId="1DB32298" w:rsidR="00D450F9" w:rsidRDefault="512A1D93" w:rsidP="00034619">
      <w:pPr>
        <w:spacing w:line="276" w:lineRule="auto"/>
        <w:ind w:left="-360" w:right="-630"/>
        <w:jc w:val="both"/>
        <w:rPr>
          <w:color w:val="000000" w:themeColor="text1"/>
        </w:rPr>
      </w:pPr>
      <w:r w:rsidRPr="512A1D93">
        <w:rPr>
          <w:color w:val="000000" w:themeColor="text1"/>
        </w:rPr>
        <w:t>Data mining is a powerful process that extracts valuable insights from large datasets using statistical analysis and machine learning techniques. It helps organizations uncover hidden patterns, relationships, and trends to support informed decision-making and strategic planning. Data mining is widely adopted across industries such as retail, healthcare, finance, and manufacturing, where it aids in solving complex business problems and improving operational efficiency.</w:t>
      </w:r>
    </w:p>
    <w:p w14:paraId="322505B2" w14:textId="65E03949" w:rsidR="4F1DE656" w:rsidRDefault="4F1DE656" w:rsidP="00034619">
      <w:pPr>
        <w:spacing w:line="276" w:lineRule="auto"/>
        <w:ind w:left="-360" w:right="-630"/>
        <w:jc w:val="both"/>
        <w:rPr>
          <w:color w:val="000000" w:themeColor="text1"/>
        </w:rPr>
      </w:pPr>
    </w:p>
    <w:p w14:paraId="1DD74D73" w14:textId="37DFAAD1" w:rsidR="00D450F9" w:rsidRDefault="512A1D93" w:rsidP="00034619">
      <w:pPr>
        <w:spacing w:line="276" w:lineRule="auto"/>
        <w:ind w:left="-360" w:right="-630"/>
        <w:jc w:val="both"/>
        <w:rPr>
          <w:color w:val="000000" w:themeColor="text1"/>
        </w:rPr>
      </w:pPr>
      <w:r w:rsidRPr="512A1D93">
        <w:rPr>
          <w:color w:val="000000" w:themeColor="text1"/>
        </w:rPr>
        <w:t xml:space="preserve">In this project, two data mining techniques were used – Random Forest and Logistic Regression, to predict the probability. </w:t>
      </w:r>
    </w:p>
    <w:p w14:paraId="29000B27" w14:textId="1D24A7EF" w:rsidR="4F1DE656" w:rsidRDefault="4F1DE656" w:rsidP="00034619">
      <w:pPr>
        <w:spacing w:line="276" w:lineRule="auto"/>
        <w:ind w:left="-360" w:right="-630"/>
        <w:jc w:val="both"/>
        <w:rPr>
          <w:color w:val="000000" w:themeColor="text1"/>
        </w:rPr>
      </w:pPr>
    </w:p>
    <w:p w14:paraId="69A9CB44" w14:textId="7B9E015B" w:rsidR="43C6DA36" w:rsidRDefault="4F1DE656" w:rsidP="00034619">
      <w:pPr>
        <w:spacing w:line="276" w:lineRule="auto"/>
        <w:ind w:left="-360" w:right="-630"/>
        <w:jc w:val="both"/>
        <w:rPr>
          <w:color w:val="000000" w:themeColor="text1"/>
        </w:rPr>
      </w:pPr>
      <w:r w:rsidRPr="4F1DE656">
        <w:rPr>
          <w:color w:val="000000" w:themeColor="text1"/>
        </w:rPr>
        <w:t>Random Forest is a powerful ensemble learning algorithm that combines multiple decision trees to make predictions, improving accuracy and reducing overfitting. It excels in handling complex datasets with high dimensionality, automatically selecting important features, and providing robust performance across various classification and regression tasks.</w:t>
      </w:r>
    </w:p>
    <w:p w14:paraId="18A608D5" w14:textId="77777777" w:rsidR="003A67F6" w:rsidRDefault="003A67F6" w:rsidP="00034619">
      <w:pPr>
        <w:spacing w:line="276" w:lineRule="auto"/>
        <w:ind w:left="-360" w:right="-630"/>
        <w:jc w:val="both"/>
        <w:rPr>
          <w:color w:val="000000" w:themeColor="text1"/>
        </w:rPr>
      </w:pPr>
    </w:p>
    <w:p w14:paraId="1F686669" w14:textId="0511D85D" w:rsidR="00D450F9" w:rsidRDefault="12B9F1B8" w:rsidP="00034619">
      <w:pPr>
        <w:spacing w:line="276" w:lineRule="auto"/>
        <w:ind w:left="-360" w:right="-630"/>
        <w:jc w:val="both"/>
        <w:rPr>
          <w:color w:val="000000" w:themeColor="text1"/>
        </w:rPr>
      </w:pPr>
      <w:r w:rsidRPr="12B9F1B8">
        <w:rPr>
          <w:color w:val="000000" w:themeColor="text1"/>
        </w:rPr>
        <w:t xml:space="preserve">Code for Random Forest - </w:t>
      </w:r>
    </w:p>
    <w:p w14:paraId="1B37DE1F" w14:textId="31C1F6CE" w:rsidR="4F1DE656" w:rsidRDefault="4F1DE656" w:rsidP="00034619">
      <w:pPr>
        <w:spacing w:line="276" w:lineRule="auto"/>
        <w:ind w:left="-360" w:right="-630"/>
        <w:jc w:val="both"/>
      </w:pPr>
      <w:r>
        <w:rPr>
          <w:noProof/>
        </w:rPr>
        <w:lastRenderedPageBreak/>
        <w:drawing>
          <wp:inline distT="0" distB="0" distL="0" distR="0" wp14:anchorId="70C9EDAB" wp14:editId="13D9D25A">
            <wp:extent cx="5391150" cy="4284144"/>
            <wp:effectExtent l="0" t="0" r="0" b="0"/>
            <wp:docPr id="1613424455" name="Picture 161342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91150" cy="4284144"/>
                    </a:xfrm>
                    <a:prstGeom prst="rect">
                      <a:avLst/>
                    </a:prstGeom>
                  </pic:spPr>
                </pic:pic>
              </a:graphicData>
            </a:graphic>
          </wp:inline>
        </w:drawing>
      </w:r>
    </w:p>
    <w:p w14:paraId="3E863FC3" w14:textId="4028FDCC" w:rsidR="00D450F9" w:rsidRDefault="00D450F9" w:rsidP="00034619">
      <w:pPr>
        <w:spacing w:line="276" w:lineRule="auto"/>
        <w:ind w:left="-360" w:right="-630"/>
        <w:jc w:val="both"/>
      </w:pPr>
    </w:p>
    <w:p w14:paraId="36CD385D" w14:textId="27944714" w:rsidR="6F451FDD" w:rsidRDefault="630757CA" w:rsidP="00034619">
      <w:pPr>
        <w:spacing w:line="276" w:lineRule="auto"/>
        <w:ind w:left="-360" w:right="-630"/>
        <w:jc w:val="both"/>
      </w:pPr>
      <w:r>
        <w:rPr>
          <w:noProof/>
        </w:rPr>
        <w:drawing>
          <wp:inline distT="0" distB="0" distL="0" distR="0" wp14:anchorId="347680D8" wp14:editId="28079F22">
            <wp:extent cx="5943600" cy="1476375"/>
            <wp:effectExtent l="0" t="0" r="0" b="0"/>
            <wp:docPr id="804642333" name="Picture 80464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p w14:paraId="471BE816" w14:textId="77777777" w:rsidR="000D6691" w:rsidRDefault="000D6691" w:rsidP="00034619">
      <w:pPr>
        <w:spacing w:line="276" w:lineRule="auto"/>
        <w:ind w:left="-360" w:right="-630"/>
      </w:pPr>
    </w:p>
    <w:p w14:paraId="144E2ED9" w14:textId="77777777" w:rsidR="0019279A" w:rsidRDefault="4F1DE656" w:rsidP="00034619">
      <w:pPr>
        <w:spacing w:line="276" w:lineRule="auto"/>
        <w:ind w:left="-360" w:right="-630"/>
        <w:jc w:val="both"/>
      </w:pPr>
      <w:r>
        <w:t xml:space="preserve">The next model used was Logistic Regression. </w:t>
      </w:r>
    </w:p>
    <w:p w14:paraId="166A92C6" w14:textId="69E1BE4B" w:rsidR="00D450F9" w:rsidRDefault="4F1DE656" w:rsidP="00034619">
      <w:pPr>
        <w:spacing w:line="276" w:lineRule="auto"/>
        <w:ind w:left="-360" w:right="-630"/>
        <w:jc w:val="both"/>
      </w:pPr>
      <w:r>
        <w:t>Logistic Regression is a statistical method used for predicting binary outcomes by estimating the probability of an instance belonging to a particular class. It's widely used in various fields for classification tasks, offering interpretable results and serving as a foundation for understanding more complex machine learning algorithms.</w:t>
      </w:r>
    </w:p>
    <w:p w14:paraId="24BF16C2" w14:textId="14324922" w:rsidR="4F1DE656" w:rsidRDefault="4F1DE656" w:rsidP="00034619">
      <w:pPr>
        <w:spacing w:line="276" w:lineRule="auto"/>
        <w:ind w:left="-360" w:right="-630"/>
        <w:jc w:val="both"/>
      </w:pPr>
    </w:p>
    <w:p w14:paraId="5E5EA2BE" w14:textId="4282D021" w:rsidR="4F1DE656" w:rsidRDefault="4F1DE656" w:rsidP="00034619">
      <w:pPr>
        <w:spacing w:line="276" w:lineRule="auto"/>
        <w:ind w:left="-360" w:right="-630"/>
        <w:jc w:val="both"/>
      </w:pPr>
      <w:r>
        <w:rPr>
          <w:noProof/>
        </w:rPr>
        <w:lastRenderedPageBreak/>
        <w:drawing>
          <wp:inline distT="0" distB="0" distL="0" distR="0" wp14:anchorId="45A93178" wp14:editId="54E53629">
            <wp:extent cx="5943600" cy="2038350"/>
            <wp:effectExtent l="0" t="0" r="0" b="0"/>
            <wp:docPr id="1080414590" name="Picture 108041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14:paraId="401E006D" w14:textId="1667E804" w:rsidR="4F1DE656" w:rsidRDefault="4F1DE656" w:rsidP="00034619">
      <w:pPr>
        <w:ind w:left="-360" w:right="-630"/>
      </w:pPr>
    </w:p>
    <w:p w14:paraId="37D5BFAA" w14:textId="5B16B2D4" w:rsidR="003C3F67" w:rsidRPr="003C3F67" w:rsidRDefault="5C05BFFF" w:rsidP="5C05BFFF">
      <w:pPr>
        <w:spacing w:line="276" w:lineRule="auto"/>
        <w:ind w:left="-360" w:right="-630"/>
        <w:rPr>
          <w:b/>
          <w:bCs/>
          <w:color w:val="000000" w:themeColor="text1"/>
          <w:sz w:val="32"/>
          <w:szCs w:val="32"/>
        </w:rPr>
      </w:pPr>
      <w:r w:rsidRPr="5C05BFFF">
        <w:rPr>
          <w:b/>
          <w:bCs/>
          <w:color w:val="000000" w:themeColor="text1"/>
          <w:sz w:val="32"/>
          <w:szCs w:val="32"/>
        </w:rPr>
        <w:t>Step 4: Interpretation/Evaluation</w:t>
      </w:r>
    </w:p>
    <w:p w14:paraId="3B464129" w14:textId="4538FC9B" w:rsidR="003C3F67" w:rsidRPr="003C3F67" w:rsidRDefault="003C3F67" w:rsidP="00034619">
      <w:pPr>
        <w:spacing w:line="276" w:lineRule="auto"/>
        <w:ind w:left="-360" w:right="-630"/>
        <w:rPr>
          <w:color w:val="000000" w:themeColor="text1"/>
        </w:rPr>
      </w:pPr>
      <w:r w:rsidRPr="003C3F67">
        <w:rPr>
          <w:color w:val="000000" w:themeColor="text1"/>
        </w:rPr>
        <w:t>Results and Analysis</w:t>
      </w:r>
      <w:r>
        <w:rPr>
          <w:color w:val="000000" w:themeColor="text1"/>
        </w:rPr>
        <w:t>:</w:t>
      </w:r>
    </w:p>
    <w:p w14:paraId="794AB92B" w14:textId="03D79707" w:rsidR="7C8F47DA" w:rsidRDefault="7C8F47DA" w:rsidP="00034619">
      <w:pPr>
        <w:spacing w:line="276" w:lineRule="auto"/>
        <w:ind w:left="-360" w:right="-630"/>
        <w:jc w:val="both"/>
        <w:rPr>
          <w:color w:val="000000" w:themeColor="text1"/>
        </w:rPr>
      </w:pPr>
      <w:r w:rsidRPr="7C8F47DA">
        <w:rPr>
          <w:color w:val="000000" w:themeColor="text1"/>
        </w:rPr>
        <w:t>These are some of the results derived:</w:t>
      </w:r>
    </w:p>
    <w:p w14:paraId="3D1D9641" w14:textId="12B44C5A" w:rsidR="7C8F47DA" w:rsidRDefault="5C05BFFF" w:rsidP="5C05BFFF">
      <w:pPr>
        <w:pStyle w:val="ListParagraph"/>
        <w:numPr>
          <w:ilvl w:val="0"/>
          <w:numId w:val="1"/>
        </w:numPr>
        <w:spacing w:line="276" w:lineRule="auto"/>
        <w:ind w:right="-630"/>
        <w:jc w:val="both"/>
        <w:rPr>
          <w:color w:val="000000" w:themeColor="text1"/>
        </w:rPr>
      </w:pPr>
      <w:r w:rsidRPr="5C05BFFF">
        <w:rPr>
          <w:b/>
          <w:bCs/>
          <w:color w:val="000000" w:themeColor="text1"/>
        </w:rPr>
        <w:t>Accuracy</w:t>
      </w:r>
      <w:r w:rsidRPr="5C05BFFF">
        <w:rPr>
          <w:color w:val="000000" w:themeColor="text1"/>
        </w:rPr>
        <w:t>: Both models performed similarly in terms of overall accuracy, with Random Forest slightly outperforming Logistic Regression (90.86% vs 90.72%).</w:t>
      </w:r>
    </w:p>
    <w:p w14:paraId="3C6761E5" w14:textId="199B8E96" w:rsidR="7C8F47DA" w:rsidRDefault="5C05BFFF" w:rsidP="5C05BFFF">
      <w:pPr>
        <w:pStyle w:val="ListParagraph"/>
        <w:numPr>
          <w:ilvl w:val="0"/>
          <w:numId w:val="1"/>
        </w:numPr>
        <w:spacing w:line="276" w:lineRule="auto"/>
        <w:ind w:right="-630"/>
        <w:jc w:val="both"/>
        <w:rPr>
          <w:color w:val="000000" w:themeColor="text1"/>
        </w:rPr>
      </w:pPr>
      <w:r w:rsidRPr="5C05BFFF">
        <w:rPr>
          <w:b/>
          <w:bCs/>
          <w:color w:val="000000" w:themeColor="text1"/>
        </w:rPr>
        <w:t>Sensitivity</w:t>
      </w:r>
      <w:r w:rsidRPr="5C05BFFF">
        <w:rPr>
          <w:color w:val="000000" w:themeColor="text1"/>
        </w:rPr>
        <w:t>: Random Forest achieved perfect sensitivity (1.00), meaning it correctly identified all positive cases (patients who were readmitted). Logistic Regression was also highly sensitive (0.9982).</w:t>
      </w:r>
    </w:p>
    <w:p w14:paraId="6BED23D5" w14:textId="1AE8B6D2" w:rsidR="7C8F47DA" w:rsidRDefault="5C05BFFF" w:rsidP="5C05BFFF">
      <w:pPr>
        <w:pStyle w:val="ListParagraph"/>
        <w:numPr>
          <w:ilvl w:val="0"/>
          <w:numId w:val="1"/>
        </w:numPr>
        <w:spacing w:line="276" w:lineRule="auto"/>
        <w:ind w:right="-630"/>
        <w:jc w:val="both"/>
        <w:rPr>
          <w:color w:val="000000" w:themeColor="text1"/>
        </w:rPr>
      </w:pPr>
      <w:r w:rsidRPr="5C05BFFF">
        <w:rPr>
          <w:b/>
          <w:bCs/>
          <w:color w:val="000000" w:themeColor="text1"/>
        </w:rPr>
        <w:t>AUC (Area Under the Curve)</w:t>
      </w:r>
      <w:r w:rsidRPr="5C05BFFF">
        <w:rPr>
          <w:color w:val="000000" w:themeColor="text1"/>
        </w:rPr>
        <w:t>: Logistic Regression had a slightly higher AUC (0.674) compared to Random Forest (0.659), indicating a marginally better overall discriminative ability.</w:t>
      </w:r>
    </w:p>
    <w:p w14:paraId="42A6F5F5" w14:textId="4E1D3A45" w:rsidR="7C8F47DA" w:rsidRDefault="5C05BFFF" w:rsidP="5C05BFFF">
      <w:pPr>
        <w:pStyle w:val="ListParagraph"/>
        <w:numPr>
          <w:ilvl w:val="0"/>
          <w:numId w:val="1"/>
        </w:numPr>
        <w:spacing w:line="276" w:lineRule="auto"/>
        <w:ind w:right="-630"/>
        <w:jc w:val="both"/>
      </w:pPr>
      <w:r w:rsidRPr="5C05BFFF">
        <w:rPr>
          <w:b/>
          <w:bCs/>
          <w:color w:val="000000" w:themeColor="text1"/>
        </w:rPr>
        <w:t>ROC Curves</w:t>
      </w:r>
      <w:r w:rsidRPr="5C05BFFF">
        <w:rPr>
          <w:color w:val="000000" w:themeColor="text1"/>
        </w:rPr>
        <w:t>: The ROC curves for both models were plotted, visually confirming the similar performance with a slight edge for Logistic Regression.</w:t>
      </w:r>
    </w:p>
    <w:p w14:paraId="4F022520" w14:textId="24E2B90D" w:rsidR="7C8F47DA" w:rsidRDefault="7C8F47DA" w:rsidP="00034619">
      <w:pPr>
        <w:spacing w:line="276" w:lineRule="auto"/>
        <w:ind w:left="-360" w:right="-630"/>
        <w:jc w:val="both"/>
        <w:rPr>
          <w:color w:val="000000" w:themeColor="text1"/>
        </w:rPr>
      </w:pPr>
    </w:p>
    <w:p w14:paraId="5E04FABA" w14:textId="5C096E94" w:rsidR="10D206CA" w:rsidRDefault="7C8F47DA" w:rsidP="5C05BFFF">
      <w:pPr>
        <w:spacing w:line="276" w:lineRule="auto"/>
        <w:ind w:left="-360" w:right="-630"/>
        <w:jc w:val="center"/>
      </w:pPr>
      <w:r>
        <w:rPr>
          <w:noProof/>
        </w:rPr>
        <w:drawing>
          <wp:inline distT="0" distB="0" distL="0" distR="0" wp14:anchorId="7CC6EDE2" wp14:editId="0201F040">
            <wp:extent cx="4366262" cy="2909905"/>
            <wp:effectExtent l="0" t="0" r="0" b="0"/>
            <wp:docPr id="94269655" name="Picture 94269655" descr="A green and r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66262" cy="2909905"/>
                    </a:xfrm>
                    <a:prstGeom prst="rect">
                      <a:avLst/>
                    </a:prstGeom>
                  </pic:spPr>
                </pic:pic>
              </a:graphicData>
            </a:graphic>
          </wp:inline>
        </w:drawing>
      </w:r>
    </w:p>
    <w:p w14:paraId="5600004E" w14:textId="74E8F425" w:rsidR="7C8F47DA" w:rsidRDefault="7C8F47DA" w:rsidP="00034619">
      <w:pPr>
        <w:spacing w:line="276" w:lineRule="auto"/>
        <w:ind w:left="-360" w:right="-630"/>
        <w:jc w:val="both"/>
      </w:pPr>
    </w:p>
    <w:p w14:paraId="56468194" w14:textId="69D4F609" w:rsidR="7C8F47DA" w:rsidRDefault="5C05BFFF" w:rsidP="00034619">
      <w:pPr>
        <w:spacing w:line="276" w:lineRule="auto"/>
        <w:ind w:left="-360" w:right="-630"/>
        <w:jc w:val="both"/>
      </w:pPr>
      <w:r>
        <w:lastRenderedPageBreak/>
        <w:t xml:space="preserve">The above image shows the Confusion Matrix for the Random Forest. The accuracy achieved was 90.86%. </w:t>
      </w:r>
    </w:p>
    <w:p w14:paraId="43C3DAFA" w14:textId="5D09FE9C" w:rsidR="7C8F47DA" w:rsidRDefault="7C8F47DA" w:rsidP="00034619">
      <w:pPr>
        <w:spacing w:line="276" w:lineRule="auto"/>
        <w:ind w:left="-360" w:right="-630"/>
        <w:jc w:val="both"/>
      </w:pPr>
    </w:p>
    <w:p w14:paraId="18466BFA" w14:textId="4166B6E0" w:rsidR="7C8F47DA" w:rsidRDefault="7C8F47DA" w:rsidP="00034619">
      <w:pPr>
        <w:spacing w:line="276" w:lineRule="auto"/>
        <w:ind w:left="-360" w:right="-630"/>
        <w:jc w:val="both"/>
      </w:pPr>
      <w:r>
        <w:t xml:space="preserve">The below image shows the Confusion Matrix for </w:t>
      </w:r>
      <w:proofErr w:type="gramStart"/>
      <w:r>
        <w:t>the Logistic</w:t>
      </w:r>
      <w:proofErr w:type="gramEnd"/>
      <w:r>
        <w:t xml:space="preserve"> Regression. The accuracy achieved was 90.72%.</w:t>
      </w:r>
    </w:p>
    <w:p w14:paraId="1D640CBA" w14:textId="30B50D83" w:rsidR="7C8F47DA" w:rsidRDefault="7C8F47DA" w:rsidP="00034619">
      <w:pPr>
        <w:spacing w:line="276" w:lineRule="auto"/>
        <w:ind w:left="-360" w:right="-630"/>
        <w:jc w:val="both"/>
      </w:pPr>
    </w:p>
    <w:p w14:paraId="0F93DC37" w14:textId="65CC2D50" w:rsidR="7C8F47DA" w:rsidRDefault="7C8F47DA" w:rsidP="00034619">
      <w:pPr>
        <w:spacing w:line="276" w:lineRule="auto"/>
        <w:ind w:left="-360" w:right="-630"/>
        <w:jc w:val="center"/>
      </w:pPr>
      <w:r>
        <w:rPr>
          <w:noProof/>
        </w:rPr>
        <w:drawing>
          <wp:inline distT="0" distB="0" distL="0" distR="0" wp14:anchorId="624C5E92" wp14:editId="4F2ACD65">
            <wp:extent cx="3865418" cy="2713226"/>
            <wp:effectExtent l="0" t="0" r="0" b="0"/>
            <wp:docPr id="288442112" name="Picture 28844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442112"/>
                    <pic:cNvPicPr/>
                  </pic:nvPicPr>
                  <pic:blipFill>
                    <a:blip r:embed="rId33">
                      <a:extLst>
                        <a:ext uri="{28A0092B-C50C-407E-A947-70E740481C1C}">
                          <a14:useLocalDpi xmlns:a14="http://schemas.microsoft.com/office/drawing/2010/main" val="0"/>
                        </a:ext>
                      </a:extLst>
                    </a:blip>
                    <a:stretch>
                      <a:fillRect/>
                    </a:stretch>
                  </pic:blipFill>
                  <pic:spPr>
                    <a:xfrm>
                      <a:off x="0" y="0"/>
                      <a:ext cx="3865418" cy="2713226"/>
                    </a:xfrm>
                    <a:prstGeom prst="rect">
                      <a:avLst/>
                    </a:prstGeom>
                  </pic:spPr>
                </pic:pic>
              </a:graphicData>
            </a:graphic>
          </wp:inline>
        </w:drawing>
      </w:r>
    </w:p>
    <w:p w14:paraId="5BF13B72" w14:textId="64A1CE1D" w:rsidR="5C05BFFF" w:rsidRDefault="5C05BFFF" w:rsidP="5C05BFFF">
      <w:pPr>
        <w:spacing w:line="276" w:lineRule="auto"/>
        <w:ind w:left="-360" w:right="-630"/>
        <w:jc w:val="both"/>
      </w:pPr>
    </w:p>
    <w:p w14:paraId="0CFEF248" w14:textId="55BA301E" w:rsidR="7C8F47DA" w:rsidRDefault="5C05BFFF" w:rsidP="00034619">
      <w:pPr>
        <w:spacing w:line="276" w:lineRule="auto"/>
        <w:ind w:left="-360" w:right="-630"/>
        <w:jc w:val="both"/>
      </w:pPr>
      <w:r>
        <w:t>The below image shows the comparison of the ROC curves for both the models.</w:t>
      </w:r>
    </w:p>
    <w:p w14:paraId="12B57276" w14:textId="2DF99297" w:rsidR="5C05BFFF" w:rsidRDefault="5C05BFFF" w:rsidP="5C05BFFF">
      <w:pPr>
        <w:spacing w:line="276" w:lineRule="auto"/>
        <w:ind w:left="-360" w:right="-630"/>
        <w:jc w:val="both"/>
      </w:pPr>
    </w:p>
    <w:p w14:paraId="64B928E5" w14:textId="0139577D" w:rsidR="7C8F47DA" w:rsidRDefault="7C8F47DA" w:rsidP="5C05BFFF">
      <w:pPr>
        <w:spacing w:line="276" w:lineRule="auto"/>
        <w:ind w:left="-360" w:right="-630"/>
        <w:jc w:val="center"/>
      </w:pPr>
      <w:r>
        <w:rPr>
          <w:noProof/>
        </w:rPr>
        <w:drawing>
          <wp:inline distT="0" distB="0" distL="0" distR="0" wp14:anchorId="7DFA8B70" wp14:editId="22216682">
            <wp:extent cx="3429000" cy="2406894"/>
            <wp:effectExtent l="0" t="0" r="0" b="0"/>
            <wp:docPr id="1891842955" name="Picture 189184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842955"/>
                    <pic:cNvPicPr/>
                  </pic:nvPicPr>
                  <pic:blipFill>
                    <a:blip r:embed="rId34">
                      <a:extLst>
                        <a:ext uri="{28A0092B-C50C-407E-A947-70E740481C1C}">
                          <a14:useLocalDpi xmlns:a14="http://schemas.microsoft.com/office/drawing/2010/main" val="0"/>
                        </a:ext>
                      </a:extLst>
                    </a:blip>
                    <a:stretch>
                      <a:fillRect/>
                    </a:stretch>
                  </pic:blipFill>
                  <pic:spPr>
                    <a:xfrm>
                      <a:off x="0" y="0"/>
                      <a:ext cx="3429000" cy="2406894"/>
                    </a:xfrm>
                    <a:prstGeom prst="rect">
                      <a:avLst/>
                    </a:prstGeom>
                  </pic:spPr>
                </pic:pic>
              </a:graphicData>
            </a:graphic>
          </wp:inline>
        </w:drawing>
      </w:r>
      <w:r w:rsidR="5C05BFFF">
        <w:t xml:space="preserve"> </w:t>
      </w:r>
    </w:p>
    <w:p w14:paraId="791BA124" w14:textId="77777777" w:rsidR="0036561D" w:rsidRDefault="0036561D" w:rsidP="00034619">
      <w:pPr>
        <w:spacing w:line="276" w:lineRule="auto"/>
        <w:ind w:left="-360" w:right="-630"/>
        <w:rPr>
          <w:color w:val="000000" w:themeColor="text1"/>
          <w:sz w:val="36"/>
          <w:szCs w:val="36"/>
        </w:rPr>
      </w:pPr>
    </w:p>
    <w:p w14:paraId="17977562" w14:textId="2836BAFE" w:rsidR="5C05BFFF" w:rsidRDefault="5C05BFFF" w:rsidP="5C05BFFF">
      <w:pPr>
        <w:spacing w:line="276" w:lineRule="auto"/>
        <w:ind w:left="-360" w:right="-630"/>
        <w:jc w:val="center"/>
        <w:rPr>
          <w:color w:val="000000" w:themeColor="text1"/>
          <w:sz w:val="36"/>
          <w:szCs w:val="36"/>
        </w:rPr>
      </w:pPr>
    </w:p>
    <w:p w14:paraId="078889D0" w14:textId="05E68FC8" w:rsidR="5C05BFFF" w:rsidRDefault="5C05BFFF" w:rsidP="5C05BFFF">
      <w:pPr>
        <w:spacing w:line="276" w:lineRule="auto"/>
        <w:ind w:left="-360" w:right="-630"/>
        <w:jc w:val="center"/>
        <w:rPr>
          <w:color w:val="000000" w:themeColor="text1"/>
          <w:sz w:val="36"/>
          <w:szCs w:val="36"/>
        </w:rPr>
      </w:pPr>
    </w:p>
    <w:p w14:paraId="4123354E" w14:textId="77777777" w:rsidR="00D353FA" w:rsidRDefault="00D353FA" w:rsidP="00034619">
      <w:pPr>
        <w:spacing w:line="276" w:lineRule="auto"/>
        <w:ind w:left="-360" w:right="-630"/>
        <w:jc w:val="center"/>
        <w:rPr>
          <w:color w:val="000000" w:themeColor="text1"/>
          <w:sz w:val="36"/>
          <w:szCs w:val="36"/>
        </w:rPr>
      </w:pPr>
    </w:p>
    <w:p w14:paraId="30C5E686" w14:textId="619F8E4E" w:rsidR="00D450F9" w:rsidRDefault="7C8F47DA" w:rsidP="00034619">
      <w:pPr>
        <w:spacing w:line="276" w:lineRule="auto"/>
        <w:ind w:left="-360" w:right="-630"/>
        <w:jc w:val="center"/>
        <w:rPr>
          <w:bCs/>
          <w:color w:val="000000" w:themeColor="text1"/>
          <w:sz w:val="36"/>
          <w:szCs w:val="36"/>
        </w:rPr>
      </w:pPr>
      <w:r w:rsidRPr="7C8F47DA">
        <w:rPr>
          <w:color w:val="000000" w:themeColor="text1"/>
          <w:sz w:val="36"/>
          <w:szCs w:val="36"/>
        </w:rPr>
        <w:lastRenderedPageBreak/>
        <w:t>Conclusion</w:t>
      </w:r>
    </w:p>
    <w:p w14:paraId="194090D6" w14:textId="571F9FFB" w:rsidR="00016E31" w:rsidRDefault="00016E31" w:rsidP="00034619">
      <w:pPr>
        <w:spacing w:line="276" w:lineRule="auto"/>
        <w:ind w:left="-360" w:right="-630"/>
        <w:jc w:val="both"/>
        <w:rPr>
          <w:bCs/>
          <w:color w:val="000000" w:themeColor="text1"/>
          <w:sz w:val="36"/>
          <w:szCs w:val="36"/>
        </w:rPr>
      </w:pPr>
    </w:p>
    <w:p w14:paraId="79D89A0E" w14:textId="1FED924A" w:rsidR="7C8F47DA" w:rsidRDefault="7C8F47DA" w:rsidP="00034619">
      <w:pPr>
        <w:spacing w:line="276" w:lineRule="auto"/>
        <w:ind w:left="-360" w:right="-630"/>
        <w:jc w:val="both"/>
        <w:rPr>
          <w:b/>
          <w:bCs/>
          <w:color w:val="000000" w:themeColor="text1"/>
          <w:u w:val="single"/>
        </w:rPr>
      </w:pPr>
      <w:r w:rsidRPr="7C8F47DA">
        <w:rPr>
          <w:b/>
          <w:bCs/>
          <w:color w:val="000000" w:themeColor="text1"/>
          <w:u w:val="single"/>
        </w:rPr>
        <w:t>Predictive Model Performance</w:t>
      </w:r>
    </w:p>
    <w:p w14:paraId="56E8F305" w14:textId="30527127" w:rsidR="7C8F47DA" w:rsidRDefault="7C8F47DA" w:rsidP="00034619">
      <w:pPr>
        <w:spacing w:line="276" w:lineRule="auto"/>
        <w:ind w:left="-360" w:right="-630"/>
        <w:jc w:val="both"/>
      </w:pPr>
      <w:r w:rsidRPr="7C8F47DA">
        <w:rPr>
          <w:color w:val="000000" w:themeColor="text1"/>
        </w:rPr>
        <w:t>Both Random Forest and Logistic Regression models demonstrated high accuracy (90.86% and 90.72% respectively) in predicting hospital readmissions within 30 days.</w:t>
      </w:r>
    </w:p>
    <w:p w14:paraId="3EC0E2F1" w14:textId="7F1F8A94" w:rsidR="7C8F47DA" w:rsidRDefault="7C8F47DA" w:rsidP="00034619">
      <w:pPr>
        <w:spacing w:line="276" w:lineRule="auto"/>
        <w:ind w:left="-360" w:right="-630"/>
        <w:jc w:val="both"/>
      </w:pPr>
      <w:r w:rsidRPr="7C8F47DA">
        <w:rPr>
          <w:color w:val="000000" w:themeColor="text1"/>
        </w:rPr>
        <w:t>The models showed excellent sensitivity (1.00 for Random Forest and 0.9982 for Logistic Regression), indicating they are highly effective at identifying patients at risk of readmission.</w:t>
      </w:r>
    </w:p>
    <w:p w14:paraId="284E132A" w14:textId="3A47F921" w:rsidR="7C8F47DA" w:rsidRDefault="7C8F47DA" w:rsidP="00034619">
      <w:pPr>
        <w:spacing w:line="276" w:lineRule="auto"/>
        <w:ind w:left="-360" w:right="-630"/>
        <w:jc w:val="both"/>
        <w:rPr>
          <w:color w:val="000000" w:themeColor="text1"/>
        </w:rPr>
      </w:pPr>
    </w:p>
    <w:p w14:paraId="5023B71F" w14:textId="0BC863FE" w:rsidR="7C8F47DA" w:rsidRDefault="7C8F47DA" w:rsidP="00034619">
      <w:pPr>
        <w:spacing w:line="276" w:lineRule="auto"/>
        <w:ind w:left="-360" w:right="-630"/>
        <w:jc w:val="both"/>
        <w:rPr>
          <w:b/>
          <w:bCs/>
          <w:color w:val="000000" w:themeColor="text1"/>
          <w:u w:val="single"/>
        </w:rPr>
      </w:pPr>
      <w:r w:rsidRPr="7C8F47DA">
        <w:rPr>
          <w:b/>
          <w:bCs/>
          <w:color w:val="000000" w:themeColor="text1"/>
          <w:u w:val="single"/>
        </w:rPr>
        <w:t>Key Factors Influencing Readmission</w:t>
      </w:r>
    </w:p>
    <w:p w14:paraId="315E2697" w14:textId="6B7182F5" w:rsidR="7C8F47DA" w:rsidRDefault="5C05BFFF" w:rsidP="5C05BFFF">
      <w:pPr>
        <w:spacing w:line="276" w:lineRule="auto"/>
        <w:ind w:left="-360" w:right="-630"/>
        <w:jc w:val="both"/>
        <w:rPr>
          <w:color w:val="000000" w:themeColor="text1"/>
        </w:rPr>
      </w:pPr>
      <w:r w:rsidRPr="5C05BFFF">
        <w:rPr>
          <w:color w:val="000000" w:themeColor="text1"/>
        </w:rPr>
        <w:t>The feature selection method (Boruta) identified several important predictors of readmission. These are:</w:t>
      </w:r>
    </w:p>
    <w:p w14:paraId="0345C6BC" w14:textId="788A2625" w:rsidR="7C8F47DA" w:rsidRDefault="7C8F47DA" w:rsidP="00034619">
      <w:pPr>
        <w:pStyle w:val="ListParagraph"/>
        <w:numPr>
          <w:ilvl w:val="0"/>
          <w:numId w:val="18"/>
        </w:numPr>
        <w:spacing w:line="276" w:lineRule="auto"/>
        <w:ind w:left="-360" w:right="-630" w:firstLine="0"/>
        <w:jc w:val="both"/>
      </w:pPr>
      <w:r w:rsidRPr="7C8F47DA">
        <w:rPr>
          <w:color w:val="000000" w:themeColor="text1"/>
        </w:rPr>
        <w:t>Patient demographics (e.g., age, race)</w:t>
      </w:r>
    </w:p>
    <w:p w14:paraId="278DF9E9" w14:textId="6B8F47BA" w:rsidR="7C8F47DA" w:rsidRDefault="7C8F47DA" w:rsidP="00034619">
      <w:pPr>
        <w:pStyle w:val="ListParagraph"/>
        <w:numPr>
          <w:ilvl w:val="0"/>
          <w:numId w:val="18"/>
        </w:numPr>
        <w:spacing w:line="276" w:lineRule="auto"/>
        <w:ind w:left="-360" w:right="-630" w:firstLine="0"/>
        <w:jc w:val="both"/>
      </w:pPr>
      <w:r w:rsidRPr="7C8F47DA">
        <w:rPr>
          <w:color w:val="000000" w:themeColor="text1"/>
        </w:rPr>
        <w:t>Admission details (e.g., admission type, discharge disposition)</w:t>
      </w:r>
    </w:p>
    <w:p w14:paraId="041815CC" w14:textId="0A014DBD" w:rsidR="7C8F47DA" w:rsidRDefault="7C8F47DA" w:rsidP="00034619">
      <w:pPr>
        <w:pStyle w:val="ListParagraph"/>
        <w:numPr>
          <w:ilvl w:val="0"/>
          <w:numId w:val="18"/>
        </w:numPr>
        <w:spacing w:line="276" w:lineRule="auto"/>
        <w:ind w:left="-360" w:right="-630" w:firstLine="0"/>
        <w:jc w:val="both"/>
      </w:pPr>
      <w:r w:rsidRPr="7C8F47DA">
        <w:rPr>
          <w:color w:val="000000" w:themeColor="text1"/>
        </w:rPr>
        <w:t>Diagnosis groups</w:t>
      </w:r>
    </w:p>
    <w:p w14:paraId="76A325FF" w14:textId="57EF13CE" w:rsidR="7C8F47DA" w:rsidRDefault="7C8F47DA" w:rsidP="00034619">
      <w:pPr>
        <w:pStyle w:val="ListParagraph"/>
        <w:numPr>
          <w:ilvl w:val="0"/>
          <w:numId w:val="18"/>
        </w:numPr>
        <w:spacing w:line="276" w:lineRule="auto"/>
        <w:ind w:left="-360" w:right="-630" w:firstLine="0"/>
        <w:jc w:val="both"/>
      </w:pPr>
      <w:r w:rsidRPr="7C8F47DA">
        <w:rPr>
          <w:color w:val="000000" w:themeColor="text1"/>
        </w:rPr>
        <w:t>Laboratory test results (e.g., A1C levels)</w:t>
      </w:r>
    </w:p>
    <w:p w14:paraId="4A88E1EF" w14:textId="2981D806" w:rsidR="7C8F47DA" w:rsidRDefault="7C8F47DA" w:rsidP="00034619">
      <w:pPr>
        <w:pStyle w:val="ListParagraph"/>
        <w:numPr>
          <w:ilvl w:val="0"/>
          <w:numId w:val="18"/>
        </w:numPr>
        <w:spacing w:line="276" w:lineRule="auto"/>
        <w:ind w:left="-360" w:right="-630" w:firstLine="0"/>
        <w:jc w:val="both"/>
      </w:pPr>
      <w:r w:rsidRPr="7C8F47DA">
        <w:rPr>
          <w:color w:val="000000" w:themeColor="text1"/>
        </w:rPr>
        <w:t>Medication changes</w:t>
      </w:r>
    </w:p>
    <w:p w14:paraId="79793397" w14:textId="33B9516D" w:rsidR="7C8F47DA" w:rsidRDefault="7C8F47DA" w:rsidP="00034619">
      <w:pPr>
        <w:spacing w:line="276" w:lineRule="auto"/>
        <w:ind w:left="-360" w:right="-630"/>
        <w:jc w:val="both"/>
        <w:rPr>
          <w:color w:val="000000" w:themeColor="text1"/>
        </w:rPr>
      </w:pPr>
    </w:p>
    <w:p w14:paraId="7F649220" w14:textId="45635D06" w:rsidR="7C8F47DA" w:rsidRDefault="7C8F47DA" w:rsidP="00034619">
      <w:pPr>
        <w:spacing w:line="276" w:lineRule="auto"/>
        <w:ind w:left="-360" w:right="-630"/>
        <w:jc w:val="both"/>
        <w:rPr>
          <w:b/>
          <w:bCs/>
          <w:color w:val="000000" w:themeColor="text1"/>
          <w:u w:val="single"/>
        </w:rPr>
      </w:pPr>
      <w:r w:rsidRPr="7C8F47DA">
        <w:rPr>
          <w:b/>
          <w:bCs/>
          <w:color w:val="000000" w:themeColor="text1"/>
          <w:u w:val="single"/>
        </w:rPr>
        <w:t>Business Implications</w:t>
      </w:r>
    </w:p>
    <w:p w14:paraId="1B50059D" w14:textId="44A884DE" w:rsidR="7C8F47DA" w:rsidRDefault="5C05BFFF" w:rsidP="5C05BFFF">
      <w:pPr>
        <w:pStyle w:val="ListParagraph"/>
        <w:numPr>
          <w:ilvl w:val="0"/>
          <w:numId w:val="21"/>
        </w:numPr>
        <w:spacing w:line="276" w:lineRule="auto"/>
        <w:ind w:left="-360" w:right="-630" w:firstLine="0"/>
        <w:jc w:val="both"/>
        <w:rPr>
          <w:color w:val="000000" w:themeColor="text1"/>
        </w:rPr>
      </w:pPr>
      <w:r w:rsidRPr="5C05BFFF">
        <w:rPr>
          <w:i/>
          <w:iCs/>
          <w:color w:val="000000" w:themeColor="text1"/>
        </w:rPr>
        <w:t>Resource Allocation</w:t>
      </w:r>
      <w:r w:rsidRPr="5C05BFFF">
        <w:rPr>
          <w:color w:val="000000" w:themeColor="text1"/>
        </w:rPr>
        <w:t xml:space="preserve">: The high predictive accuracy of the models can help hospitals better allocate resources by identifying </w:t>
      </w:r>
      <w:proofErr w:type="gramStart"/>
      <w:r w:rsidRPr="5C05BFFF">
        <w:rPr>
          <w:color w:val="000000" w:themeColor="text1"/>
        </w:rPr>
        <w:t>patients</w:t>
      </w:r>
      <w:proofErr w:type="gramEnd"/>
      <w:r w:rsidRPr="5C05BFFF">
        <w:rPr>
          <w:color w:val="000000" w:themeColor="text1"/>
        </w:rPr>
        <w:t xml:space="preserve"> most likely to be readmitted.</w:t>
      </w:r>
    </w:p>
    <w:p w14:paraId="6F98C98C" w14:textId="66F5EB6D" w:rsidR="7C8F47DA" w:rsidRDefault="7C8F47DA" w:rsidP="00034619">
      <w:pPr>
        <w:pStyle w:val="ListParagraph"/>
        <w:numPr>
          <w:ilvl w:val="0"/>
          <w:numId w:val="21"/>
        </w:numPr>
        <w:spacing w:line="276" w:lineRule="auto"/>
        <w:ind w:left="-360" w:right="-630" w:firstLine="0"/>
        <w:jc w:val="both"/>
      </w:pPr>
      <w:r w:rsidRPr="6DEE14D5">
        <w:rPr>
          <w:i/>
          <w:color w:val="000000" w:themeColor="text1"/>
        </w:rPr>
        <w:t>Targeted Interventions</w:t>
      </w:r>
      <w:r w:rsidRPr="7C8F47DA">
        <w:rPr>
          <w:color w:val="000000" w:themeColor="text1"/>
        </w:rPr>
        <w:t>: Healthcare providers can use the model predictions to implement personalized care plans for high-risk patients, potentially reducing readmission rates.</w:t>
      </w:r>
    </w:p>
    <w:p w14:paraId="17B2D5A1" w14:textId="29FBBF68" w:rsidR="7C8F47DA" w:rsidRDefault="7C8F47DA" w:rsidP="00034619">
      <w:pPr>
        <w:pStyle w:val="ListParagraph"/>
        <w:numPr>
          <w:ilvl w:val="0"/>
          <w:numId w:val="21"/>
        </w:numPr>
        <w:spacing w:line="276" w:lineRule="auto"/>
        <w:ind w:left="-360" w:right="-630" w:firstLine="0"/>
        <w:jc w:val="both"/>
      </w:pPr>
      <w:r w:rsidRPr="3E2760D5">
        <w:rPr>
          <w:i/>
          <w:color w:val="000000" w:themeColor="text1"/>
        </w:rPr>
        <w:t>Cost Reduction</w:t>
      </w:r>
      <w:r w:rsidRPr="7C8F47DA">
        <w:rPr>
          <w:color w:val="000000" w:themeColor="text1"/>
        </w:rPr>
        <w:t>: By preventing unnecessary readmissions, hospitals can significantly reduce healthcare costs and improve overall efficiency.</w:t>
      </w:r>
    </w:p>
    <w:p w14:paraId="0C81E4E8" w14:textId="430931CC" w:rsidR="7C8F47DA" w:rsidRDefault="7C8F47DA" w:rsidP="00034619">
      <w:pPr>
        <w:pStyle w:val="ListParagraph"/>
        <w:numPr>
          <w:ilvl w:val="0"/>
          <w:numId w:val="21"/>
        </w:numPr>
        <w:spacing w:line="276" w:lineRule="auto"/>
        <w:ind w:left="-360" w:right="-630" w:firstLine="0"/>
        <w:jc w:val="both"/>
      </w:pPr>
      <w:r w:rsidRPr="69E8D1A1">
        <w:rPr>
          <w:i/>
          <w:color w:val="000000" w:themeColor="text1"/>
        </w:rPr>
        <w:t>Quality of Care</w:t>
      </w:r>
      <w:r w:rsidRPr="7C8F47DA">
        <w:rPr>
          <w:color w:val="000000" w:themeColor="text1"/>
        </w:rPr>
        <w:t>: Focusing on factors that contribute to readmission can lead to improvements in the overall quality of care provided to diabetic patients.</w:t>
      </w:r>
    </w:p>
    <w:p w14:paraId="021CC884" w14:textId="429D3C7B" w:rsidR="7C8F47DA" w:rsidRDefault="7C8F47DA" w:rsidP="00034619">
      <w:pPr>
        <w:pStyle w:val="ListParagraph"/>
        <w:numPr>
          <w:ilvl w:val="0"/>
          <w:numId w:val="21"/>
        </w:numPr>
        <w:spacing w:line="276" w:lineRule="auto"/>
        <w:ind w:left="-360" w:right="-630" w:firstLine="0"/>
        <w:jc w:val="both"/>
      </w:pPr>
      <w:r w:rsidRPr="69E8D1A1">
        <w:rPr>
          <w:i/>
          <w:color w:val="000000" w:themeColor="text1"/>
        </w:rPr>
        <w:t>Patient Segmentation</w:t>
      </w:r>
      <w:r w:rsidRPr="7C8F47DA">
        <w:rPr>
          <w:color w:val="000000" w:themeColor="text1"/>
        </w:rPr>
        <w:t>: The clustering analysis reveals distinct patient groups, which can be used to tailor treatment approaches and follow-up care strategies.</w:t>
      </w:r>
    </w:p>
    <w:p w14:paraId="5309223E" w14:textId="6D4D6B37" w:rsidR="10422B50" w:rsidRDefault="10422B50" w:rsidP="00034619">
      <w:pPr>
        <w:spacing w:line="276" w:lineRule="auto"/>
        <w:ind w:left="-360" w:right="-630"/>
        <w:jc w:val="both"/>
        <w:rPr>
          <w:color w:val="000000" w:themeColor="text1"/>
        </w:rPr>
      </w:pPr>
    </w:p>
    <w:p w14:paraId="05D71A82" w14:textId="1CFA7B20" w:rsidR="7C8F47DA" w:rsidRDefault="7C8F47DA" w:rsidP="00034619">
      <w:pPr>
        <w:spacing w:line="276" w:lineRule="auto"/>
        <w:ind w:left="-360" w:right="-630"/>
        <w:jc w:val="both"/>
        <w:rPr>
          <w:b/>
          <w:color w:val="000000" w:themeColor="text1"/>
          <w:u w:val="single"/>
        </w:rPr>
      </w:pPr>
      <w:r w:rsidRPr="10422B50">
        <w:rPr>
          <w:b/>
          <w:color w:val="000000" w:themeColor="text1"/>
          <w:u w:val="single"/>
        </w:rPr>
        <w:t>Recommendations</w:t>
      </w:r>
    </w:p>
    <w:p w14:paraId="6E98589F" w14:textId="0DA5EA16" w:rsidR="7C8F47DA" w:rsidRDefault="7C8F47DA" w:rsidP="00034619">
      <w:pPr>
        <w:pStyle w:val="ListParagraph"/>
        <w:numPr>
          <w:ilvl w:val="0"/>
          <w:numId w:val="22"/>
        </w:numPr>
        <w:spacing w:line="276" w:lineRule="auto"/>
        <w:ind w:left="-360" w:right="-630" w:firstLine="0"/>
        <w:jc w:val="both"/>
      </w:pPr>
      <w:r w:rsidRPr="7C8F47DA">
        <w:rPr>
          <w:color w:val="000000" w:themeColor="text1"/>
        </w:rPr>
        <w:t>Implement a predictive model in the hospital's electronic health record system to flag high-risk patients for special attention.</w:t>
      </w:r>
    </w:p>
    <w:p w14:paraId="56CAD132" w14:textId="7EC4DF3D" w:rsidR="7C8F47DA" w:rsidRDefault="7C8F47DA" w:rsidP="00034619">
      <w:pPr>
        <w:pStyle w:val="ListParagraph"/>
        <w:numPr>
          <w:ilvl w:val="0"/>
          <w:numId w:val="22"/>
        </w:numPr>
        <w:spacing w:line="276" w:lineRule="auto"/>
        <w:ind w:left="-360" w:right="-630" w:firstLine="0"/>
        <w:jc w:val="both"/>
      </w:pPr>
      <w:r w:rsidRPr="7C8F47DA">
        <w:rPr>
          <w:color w:val="000000" w:themeColor="text1"/>
        </w:rPr>
        <w:t>Develop targeted intervention programs focusing on the key factors identified by the models.</w:t>
      </w:r>
    </w:p>
    <w:p w14:paraId="6CFE7084" w14:textId="13F1707B" w:rsidR="7C8F47DA" w:rsidRDefault="7C8F47DA" w:rsidP="00034619">
      <w:pPr>
        <w:pStyle w:val="ListParagraph"/>
        <w:numPr>
          <w:ilvl w:val="0"/>
          <w:numId w:val="22"/>
        </w:numPr>
        <w:spacing w:line="276" w:lineRule="auto"/>
        <w:ind w:left="-360" w:right="-630" w:firstLine="0"/>
        <w:jc w:val="both"/>
      </w:pPr>
      <w:r w:rsidRPr="7C8F47DA">
        <w:rPr>
          <w:color w:val="000000" w:themeColor="text1"/>
        </w:rPr>
        <w:t>Enhance discharge planning and post-discharge follow-up for patients identified as high-risk for readmission.</w:t>
      </w:r>
    </w:p>
    <w:p w14:paraId="2391F16A" w14:textId="625B8D03" w:rsidR="7C8F47DA" w:rsidRDefault="7C8F47DA" w:rsidP="00034619">
      <w:pPr>
        <w:pStyle w:val="ListParagraph"/>
        <w:numPr>
          <w:ilvl w:val="0"/>
          <w:numId w:val="22"/>
        </w:numPr>
        <w:spacing w:line="276" w:lineRule="auto"/>
        <w:ind w:left="-360" w:right="-630" w:firstLine="0"/>
        <w:jc w:val="both"/>
      </w:pPr>
      <w:r w:rsidRPr="7C8F47DA">
        <w:rPr>
          <w:color w:val="000000" w:themeColor="text1"/>
        </w:rPr>
        <w:t>Conduct further analysis on the identified patient clusters to understand their unique characteristics and needs.</w:t>
      </w:r>
    </w:p>
    <w:p w14:paraId="01B1B762" w14:textId="7A46F374" w:rsidR="7C8F47DA" w:rsidRDefault="7C8F47DA" w:rsidP="00034619">
      <w:pPr>
        <w:pStyle w:val="ListParagraph"/>
        <w:numPr>
          <w:ilvl w:val="0"/>
          <w:numId w:val="22"/>
        </w:numPr>
        <w:spacing w:line="276" w:lineRule="auto"/>
        <w:ind w:left="-360" w:right="-630" w:firstLine="0"/>
        <w:jc w:val="both"/>
      </w:pPr>
      <w:r w:rsidRPr="7C8F47DA">
        <w:rPr>
          <w:color w:val="000000" w:themeColor="text1"/>
        </w:rPr>
        <w:t>Regularly update and refine the predictive models with new data to maintain their accuracy and relevance.</w:t>
      </w:r>
    </w:p>
    <w:p w14:paraId="0345DF42" w14:textId="61E709D2" w:rsidR="5C05BFFF" w:rsidRDefault="5C05BFFF" w:rsidP="5C05BFFF">
      <w:pPr>
        <w:pStyle w:val="ListParagraph"/>
        <w:numPr>
          <w:ilvl w:val="0"/>
          <w:numId w:val="22"/>
        </w:numPr>
        <w:spacing w:line="276" w:lineRule="auto"/>
        <w:ind w:left="-360" w:right="-630" w:firstLine="0"/>
        <w:jc w:val="both"/>
        <w:rPr>
          <w:color w:val="000000" w:themeColor="text1"/>
        </w:rPr>
      </w:pPr>
      <w:r w:rsidRPr="5C05BFFF">
        <w:rPr>
          <w:color w:val="000000" w:themeColor="text1"/>
        </w:rPr>
        <w:t>By leveraging these insights, healthcare providers can work towards reducing readmission rates, improving patient outcomes, and optimizing resource utilization in the management of diabetic patients.</w:t>
      </w:r>
    </w:p>
    <w:p w14:paraId="471E4BEB" w14:textId="4C2E1C05" w:rsidR="006667EC" w:rsidRDefault="5C05BFFF" w:rsidP="00034619">
      <w:pPr>
        <w:spacing w:line="276" w:lineRule="auto"/>
        <w:ind w:left="-360" w:right="-630"/>
        <w:jc w:val="center"/>
        <w:rPr>
          <w:bCs/>
          <w:color w:val="000000" w:themeColor="text1"/>
          <w:sz w:val="36"/>
          <w:szCs w:val="36"/>
        </w:rPr>
      </w:pPr>
      <w:r w:rsidRPr="5C05BFFF">
        <w:rPr>
          <w:color w:val="000000" w:themeColor="text1"/>
          <w:sz w:val="36"/>
          <w:szCs w:val="36"/>
        </w:rPr>
        <w:lastRenderedPageBreak/>
        <w:t>References</w:t>
      </w:r>
    </w:p>
    <w:p w14:paraId="10C87955" w14:textId="54E72899" w:rsidR="5C05BFFF" w:rsidRDefault="5C05BFFF" w:rsidP="5C05BFFF">
      <w:pPr>
        <w:spacing w:line="276" w:lineRule="auto"/>
        <w:ind w:left="-360" w:right="-630"/>
        <w:jc w:val="center"/>
        <w:rPr>
          <w:color w:val="000000" w:themeColor="text1"/>
          <w:sz w:val="36"/>
          <w:szCs w:val="36"/>
        </w:rPr>
      </w:pPr>
    </w:p>
    <w:p w14:paraId="14E35614" w14:textId="2A5A9237" w:rsidR="4226520D" w:rsidRDefault="5C05BFFF" w:rsidP="005A1D02">
      <w:pPr>
        <w:pStyle w:val="ListParagraph"/>
        <w:numPr>
          <w:ilvl w:val="0"/>
          <w:numId w:val="30"/>
        </w:numPr>
        <w:ind w:right="-630"/>
        <w:rPr>
          <w:color w:val="000000" w:themeColor="text1"/>
        </w:rPr>
      </w:pPr>
      <w:r w:rsidRPr="5C05BFFF">
        <w:rPr>
          <w:color w:val="000000" w:themeColor="text1"/>
        </w:rPr>
        <w:t xml:space="preserve">Strack, Beata, Jonathan P DeShazo, Chris Gennings, Juan L Olmo, Sebastian Ventura, Krzysztof J </w:t>
      </w:r>
      <w:proofErr w:type="spellStart"/>
      <w:r w:rsidRPr="5C05BFFF">
        <w:rPr>
          <w:color w:val="000000" w:themeColor="text1"/>
        </w:rPr>
        <w:t>Cios</w:t>
      </w:r>
      <w:proofErr w:type="spellEnd"/>
      <w:r w:rsidRPr="5C05BFFF">
        <w:rPr>
          <w:color w:val="000000" w:themeColor="text1"/>
        </w:rPr>
        <w:t>, and John N Clore. 2014. “Impact of Hba1c Measurement on Hospital Readmission Rates: Analysis of 70,000 Clinical Database Patient Records.” </w:t>
      </w:r>
      <w:r w:rsidRPr="5C05BFFF">
        <w:rPr>
          <w:i/>
          <w:iCs/>
          <w:color w:val="000000" w:themeColor="text1"/>
        </w:rPr>
        <w:t>BioMed Research International</w:t>
      </w:r>
      <w:r w:rsidRPr="5C05BFFF">
        <w:rPr>
          <w:color w:val="000000" w:themeColor="text1"/>
        </w:rPr>
        <w:t> 2014.</w:t>
      </w:r>
    </w:p>
    <w:p w14:paraId="6DBAF370" w14:textId="5E822B6C" w:rsidR="5C05BFFF" w:rsidRPr="005A1D02" w:rsidRDefault="5C05BFFF" w:rsidP="005A1D02">
      <w:pPr>
        <w:ind w:right="-630"/>
        <w:rPr>
          <w:color w:val="000000" w:themeColor="text1"/>
        </w:rPr>
      </w:pPr>
    </w:p>
    <w:p w14:paraId="27655F1B" w14:textId="70A285A8" w:rsidR="003B299E" w:rsidRDefault="722CC9C0" w:rsidP="005A1D02">
      <w:pPr>
        <w:pStyle w:val="ListParagraph"/>
        <w:numPr>
          <w:ilvl w:val="0"/>
          <w:numId w:val="30"/>
        </w:numPr>
        <w:ind w:right="-630"/>
        <w:rPr>
          <w:color w:val="000000" w:themeColor="text1"/>
        </w:rPr>
      </w:pPr>
      <w:r w:rsidRPr="722CC9C0">
        <w:rPr>
          <w:color w:val="000000" w:themeColor="text1"/>
        </w:rPr>
        <w:t xml:space="preserve">Data Mining for Business Analytics: Concepts, </w:t>
      </w:r>
      <w:proofErr w:type="spellStart"/>
      <w:proofErr w:type="gramStart"/>
      <w:r w:rsidRPr="722CC9C0">
        <w:rPr>
          <w:color w:val="000000" w:themeColor="text1"/>
        </w:rPr>
        <w:t>Techniques,and</w:t>
      </w:r>
      <w:proofErr w:type="spellEnd"/>
      <w:proofErr w:type="gramEnd"/>
      <w:r w:rsidRPr="722CC9C0">
        <w:rPr>
          <w:color w:val="000000" w:themeColor="text1"/>
        </w:rPr>
        <w:t xml:space="preserve"> Applications in R, by Galit Shmueli, Peter Bruce, Inbal Yahav, </w:t>
      </w:r>
      <w:proofErr w:type="spellStart"/>
      <w:r w:rsidRPr="722CC9C0">
        <w:rPr>
          <w:color w:val="000000" w:themeColor="text1"/>
        </w:rPr>
        <w:t>NitinPatel</w:t>
      </w:r>
      <w:proofErr w:type="spellEnd"/>
      <w:r w:rsidRPr="722CC9C0">
        <w:rPr>
          <w:color w:val="000000" w:themeColor="text1"/>
        </w:rPr>
        <w:t xml:space="preserve">, and Kenneth </w:t>
      </w:r>
      <w:proofErr w:type="spellStart"/>
      <w:r w:rsidRPr="722CC9C0">
        <w:rPr>
          <w:color w:val="000000" w:themeColor="text1"/>
        </w:rPr>
        <w:t>Lichtendahl</w:t>
      </w:r>
      <w:proofErr w:type="spellEnd"/>
      <w:r w:rsidRPr="722CC9C0">
        <w:rPr>
          <w:color w:val="000000" w:themeColor="text1"/>
        </w:rPr>
        <w:t>. Wiley, ISBN-10: 1118879368, ISBN-13:978-1118879368</w:t>
      </w:r>
    </w:p>
    <w:p w14:paraId="0BCCBA4B" w14:textId="2F4013BF" w:rsidR="005A1D02" w:rsidRDefault="005A1D02" w:rsidP="005A1D02">
      <w:pPr>
        <w:pStyle w:val="ListParagraph"/>
        <w:ind w:left="-360" w:right="-630"/>
        <w:rPr>
          <w:color w:val="000000" w:themeColor="text1"/>
        </w:rPr>
      </w:pPr>
    </w:p>
    <w:p w14:paraId="49E0905F" w14:textId="0111328B" w:rsidR="005A1D02" w:rsidRDefault="005A1D02" w:rsidP="005A1D02">
      <w:pPr>
        <w:pStyle w:val="ListParagraph"/>
        <w:numPr>
          <w:ilvl w:val="0"/>
          <w:numId w:val="30"/>
        </w:numPr>
        <w:ind w:right="-630"/>
        <w:rPr>
          <w:color w:val="000000" w:themeColor="text1"/>
        </w:rPr>
      </w:pPr>
      <w:r w:rsidRPr="005A1D02">
        <w:rPr>
          <w:color w:val="000000" w:themeColor="text1"/>
        </w:rPr>
        <w:t xml:space="preserve">Clore, J., </w:t>
      </w:r>
      <w:proofErr w:type="spellStart"/>
      <w:r w:rsidRPr="005A1D02">
        <w:rPr>
          <w:color w:val="000000" w:themeColor="text1"/>
        </w:rPr>
        <w:t>Cios</w:t>
      </w:r>
      <w:proofErr w:type="spellEnd"/>
      <w:r w:rsidRPr="005A1D02">
        <w:rPr>
          <w:color w:val="000000" w:themeColor="text1"/>
        </w:rPr>
        <w:t xml:space="preserve">, K., DeShazo, J., &amp; Strack, B. (2014). Diabetes 130-US Hospitals for Years 1999-2008 [Dataset]. UCI Machine Learning Repository. </w:t>
      </w:r>
      <w:hyperlink r:id="rId35" w:history="1">
        <w:r w:rsidRPr="00EC78DF">
          <w:rPr>
            <w:rStyle w:val="Hyperlink"/>
          </w:rPr>
          <w:t>https://doi.org/10.24432/C5230J</w:t>
        </w:r>
      </w:hyperlink>
      <w:r w:rsidRPr="005A1D02">
        <w:rPr>
          <w:color w:val="000000" w:themeColor="text1"/>
        </w:rPr>
        <w:t>.</w:t>
      </w:r>
    </w:p>
    <w:p w14:paraId="5C304C54" w14:textId="77777777" w:rsidR="005A1D02" w:rsidRPr="005A1D02" w:rsidRDefault="005A1D02" w:rsidP="005A1D02">
      <w:pPr>
        <w:pStyle w:val="ListParagraph"/>
        <w:ind w:left="-360" w:right="-630"/>
        <w:rPr>
          <w:color w:val="000000" w:themeColor="text1"/>
        </w:rPr>
      </w:pPr>
    </w:p>
    <w:sectPr w:rsidR="005A1D02" w:rsidRPr="005A1D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6B25D" w14:textId="77777777" w:rsidR="00880242" w:rsidRDefault="00880242" w:rsidP="003B299E">
      <w:r>
        <w:separator/>
      </w:r>
    </w:p>
  </w:endnote>
  <w:endnote w:type="continuationSeparator" w:id="0">
    <w:p w14:paraId="13BAD60D" w14:textId="77777777" w:rsidR="00880242" w:rsidRDefault="00880242" w:rsidP="003B299E">
      <w:r>
        <w:continuationSeparator/>
      </w:r>
    </w:p>
  </w:endnote>
  <w:endnote w:type="continuationNotice" w:id="1">
    <w:p w14:paraId="32DA944A" w14:textId="77777777" w:rsidR="00880242" w:rsidRDefault="008802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stem-ui">
    <w:altName w:val="Cambria"/>
    <w:charset w:val="00"/>
    <w:family w:val="roman"/>
    <w:pitch w:val="default"/>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830B4D" w14:textId="77777777" w:rsidR="00880242" w:rsidRDefault="00880242" w:rsidP="003B299E">
      <w:r>
        <w:separator/>
      </w:r>
    </w:p>
  </w:footnote>
  <w:footnote w:type="continuationSeparator" w:id="0">
    <w:p w14:paraId="623231EA" w14:textId="77777777" w:rsidR="00880242" w:rsidRDefault="00880242" w:rsidP="003B299E">
      <w:r>
        <w:continuationSeparator/>
      </w:r>
    </w:p>
  </w:footnote>
  <w:footnote w:type="continuationNotice" w:id="1">
    <w:p w14:paraId="50344280" w14:textId="77777777" w:rsidR="00880242" w:rsidRDefault="0088024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94EA8"/>
    <w:multiLevelType w:val="multilevel"/>
    <w:tmpl w:val="B3D4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F9340A"/>
    <w:multiLevelType w:val="hybridMultilevel"/>
    <w:tmpl w:val="FFFFFFFF"/>
    <w:lvl w:ilvl="0" w:tplc="CA4C42BC">
      <w:start w:val="1"/>
      <w:numFmt w:val="bullet"/>
      <w:lvlText w:val=""/>
      <w:lvlJc w:val="left"/>
      <w:pPr>
        <w:ind w:left="720" w:hanging="360"/>
      </w:pPr>
      <w:rPr>
        <w:rFonts w:ascii="Symbol" w:hAnsi="Symbol" w:hint="default"/>
      </w:rPr>
    </w:lvl>
    <w:lvl w:ilvl="1" w:tplc="B642A6C6">
      <w:start w:val="1"/>
      <w:numFmt w:val="bullet"/>
      <w:lvlText w:val="o"/>
      <w:lvlJc w:val="left"/>
      <w:pPr>
        <w:ind w:left="1440" w:hanging="360"/>
      </w:pPr>
      <w:rPr>
        <w:rFonts w:ascii="Courier New" w:hAnsi="Courier New" w:hint="default"/>
      </w:rPr>
    </w:lvl>
    <w:lvl w:ilvl="2" w:tplc="679C6A18">
      <w:start w:val="1"/>
      <w:numFmt w:val="bullet"/>
      <w:lvlText w:val=""/>
      <w:lvlJc w:val="left"/>
      <w:pPr>
        <w:ind w:left="2160" w:hanging="360"/>
      </w:pPr>
      <w:rPr>
        <w:rFonts w:ascii="Wingdings" w:hAnsi="Wingdings" w:hint="default"/>
      </w:rPr>
    </w:lvl>
    <w:lvl w:ilvl="3" w:tplc="B36CE390">
      <w:start w:val="1"/>
      <w:numFmt w:val="bullet"/>
      <w:lvlText w:val=""/>
      <w:lvlJc w:val="left"/>
      <w:pPr>
        <w:ind w:left="2880" w:hanging="360"/>
      </w:pPr>
      <w:rPr>
        <w:rFonts w:ascii="Symbol" w:hAnsi="Symbol" w:hint="default"/>
      </w:rPr>
    </w:lvl>
    <w:lvl w:ilvl="4" w:tplc="BF84D318">
      <w:start w:val="1"/>
      <w:numFmt w:val="bullet"/>
      <w:lvlText w:val="o"/>
      <w:lvlJc w:val="left"/>
      <w:pPr>
        <w:ind w:left="3600" w:hanging="360"/>
      </w:pPr>
      <w:rPr>
        <w:rFonts w:ascii="Courier New" w:hAnsi="Courier New" w:hint="default"/>
      </w:rPr>
    </w:lvl>
    <w:lvl w:ilvl="5" w:tplc="C3180750">
      <w:start w:val="1"/>
      <w:numFmt w:val="bullet"/>
      <w:lvlText w:val=""/>
      <w:lvlJc w:val="left"/>
      <w:pPr>
        <w:ind w:left="4320" w:hanging="360"/>
      </w:pPr>
      <w:rPr>
        <w:rFonts w:ascii="Wingdings" w:hAnsi="Wingdings" w:hint="default"/>
      </w:rPr>
    </w:lvl>
    <w:lvl w:ilvl="6" w:tplc="08F633D4">
      <w:start w:val="1"/>
      <w:numFmt w:val="bullet"/>
      <w:lvlText w:val=""/>
      <w:lvlJc w:val="left"/>
      <w:pPr>
        <w:ind w:left="5040" w:hanging="360"/>
      </w:pPr>
      <w:rPr>
        <w:rFonts w:ascii="Symbol" w:hAnsi="Symbol" w:hint="default"/>
      </w:rPr>
    </w:lvl>
    <w:lvl w:ilvl="7" w:tplc="BEC88E5A">
      <w:start w:val="1"/>
      <w:numFmt w:val="bullet"/>
      <w:lvlText w:val="o"/>
      <w:lvlJc w:val="left"/>
      <w:pPr>
        <w:ind w:left="5760" w:hanging="360"/>
      </w:pPr>
      <w:rPr>
        <w:rFonts w:ascii="Courier New" w:hAnsi="Courier New" w:hint="default"/>
      </w:rPr>
    </w:lvl>
    <w:lvl w:ilvl="8" w:tplc="9E9E93C0">
      <w:start w:val="1"/>
      <w:numFmt w:val="bullet"/>
      <w:lvlText w:val=""/>
      <w:lvlJc w:val="left"/>
      <w:pPr>
        <w:ind w:left="6480" w:hanging="360"/>
      </w:pPr>
      <w:rPr>
        <w:rFonts w:ascii="Wingdings" w:hAnsi="Wingdings" w:hint="default"/>
      </w:rPr>
    </w:lvl>
  </w:abstractNum>
  <w:abstractNum w:abstractNumId="2" w15:restartNumberingAfterBreak="0">
    <w:nsid w:val="1C089EA6"/>
    <w:multiLevelType w:val="hybridMultilevel"/>
    <w:tmpl w:val="FFFFFFFF"/>
    <w:lvl w:ilvl="0" w:tplc="40F8F23C">
      <w:start w:val="1"/>
      <w:numFmt w:val="upperRoman"/>
      <w:lvlText w:val="%1)"/>
      <w:lvlJc w:val="right"/>
      <w:pPr>
        <w:ind w:left="720" w:hanging="360"/>
      </w:pPr>
    </w:lvl>
    <w:lvl w:ilvl="1" w:tplc="986251EC">
      <w:start w:val="1"/>
      <w:numFmt w:val="lowerLetter"/>
      <w:lvlText w:val="%2."/>
      <w:lvlJc w:val="left"/>
      <w:pPr>
        <w:ind w:left="1440" w:hanging="360"/>
      </w:pPr>
    </w:lvl>
    <w:lvl w:ilvl="2" w:tplc="203AA252">
      <w:start w:val="1"/>
      <w:numFmt w:val="lowerRoman"/>
      <w:lvlText w:val="%3."/>
      <w:lvlJc w:val="right"/>
      <w:pPr>
        <w:ind w:left="2160" w:hanging="180"/>
      </w:pPr>
    </w:lvl>
    <w:lvl w:ilvl="3" w:tplc="D2EEB520">
      <w:start w:val="1"/>
      <w:numFmt w:val="decimal"/>
      <w:lvlText w:val="%4."/>
      <w:lvlJc w:val="left"/>
      <w:pPr>
        <w:ind w:left="2880" w:hanging="360"/>
      </w:pPr>
    </w:lvl>
    <w:lvl w:ilvl="4" w:tplc="1164665C">
      <w:start w:val="1"/>
      <w:numFmt w:val="lowerLetter"/>
      <w:lvlText w:val="%5."/>
      <w:lvlJc w:val="left"/>
      <w:pPr>
        <w:ind w:left="3600" w:hanging="360"/>
      </w:pPr>
    </w:lvl>
    <w:lvl w:ilvl="5" w:tplc="36920072">
      <w:start w:val="1"/>
      <w:numFmt w:val="lowerRoman"/>
      <w:lvlText w:val="%6."/>
      <w:lvlJc w:val="right"/>
      <w:pPr>
        <w:ind w:left="4320" w:hanging="180"/>
      </w:pPr>
    </w:lvl>
    <w:lvl w:ilvl="6" w:tplc="6B4E145E">
      <w:start w:val="1"/>
      <w:numFmt w:val="decimal"/>
      <w:lvlText w:val="%7."/>
      <w:lvlJc w:val="left"/>
      <w:pPr>
        <w:ind w:left="5040" w:hanging="360"/>
      </w:pPr>
    </w:lvl>
    <w:lvl w:ilvl="7" w:tplc="ADF63AB8">
      <w:start w:val="1"/>
      <w:numFmt w:val="lowerLetter"/>
      <w:lvlText w:val="%8."/>
      <w:lvlJc w:val="left"/>
      <w:pPr>
        <w:ind w:left="5760" w:hanging="360"/>
      </w:pPr>
    </w:lvl>
    <w:lvl w:ilvl="8" w:tplc="EF74BE46">
      <w:start w:val="1"/>
      <w:numFmt w:val="lowerRoman"/>
      <w:lvlText w:val="%9."/>
      <w:lvlJc w:val="right"/>
      <w:pPr>
        <w:ind w:left="6480" w:hanging="180"/>
      </w:pPr>
    </w:lvl>
  </w:abstractNum>
  <w:abstractNum w:abstractNumId="3" w15:restartNumberingAfterBreak="0">
    <w:nsid w:val="1E2C4175"/>
    <w:multiLevelType w:val="multilevel"/>
    <w:tmpl w:val="426A5506"/>
    <w:lvl w:ilvl="0">
      <w:start w:val="1"/>
      <w:numFmt w:val="bullet"/>
      <w:lvlText w:val=""/>
      <w:lvlJc w:val="left"/>
      <w:pPr>
        <w:tabs>
          <w:tab w:val="num" w:pos="630"/>
        </w:tabs>
        <w:ind w:left="630" w:hanging="360"/>
      </w:pPr>
      <w:rPr>
        <w:rFonts w:ascii="Symbol" w:hAnsi="Symbol" w:hint="default"/>
        <w:sz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 w15:restartNumberingAfterBreak="0">
    <w:nsid w:val="1F6B0CC3"/>
    <w:multiLevelType w:val="multilevel"/>
    <w:tmpl w:val="426A5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172A7"/>
    <w:multiLevelType w:val="multilevel"/>
    <w:tmpl w:val="426A5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747AE"/>
    <w:multiLevelType w:val="multilevel"/>
    <w:tmpl w:val="9DB241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5BF238"/>
    <w:multiLevelType w:val="hybridMultilevel"/>
    <w:tmpl w:val="3AD8BA6C"/>
    <w:lvl w:ilvl="0" w:tplc="0409000F">
      <w:start w:val="1"/>
      <w:numFmt w:val="decimal"/>
      <w:lvlText w:val="%1."/>
      <w:lvlJc w:val="left"/>
      <w:pPr>
        <w:ind w:left="360" w:hanging="360"/>
      </w:pPr>
    </w:lvl>
    <w:lvl w:ilvl="1" w:tplc="768A21D0">
      <w:start w:val="1"/>
      <w:numFmt w:val="lowerLetter"/>
      <w:lvlText w:val="%2."/>
      <w:lvlJc w:val="left"/>
      <w:pPr>
        <w:ind w:left="1440" w:hanging="360"/>
      </w:pPr>
    </w:lvl>
    <w:lvl w:ilvl="2" w:tplc="92B6DBC6">
      <w:start w:val="1"/>
      <w:numFmt w:val="lowerRoman"/>
      <w:lvlText w:val="%3."/>
      <w:lvlJc w:val="right"/>
      <w:pPr>
        <w:ind w:left="2160" w:hanging="180"/>
      </w:pPr>
    </w:lvl>
    <w:lvl w:ilvl="3" w:tplc="CF92B294">
      <w:start w:val="1"/>
      <w:numFmt w:val="decimal"/>
      <w:lvlText w:val="%4."/>
      <w:lvlJc w:val="left"/>
      <w:pPr>
        <w:ind w:left="2880" w:hanging="360"/>
      </w:pPr>
    </w:lvl>
    <w:lvl w:ilvl="4" w:tplc="508A4188">
      <w:start w:val="1"/>
      <w:numFmt w:val="lowerLetter"/>
      <w:lvlText w:val="%5."/>
      <w:lvlJc w:val="left"/>
      <w:pPr>
        <w:ind w:left="3600" w:hanging="360"/>
      </w:pPr>
    </w:lvl>
    <w:lvl w:ilvl="5" w:tplc="7618F112">
      <w:start w:val="1"/>
      <w:numFmt w:val="lowerRoman"/>
      <w:lvlText w:val="%6."/>
      <w:lvlJc w:val="right"/>
      <w:pPr>
        <w:ind w:left="4320" w:hanging="180"/>
      </w:pPr>
    </w:lvl>
    <w:lvl w:ilvl="6" w:tplc="F9B8CB9A">
      <w:start w:val="1"/>
      <w:numFmt w:val="decimal"/>
      <w:lvlText w:val="%7."/>
      <w:lvlJc w:val="left"/>
      <w:pPr>
        <w:ind w:left="5040" w:hanging="360"/>
      </w:pPr>
    </w:lvl>
    <w:lvl w:ilvl="7" w:tplc="4C2C8566">
      <w:start w:val="1"/>
      <w:numFmt w:val="lowerLetter"/>
      <w:lvlText w:val="%8."/>
      <w:lvlJc w:val="left"/>
      <w:pPr>
        <w:ind w:left="5760" w:hanging="360"/>
      </w:pPr>
    </w:lvl>
    <w:lvl w:ilvl="8" w:tplc="09706024">
      <w:start w:val="1"/>
      <w:numFmt w:val="lowerRoman"/>
      <w:lvlText w:val="%9."/>
      <w:lvlJc w:val="right"/>
      <w:pPr>
        <w:ind w:left="6480" w:hanging="180"/>
      </w:pPr>
    </w:lvl>
  </w:abstractNum>
  <w:abstractNum w:abstractNumId="8" w15:restartNumberingAfterBreak="0">
    <w:nsid w:val="277738BB"/>
    <w:multiLevelType w:val="multilevel"/>
    <w:tmpl w:val="2CE81588"/>
    <w:lvl w:ilvl="0">
      <w:start w:val="1"/>
      <w:numFmt w:val="bullet"/>
      <w:lvlText w:val=""/>
      <w:lvlJc w:val="left"/>
      <w:pPr>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B3E5B"/>
    <w:multiLevelType w:val="hybridMultilevel"/>
    <w:tmpl w:val="F2D6C2DA"/>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10" w15:restartNumberingAfterBreak="0">
    <w:nsid w:val="2B841055"/>
    <w:multiLevelType w:val="multilevel"/>
    <w:tmpl w:val="45E60D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D67EE3"/>
    <w:multiLevelType w:val="multilevel"/>
    <w:tmpl w:val="503EA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B02FB1"/>
    <w:multiLevelType w:val="hybridMultilevel"/>
    <w:tmpl w:val="4762DDB2"/>
    <w:lvl w:ilvl="0" w:tplc="7CE6F818">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57397FC"/>
    <w:multiLevelType w:val="hybridMultilevel"/>
    <w:tmpl w:val="FFFFFFFF"/>
    <w:lvl w:ilvl="0" w:tplc="38A6A458">
      <w:start w:val="1"/>
      <w:numFmt w:val="bullet"/>
      <w:lvlText w:val=""/>
      <w:lvlJc w:val="left"/>
      <w:pPr>
        <w:ind w:left="720" w:hanging="360"/>
      </w:pPr>
      <w:rPr>
        <w:rFonts w:ascii="Symbol" w:hAnsi="Symbol" w:hint="default"/>
      </w:rPr>
    </w:lvl>
    <w:lvl w:ilvl="1" w:tplc="72465C16">
      <w:start w:val="1"/>
      <w:numFmt w:val="bullet"/>
      <w:lvlText w:val="o"/>
      <w:lvlJc w:val="left"/>
      <w:pPr>
        <w:ind w:left="1440" w:hanging="360"/>
      </w:pPr>
      <w:rPr>
        <w:rFonts w:ascii="Courier New" w:hAnsi="Courier New" w:hint="default"/>
      </w:rPr>
    </w:lvl>
    <w:lvl w:ilvl="2" w:tplc="17A6AB98">
      <w:start w:val="1"/>
      <w:numFmt w:val="bullet"/>
      <w:lvlText w:val=""/>
      <w:lvlJc w:val="left"/>
      <w:pPr>
        <w:ind w:left="2160" w:hanging="360"/>
      </w:pPr>
      <w:rPr>
        <w:rFonts w:ascii="Wingdings" w:hAnsi="Wingdings" w:hint="default"/>
      </w:rPr>
    </w:lvl>
    <w:lvl w:ilvl="3" w:tplc="67DE11E2">
      <w:start w:val="1"/>
      <w:numFmt w:val="bullet"/>
      <w:lvlText w:val=""/>
      <w:lvlJc w:val="left"/>
      <w:pPr>
        <w:ind w:left="2880" w:hanging="360"/>
      </w:pPr>
      <w:rPr>
        <w:rFonts w:ascii="Symbol" w:hAnsi="Symbol" w:hint="default"/>
      </w:rPr>
    </w:lvl>
    <w:lvl w:ilvl="4" w:tplc="5406D370">
      <w:start w:val="1"/>
      <w:numFmt w:val="bullet"/>
      <w:lvlText w:val="o"/>
      <w:lvlJc w:val="left"/>
      <w:pPr>
        <w:ind w:left="3600" w:hanging="360"/>
      </w:pPr>
      <w:rPr>
        <w:rFonts w:ascii="Courier New" w:hAnsi="Courier New" w:hint="default"/>
      </w:rPr>
    </w:lvl>
    <w:lvl w:ilvl="5" w:tplc="08B2134E">
      <w:start w:val="1"/>
      <w:numFmt w:val="bullet"/>
      <w:lvlText w:val=""/>
      <w:lvlJc w:val="left"/>
      <w:pPr>
        <w:ind w:left="4320" w:hanging="360"/>
      </w:pPr>
      <w:rPr>
        <w:rFonts w:ascii="Wingdings" w:hAnsi="Wingdings" w:hint="default"/>
      </w:rPr>
    </w:lvl>
    <w:lvl w:ilvl="6" w:tplc="EA9CF5FA">
      <w:start w:val="1"/>
      <w:numFmt w:val="bullet"/>
      <w:lvlText w:val=""/>
      <w:lvlJc w:val="left"/>
      <w:pPr>
        <w:ind w:left="5040" w:hanging="360"/>
      </w:pPr>
      <w:rPr>
        <w:rFonts w:ascii="Symbol" w:hAnsi="Symbol" w:hint="default"/>
      </w:rPr>
    </w:lvl>
    <w:lvl w:ilvl="7" w:tplc="3FA64CAE">
      <w:start w:val="1"/>
      <w:numFmt w:val="bullet"/>
      <w:lvlText w:val="o"/>
      <w:lvlJc w:val="left"/>
      <w:pPr>
        <w:ind w:left="5760" w:hanging="360"/>
      </w:pPr>
      <w:rPr>
        <w:rFonts w:ascii="Courier New" w:hAnsi="Courier New" w:hint="default"/>
      </w:rPr>
    </w:lvl>
    <w:lvl w:ilvl="8" w:tplc="1ECA82EA">
      <w:start w:val="1"/>
      <w:numFmt w:val="bullet"/>
      <w:lvlText w:val=""/>
      <w:lvlJc w:val="left"/>
      <w:pPr>
        <w:ind w:left="6480" w:hanging="360"/>
      </w:pPr>
      <w:rPr>
        <w:rFonts w:ascii="Wingdings" w:hAnsi="Wingdings" w:hint="default"/>
      </w:rPr>
    </w:lvl>
  </w:abstractNum>
  <w:abstractNum w:abstractNumId="14" w15:restartNumberingAfterBreak="0">
    <w:nsid w:val="496611DB"/>
    <w:multiLevelType w:val="hybridMultilevel"/>
    <w:tmpl w:val="931063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960AD9C"/>
    <w:multiLevelType w:val="hybridMultilevel"/>
    <w:tmpl w:val="FFFFFFFF"/>
    <w:lvl w:ilvl="0" w:tplc="A29E17E6">
      <w:start w:val="1"/>
      <w:numFmt w:val="bullet"/>
      <w:lvlText w:val=""/>
      <w:lvlJc w:val="left"/>
      <w:pPr>
        <w:ind w:left="720" w:hanging="360"/>
      </w:pPr>
      <w:rPr>
        <w:rFonts w:ascii="Symbol" w:hAnsi="Symbol" w:hint="default"/>
      </w:rPr>
    </w:lvl>
    <w:lvl w:ilvl="1" w:tplc="1BAC0A5C">
      <w:start w:val="1"/>
      <w:numFmt w:val="bullet"/>
      <w:lvlText w:val="o"/>
      <w:lvlJc w:val="left"/>
      <w:pPr>
        <w:ind w:left="1440" w:hanging="360"/>
      </w:pPr>
      <w:rPr>
        <w:rFonts w:ascii="Courier New" w:hAnsi="Courier New" w:hint="default"/>
      </w:rPr>
    </w:lvl>
    <w:lvl w:ilvl="2" w:tplc="BE86C104">
      <w:start w:val="1"/>
      <w:numFmt w:val="bullet"/>
      <w:lvlText w:val=""/>
      <w:lvlJc w:val="left"/>
      <w:pPr>
        <w:ind w:left="2160" w:hanging="360"/>
      </w:pPr>
      <w:rPr>
        <w:rFonts w:ascii="Wingdings" w:hAnsi="Wingdings" w:hint="default"/>
      </w:rPr>
    </w:lvl>
    <w:lvl w:ilvl="3" w:tplc="481CB8E4">
      <w:start w:val="1"/>
      <w:numFmt w:val="bullet"/>
      <w:lvlText w:val=""/>
      <w:lvlJc w:val="left"/>
      <w:pPr>
        <w:ind w:left="2880" w:hanging="360"/>
      </w:pPr>
      <w:rPr>
        <w:rFonts w:ascii="Symbol" w:hAnsi="Symbol" w:hint="default"/>
      </w:rPr>
    </w:lvl>
    <w:lvl w:ilvl="4" w:tplc="ACC458D4">
      <w:start w:val="1"/>
      <w:numFmt w:val="bullet"/>
      <w:lvlText w:val="o"/>
      <w:lvlJc w:val="left"/>
      <w:pPr>
        <w:ind w:left="3600" w:hanging="360"/>
      </w:pPr>
      <w:rPr>
        <w:rFonts w:ascii="Courier New" w:hAnsi="Courier New" w:hint="default"/>
      </w:rPr>
    </w:lvl>
    <w:lvl w:ilvl="5" w:tplc="4CF85A82">
      <w:start w:val="1"/>
      <w:numFmt w:val="bullet"/>
      <w:lvlText w:val=""/>
      <w:lvlJc w:val="left"/>
      <w:pPr>
        <w:ind w:left="4320" w:hanging="360"/>
      </w:pPr>
      <w:rPr>
        <w:rFonts w:ascii="Wingdings" w:hAnsi="Wingdings" w:hint="default"/>
      </w:rPr>
    </w:lvl>
    <w:lvl w:ilvl="6" w:tplc="B55647DC">
      <w:start w:val="1"/>
      <w:numFmt w:val="bullet"/>
      <w:lvlText w:val=""/>
      <w:lvlJc w:val="left"/>
      <w:pPr>
        <w:ind w:left="5040" w:hanging="360"/>
      </w:pPr>
      <w:rPr>
        <w:rFonts w:ascii="Symbol" w:hAnsi="Symbol" w:hint="default"/>
      </w:rPr>
    </w:lvl>
    <w:lvl w:ilvl="7" w:tplc="15E67B9A">
      <w:start w:val="1"/>
      <w:numFmt w:val="bullet"/>
      <w:lvlText w:val="o"/>
      <w:lvlJc w:val="left"/>
      <w:pPr>
        <w:ind w:left="5760" w:hanging="360"/>
      </w:pPr>
      <w:rPr>
        <w:rFonts w:ascii="Courier New" w:hAnsi="Courier New" w:hint="default"/>
      </w:rPr>
    </w:lvl>
    <w:lvl w:ilvl="8" w:tplc="4B5EB072">
      <w:start w:val="1"/>
      <w:numFmt w:val="bullet"/>
      <w:lvlText w:val=""/>
      <w:lvlJc w:val="left"/>
      <w:pPr>
        <w:ind w:left="6480" w:hanging="360"/>
      </w:pPr>
      <w:rPr>
        <w:rFonts w:ascii="Wingdings" w:hAnsi="Wingdings" w:hint="default"/>
      </w:rPr>
    </w:lvl>
  </w:abstractNum>
  <w:abstractNum w:abstractNumId="16" w15:restartNumberingAfterBreak="0">
    <w:nsid w:val="5B71D0AA"/>
    <w:multiLevelType w:val="hybridMultilevel"/>
    <w:tmpl w:val="FFFFFFFF"/>
    <w:lvl w:ilvl="0" w:tplc="EFCE323E">
      <w:start w:val="1"/>
      <w:numFmt w:val="bullet"/>
      <w:lvlText w:val=""/>
      <w:lvlJc w:val="left"/>
      <w:pPr>
        <w:ind w:left="720" w:hanging="360"/>
      </w:pPr>
      <w:rPr>
        <w:rFonts w:ascii="Symbol" w:hAnsi="Symbol" w:hint="default"/>
      </w:rPr>
    </w:lvl>
    <w:lvl w:ilvl="1" w:tplc="D5BADC7E">
      <w:start w:val="1"/>
      <w:numFmt w:val="bullet"/>
      <w:lvlText w:val="o"/>
      <w:lvlJc w:val="left"/>
      <w:pPr>
        <w:ind w:left="1440" w:hanging="360"/>
      </w:pPr>
      <w:rPr>
        <w:rFonts w:ascii="Courier New" w:hAnsi="Courier New" w:hint="default"/>
      </w:rPr>
    </w:lvl>
    <w:lvl w:ilvl="2" w:tplc="776AB2EA">
      <w:start w:val="1"/>
      <w:numFmt w:val="bullet"/>
      <w:lvlText w:val=""/>
      <w:lvlJc w:val="left"/>
      <w:pPr>
        <w:ind w:left="2160" w:hanging="360"/>
      </w:pPr>
      <w:rPr>
        <w:rFonts w:ascii="Wingdings" w:hAnsi="Wingdings" w:hint="default"/>
      </w:rPr>
    </w:lvl>
    <w:lvl w:ilvl="3" w:tplc="28B0403A">
      <w:start w:val="1"/>
      <w:numFmt w:val="bullet"/>
      <w:lvlText w:val=""/>
      <w:lvlJc w:val="left"/>
      <w:pPr>
        <w:ind w:left="2880" w:hanging="360"/>
      </w:pPr>
      <w:rPr>
        <w:rFonts w:ascii="Symbol" w:hAnsi="Symbol" w:hint="default"/>
      </w:rPr>
    </w:lvl>
    <w:lvl w:ilvl="4" w:tplc="8626D108">
      <w:start w:val="1"/>
      <w:numFmt w:val="bullet"/>
      <w:lvlText w:val="o"/>
      <w:lvlJc w:val="left"/>
      <w:pPr>
        <w:ind w:left="3600" w:hanging="360"/>
      </w:pPr>
      <w:rPr>
        <w:rFonts w:ascii="Courier New" w:hAnsi="Courier New" w:hint="default"/>
      </w:rPr>
    </w:lvl>
    <w:lvl w:ilvl="5" w:tplc="B492D396">
      <w:start w:val="1"/>
      <w:numFmt w:val="bullet"/>
      <w:lvlText w:val=""/>
      <w:lvlJc w:val="left"/>
      <w:pPr>
        <w:ind w:left="4320" w:hanging="360"/>
      </w:pPr>
      <w:rPr>
        <w:rFonts w:ascii="Wingdings" w:hAnsi="Wingdings" w:hint="default"/>
      </w:rPr>
    </w:lvl>
    <w:lvl w:ilvl="6" w:tplc="E1BECCF2">
      <w:start w:val="1"/>
      <w:numFmt w:val="bullet"/>
      <w:lvlText w:val=""/>
      <w:lvlJc w:val="left"/>
      <w:pPr>
        <w:ind w:left="5040" w:hanging="360"/>
      </w:pPr>
      <w:rPr>
        <w:rFonts w:ascii="Symbol" w:hAnsi="Symbol" w:hint="default"/>
      </w:rPr>
    </w:lvl>
    <w:lvl w:ilvl="7" w:tplc="E562689C">
      <w:start w:val="1"/>
      <w:numFmt w:val="bullet"/>
      <w:lvlText w:val="o"/>
      <w:lvlJc w:val="left"/>
      <w:pPr>
        <w:ind w:left="5760" w:hanging="360"/>
      </w:pPr>
      <w:rPr>
        <w:rFonts w:ascii="Courier New" w:hAnsi="Courier New" w:hint="default"/>
      </w:rPr>
    </w:lvl>
    <w:lvl w:ilvl="8" w:tplc="C8EEFCD0">
      <w:start w:val="1"/>
      <w:numFmt w:val="bullet"/>
      <w:lvlText w:val=""/>
      <w:lvlJc w:val="left"/>
      <w:pPr>
        <w:ind w:left="6480" w:hanging="360"/>
      </w:pPr>
      <w:rPr>
        <w:rFonts w:ascii="Wingdings" w:hAnsi="Wingdings" w:hint="default"/>
      </w:rPr>
    </w:lvl>
  </w:abstractNum>
  <w:abstractNum w:abstractNumId="17" w15:restartNumberingAfterBreak="0">
    <w:nsid w:val="5CE66617"/>
    <w:multiLevelType w:val="hybridMultilevel"/>
    <w:tmpl w:val="9BB27418"/>
    <w:lvl w:ilvl="0" w:tplc="0409000F">
      <w:start w:val="1"/>
      <w:numFmt w:val="decimal"/>
      <w:lvlText w:val="%1."/>
      <w:lvlJc w:val="left"/>
      <w:pPr>
        <w:ind w:left="360" w:hanging="360"/>
      </w:pPr>
    </w:lvl>
    <w:lvl w:ilvl="1" w:tplc="6B369504">
      <w:start w:val="1"/>
      <w:numFmt w:val="lowerLetter"/>
      <w:lvlText w:val="%2."/>
      <w:lvlJc w:val="left"/>
      <w:pPr>
        <w:ind w:left="1440" w:hanging="360"/>
      </w:pPr>
    </w:lvl>
    <w:lvl w:ilvl="2" w:tplc="35F2CF4A">
      <w:start w:val="1"/>
      <w:numFmt w:val="lowerRoman"/>
      <w:lvlText w:val="%3."/>
      <w:lvlJc w:val="right"/>
      <w:pPr>
        <w:ind w:left="2160" w:hanging="180"/>
      </w:pPr>
    </w:lvl>
    <w:lvl w:ilvl="3" w:tplc="05921A00">
      <w:start w:val="1"/>
      <w:numFmt w:val="decimal"/>
      <w:lvlText w:val="%4."/>
      <w:lvlJc w:val="left"/>
      <w:pPr>
        <w:ind w:left="2880" w:hanging="360"/>
      </w:pPr>
    </w:lvl>
    <w:lvl w:ilvl="4" w:tplc="C0D2E1D0">
      <w:start w:val="1"/>
      <w:numFmt w:val="lowerLetter"/>
      <w:lvlText w:val="%5."/>
      <w:lvlJc w:val="left"/>
      <w:pPr>
        <w:ind w:left="3600" w:hanging="360"/>
      </w:pPr>
    </w:lvl>
    <w:lvl w:ilvl="5" w:tplc="8C842ACA">
      <w:start w:val="1"/>
      <w:numFmt w:val="lowerRoman"/>
      <w:lvlText w:val="%6."/>
      <w:lvlJc w:val="right"/>
      <w:pPr>
        <w:ind w:left="4320" w:hanging="180"/>
      </w:pPr>
    </w:lvl>
    <w:lvl w:ilvl="6" w:tplc="D68E7DE8">
      <w:start w:val="1"/>
      <w:numFmt w:val="decimal"/>
      <w:lvlText w:val="%7."/>
      <w:lvlJc w:val="left"/>
      <w:pPr>
        <w:ind w:left="5040" w:hanging="360"/>
      </w:pPr>
    </w:lvl>
    <w:lvl w:ilvl="7" w:tplc="C584D1BC">
      <w:start w:val="1"/>
      <w:numFmt w:val="lowerLetter"/>
      <w:lvlText w:val="%8."/>
      <w:lvlJc w:val="left"/>
      <w:pPr>
        <w:ind w:left="5760" w:hanging="360"/>
      </w:pPr>
    </w:lvl>
    <w:lvl w:ilvl="8" w:tplc="B9B262AE">
      <w:start w:val="1"/>
      <w:numFmt w:val="lowerRoman"/>
      <w:lvlText w:val="%9."/>
      <w:lvlJc w:val="right"/>
      <w:pPr>
        <w:ind w:left="6480" w:hanging="180"/>
      </w:pPr>
    </w:lvl>
  </w:abstractNum>
  <w:abstractNum w:abstractNumId="18" w15:restartNumberingAfterBreak="0">
    <w:nsid w:val="5D637BBC"/>
    <w:multiLevelType w:val="multilevel"/>
    <w:tmpl w:val="4CDC0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70C248"/>
    <w:multiLevelType w:val="hybridMultilevel"/>
    <w:tmpl w:val="FFFFFFFF"/>
    <w:lvl w:ilvl="0" w:tplc="74A2EC70">
      <w:start w:val="1"/>
      <w:numFmt w:val="bullet"/>
      <w:lvlText w:val=""/>
      <w:lvlJc w:val="left"/>
      <w:pPr>
        <w:ind w:left="720" w:hanging="360"/>
      </w:pPr>
      <w:rPr>
        <w:rFonts w:ascii="Symbol" w:hAnsi="Symbol" w:hint="default"/>
      </w:rPr>
    </w:lvl>
    <w:lvl w:ilvl="1" w:tplc="3D66C39C">
      <w:start w:val="1"/>
      <w:numFmt w:val="bullet"/>
      <w:lvlText w:val="o"/>
      <w:lvlJc w:val="left"/>
      <w:pPr>
        <w:ind w:left="1440" w:hanging="360"/>
      </w:pPr>
      <w:rPr>
        <w:rFonts w:ascii="Courier New" w:hAnsi="Courier New" w:hint="default"/>
      </w:rPr>
    </w:lvl>
    <w:lvl w:ilvl="2" w:tplc="EEB0841E">
      <w:start w:val="1"/>
      <w:numFmt w:val="bullet"/>
      <w:lvlText w:val=""/>
      <w:lvlJc w:val="left"/>
      <w:pPr>
        <w:ind w:left="2160" w:hanging="360"/>
      </w:pPr>
      <w:rPr>
        <w:rFonts w:ascii="Wingdings" w:hAnsi="Wingdings" w:hint="default"/>
      </w:rPr>
    </w:lvl>
    <w:lvl w:ilvl="3" w:tplc="ED1CE3B0">
      <w:start w:val="1"/>
      <w:numFmt w:val="bullet"/>
      <w:lvlText w:val=""/>
      <w:lvlJc w:val="left"/>
      <w:pPr>
        <w:ind w:left="2880" w:hanging="360"/>
      </w:pPr>
      <w:rPr>
        <w:rFonts w:ascii="Symbol" w:hAnsi="Symbol" w:hint="default"/>
      </w:rPr>
    </w:lvl>
    <w:lvl w:ilvl="4" w:tplc="7A1CEDC2">
      <w:start w:val="1"/>
      <w:numFmt w:val="bullet"/>
      <w:lvlText w:val="o"/>
      <w:lvlJc w:val="left"/>
      <w:pPr>
        <w:ind w:left="3600" w:hanging="360"/>
      </w:pPr>
      <w:rPr>
        <w:rFonts w:ascii="Courier New" w:hAnsi="Courier New" w:hint="default"/>
      </w:rPr>
    </w:lvl>
    <w:lvl w:ilvl="5" w:tplc="EE4A40AA">
      <w:start w:val="1"/>
      <w:numFmt w:val="bullet"/>
      <w:lvlText w:val=""/>
      <w:lvlJc w:val="left"/>
      <w:pPr>
        <w:ind w:left="4320" w:hanging="360"/>
      </w:pPr>
      <w:rPr>
        <w:rFonts w:ascii="Wingdings" w:hAnsi="Wingdings" w:hint="default"/>
      </w:rPr>
    </w:lvl>
    <w:lvl w:ilvl="6" w:tplc="3D4E4B9A">
      <w:start w:val="1"/>
      <w:numFmt w:val="bullet"/>
      <w:lvlText w:val=""/>
      <w:lvlJc w:val="left"/>
      <w:pPr>
        <w:ind w:left="5040" w:hanging="360"/>
      </w:pPr>
      <w:rPr>
        <w:rFonts w:ascii="Symbol" w:hAnsi="Symbol" w:hint="default"/>
      </w:rPr>
    </w:lvl>
    <w:lvl w:ilvl="7" w:tplc="D34A4E56">
      <w:start w:val="1"/>
      <w:numFmt w:val="bullet"/>
      <w:lvlText w:val="o"/>
      <w:lvlJc w:val="left"/>
      <w:pPr>
        <w:ind w:left="5760" w:hanging="360"/>
      </w:pPr>
      <w:rPr>
        <w:rFonts w:ascii="Courier New" w:hAnsi="Courier New" w:hint="default"/>
      </w:rPr>
    </w:lvl>
    <w:lvl w:ilvl="8" w:tplc="A4CCB464">
      <w:start w:val="1"/>
      <w:numFmt w:val="bullet"/>
      <w:lvlText w:val=""/>
      <w:lvlJc w:val="left"/>
      <w:pPr>
        <w:ind w:left="6480" w:hanging="360"/>
      </w:pPr>
      <w:rPr>
        <w:rFonts w:ascii="Wingdings" w:hAnsi="Wingdings" w:hint="default"/>
      </w:rPr>
    </w:lvl>
  </w:abstractNum>
  <w:abstractNum w:abstractNumId="20" w15:restartNumberingAfterBreak="0">
    <w:nsid w:val="5FB736CB"/>
    <w:multiLevelType w:val="multilevel"/>
    <w:tmpl w:val="3F2A7EE2"/>
    <w:lvl w:ilvl="0">
      <w:start w:val="1"/>
      <w:numFmt w:val="bullet"/>
      <w:lvlText w:val=""/>
      <w:lvlJc w:val="left"/>
      <w:pPr>
        <w:tabs>
          <w:tab w:val="num" w:pos="720"/>
        </w:tabs>
        <w:ind w:left="720" w:hanging="360"/>
      </w:pPr>
      <w:rPr>
        <w:rFonts w:ascii="Symbol" w:hAnsi="Symbol"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134696"/>
    <w:multiLevelType w:val="hybridMultilevel"/>
    <w:tmpl w:val="6BD2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B19651"/>
    <w:multiLevelType w:val="hybridMultilevel"/>
    <w:tmpl w:val="FFFFFFFF"/>
    <w:lvl w:ilvl="0" w:tplc="C0A61E74">
      <w:start w:val="1"/>
      <w:numFmt w:val="lowerLetter"/>
      <w:lvlText w:val="(%1)"/>
      <w:lvlJc w:val="left"/>
      <w:pPr>
        <w:ind w:left="720" w:hanging="360"/>
      </w:pPr>
    </w:lvl>
    <w:lvl w:ilvl="1" w:tplc="A3E64576">
      <w:start w:val="1"/>
      <w:numFmt w:val="lowerLetter"/>
      <w:lvlText w:val="%2."/>
      <w:lvlJc w:val="left"/>
      <w:pPr>
        <w:ind w:left="1440" w:hanging="360"/>
      </w:pPr>
    </w:lvl>
    <w:lvl w:ilvl="2" w:tplc="3A122C58">
      <w:start w:val="1"/>
      <w:numFmt w:val="lowerRoman"/>
      <w:lvlText w:val="%3."/>
      <w:lvlJc w:val="right"/>
      <w:pPr>
        <w:ind w:left="2160" w:hanging="180"/>
      </w:pPr>
    </w:lvl>
    <w:lvl w:ilvl="3" w:tplc="87EE4040">
      <w:start w:val="1"/>
      <w:numFmt w:val="decimal"/>
      <w:lvlText w:val="%4."/>
      <w:lvlJc w:val="left"/>
      <w:pPr>
        <w:ind w:left="2880" w:hanging="360"/>
      </w:pPr>
    </w:lvl>
    <w:lvl w:ilvl="4" w:tplc="498836F6">
      <w:start w:val="1"/>
      <w:numFmt w:val="lowerLetter"/>
      <w:lvlText w:val="%5."/>
      <w:lvlJc w:val="left"/>
      <w:pPr>
        <w:ind w:left="3600" w:hanging="360"/>
      </w:pPr>
    </w:lvl>
    <w:lvl w:ilvl="5" w:tplc="E54EA57A">
      <w:start w:val="1"/>
      <w:numFmt w:val="lowerRoman"/>
      <w:lvlText w:val="%6."/>
      <w:lvlJc w:val="right"/>
      <w:pPr>
        <w:ind w:left="4320" w:hanging="180"/>
      </w:pPr>
    </w:lvl>
    <w:lvl w:ilvl="6" w:tplc="CA9A2802">
      <w:start w:val="1"/>
      <w:numFmt w:val="decimal"/>
      <w:lvlText w:val="%7."/>
      <w:lvlJc w:val="left"/>
      <w:pPr>
        <w:ind w:left="5040" w:hanging="360"/>
      </w:pPr>
    </w:lvl>
    <w:lvl w:ilvl="7" w:tplc="1CB2590A">
      <w:start w:val="1"/>
      <w:numFmt w:val="lowerLetter"/>
      <w:lvlText w:val="%8."/>
      <w:lvlJc w:val="left"/>
      <w:pPr>
        <w:ind w:left="5760" w:hanging="360"/>
      </w:pPr>
    </w:lvl>
    <w:lvl w:ilvl="8" w:tplc="4B3A72DA">
      <w:start w:val="1"/>
      <w:numFmt w:val="lowerRoman"/>
      <w:lvlText w:val="%9."/>
      <w:lvlJc w:val="right"/>
      <w:pPr>
        <w:ind w:left="6480" w:hanging="180"/>
      </w:pPr>
    </w:lvl>
  </w:abstractNum>
  <w:abstractNum w:abstractNumId="23" w15:restartNumberingAfterBreak="0">
    <w:nsid w:val="6BB7E1A1"/>
    <w:multiLevelType w:val="hybridMultilevel"/>
    <w:tmpl w:val="FFFFFFFF"/>
    <w:lvl w:ilvl="0" w:tplc="7722C7B0">
      <w:start w:val="1"/>
      <w:numFmt w:val="decimal"/>
      <w:lvlText w:val="%1."/>
      <w:lvlJc w:val="left"/>
      <w:pPr>
        <w:ind w:left="720" w:hanging="360"/>
      </w:pPr>
    </w:lvl>
    <w:lvl w:ilvl="1" w:tplc="315881E6">
      <w:start w:val="1"/>
      <w:numFmt w:val="lowerLetter"/>
      <w:lvlText w:val="%2."/>
      <w:lvlJc w:val="left"/>
      <w:pPr>
        <w:ind w:left="1440" w:hanging="360"/>
      </w:pPr>
    </w:lvl>
    <w:lvl w:ilvl="2" w:tplc="FA8EA074">
      <w:start w:val="1"/>
      <w:numFmt w:val="lowerRoman"/>
      <w:lvlText w:val="%3."/>
      <w:lvlJc w:val="right"/>
      <w:pPr>
        <w:ind w:left="2160" w:hanging="180"/>
      </w:pPr>
    </w:lvl>
    <w:lvl w:ilvl="3" w:tplc="1760FE36">
      <w:start w:val="1"/>
      <w:numFmt w:val="decimal"/>
      <w:lvlText w:val="%4."/>
      <w:lvlJc w:val="left"/>
      <w:pPr>
        <w:ind w:left="2880" w:hanging="360"/>
      </w:pPr>
    </w:lvl>
    <w:lvl w:ilvl="4" w:tplc="02024C66">
      <w:start w:val="1"/>
      <w:numFmt w:val="lowerLetter"/>
      <w:lvlText w:val="%5."/>
      <w:lvlJc w:val="left"/>
      <w:pPr>
        <w:ind w:left="3600" w:hanging="360"/>
      </w:pPr>
    </w:lvl>
    <w:lvl w:ilvl="5" w:tplc="4C06D380">
      <w:start w:val="1"/>
      <w:numFmt w:val="lowerRoman"/>
      <w:lvlText w:val="%6."/>
      <w:lvlJc w:val="right"/>
      <w:pPr>
        <w:ind w:left="4320" w:hanging="180"/>
      </w:pPr>
    </w:lvl>
    <w:lvl w:ilvl="6" w:tplc="70D8806A">
      <w:start w:val="1"/>
      <w:numFmt w:val="decimal"/>
      <w:lvlText w:val="%7."/>
      <w:lvlJc w:val="left"/>
      <w:pPr>
        <w:ind w:left="5040" w:hanging="360"/>
      </w:pPr>
    </w:lvl>
    <w:lvl w:ilvl="7" w:tplc="FAD8F89E">
      <w:start w:val="1"/>
      <w:numFmt w:val="lowerLetter"/>
      <w:lvlText w:val="%8."/>
      <w:lvlJc w:val="left"/>
      <w:pPr>
        <w:ind w:left="5760" w:hanging="360"/>
      </w:pPr>
    </w:lvl>
    <w:lvl w:ilvl="8" w:tplc="67D83C7E">
      <w:start w:val="1"/>
      <w:numFmt w:val="lowerRoman"/>
      <w:lvlText w:val="%9."/>
      <w:lvlJc w:val="right"/>
      <w:pPr>
        <w:ind w:left="6480" w:hanging="180"/>
      </w:pPr>
    </w:lvl>
  </w:abstractNum>
  <w:abstractNum w:abstractNumId="24" w15:restartNumberingAfterBreak="0">
    <w:nsid w:val="6D103FA9"/>
    <w:multiLevelType w:val="multilevel"/>
    <w:tmpl w:val="9DB241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DD5623"/>
    <w:multiLevelType w:val="hybridMultilevel"/>
    <w:tmpl w:val="AD10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645A79"/>
    <w:multiLevelType w:val="hybridMultilevel"/>
    <w:tmpl w:val="FFFFFFFF"/>
    <w:lvl w:ilvl="0" w:tplc="A9E2D678">
      <w:start w:val="1"/>
      <w:numFmt w:val="bullet"/>
      <w:lvlText w:val=""/>
      <w:lvlJc w:val="left"/>
      <w:pPr>
        <w:ind w:left="720" w:hanging="360"/>
      </w:pPr>
      <w:rPr>
        <w:rFonts w:ascii="Symbol" w:hAnsi="Symbol" w:hint="default"/>
      </w:rPr>
    </w:lvl>
    <w:lvl w:ilvl="1" w:tplc="6316D5E8">
      <w:start w:val="1"/>
      <w:numFmt w:val="bullet"/>
      <w:lvlText w:val="o"/>
      <w:lvlJc w:val="left"/>
      <w:pPr>
        <w:ind w:left="1440" w:hanging="360"/>
      </w:pPr>
      <w:rPr>
        <w:rFonts w:ascii="Courier New" w:hAnsi="Courier New" w:hint="default"/>
      </w:rPr>
    </w:lvl>
    <w:lvl w:ilvl="2" w:tplc="E7566EFC">
      <w:start w:val="1"/>
      <w:numFmt w:val="bullet"/>
      <w:lvlText w:val=""/>
      <w:lvlJc w:val="left"/>
      <w:pPr>
        <w:ind w:left="2160" w:hanging="360"/>
      </w:pPr>
      <w:rPr>
        <w:rFonts w:ascii="Wingdings" w:hAnsi="Wingdings" w:hint="default"/>
      </w:rPr>
    </w:lvl>
    <w:lvl w:ilvl="3" w:tplc="44B64C1C">
      <w:start w:val="1"/>
      <w:numFmt w:val="bullet"/>
      <w:lvlText w:val=""/>
      <w:lvlJc w:val="left"/>
      <w:pPr>
        <w:ind w:left="2880" w:hanging="360"/>
      </w:pPr>
      <w:rPr>
        <w:rFonts w:ascii="Symbol" w:hAnsi="Symbol" w:hint="default"/>
      </w:rPr>
    </w:lvl>
    <w:lvl w:ilvl="4" w:tplc="1F00B906">
      <w:start w:val="1"/>
      <w:numFmt w:val="bullet"/>
      <w:lvlText w:val="o"/>
      <w:lvlJc w:val="left"/>
      <w:pPr>
        <w:ind w:left="3600" w:hanging="360"/>
      </w:pPr>
      <w:rPr>
        <w:rFonts w:ascii="Courier New" w:hAnsi="Courier New" w:hint="default"/>
      </w:rPr>
    </w:lvl>
    <w:lvl w:ilvl="5" w:tplc="B49C7A18">
      <w:start w:val="1"/>
      <w:numFmt w:val="bullet"/>
      <w:lvlText w:val=""/>
      <w:lvlJc w:val="left"/>
      <w:pPr>
        <w:ind w:left="4320" w:hanging="360"/>
      </w:pPr>
      <w:rPr>
        <w:rFonts w:ascii="Wingdings" w:hAnsi="Wingdings" w:hint="default"/>
      </w:rPr>
    </w:lvl>
    <w:lvl w:ilvl="6" w:tplc="69426A3E">
      <w:start w:val="1"/>
      <w:numFmt w:val="bullet"/>
      <w:lvlText w:val=""/>
      <w:lvlJc w:val="left"/>
      <w:pPr>
        <w:ind w:left="5040" w:hanging="360"/>
      </w:pPr>
      <w:rPr>
        <w:rFonts w:ascii="Symbol" w:hAnsi="Symbol" w:hint="default"/>
      </w:rPr>
    </w:lvl>
    <w:lvl w:ilvl="7" w:tplc="262A7AA4">
      <w:start w:val="1"/>
      <w:numFmt w:val="bullet"/>
      <w:lvlText w:val="o"/>
      <w:lvlJc w:val="left"/>
      <w:pPr>
        <w:ind w:left="5760" w:hanging="360"/>
      </w:pPr>
      <w:rPr>
        <w:rFonts w:ascii="Courier New" w:hAnsi="Courier New" w:hint="default"/>
      </w:rPr>
    </w:lvl>
    <w:lvl w:ilvl="8" w:tplc="6F06D6C2">
      <w:start w:val="1"/>
      <w:numFmt w:val="bullet"/>
      <w:lvlText w:val=""/>
      <w:lvlJc w:val="left"/>
      <w:pPr>
        <w:ind w:left="6480" w:hanging="360"/>
      </w:pPr>
      <w:rPr>
        <w:rFonts w:ascii="Wingdings" w:hAnsi="Wingdings" w:hint="default"/>
      </w:rPr>
    </w:lvl>
  </w:abstractNum>
  <w:abstractNum w:abstractNumId="27" w15:restartNumberingAfterBreak="0">
    <w:nsid w:val="714F3FE0"/>
    <w:multiLevelType w:val="multilevel"/>
    <w:tmpl w:val="7B969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374B05"/>
    <w:multiLevelType w:val="hybridMultilevel"/>
    <w:tmpl w:val="C7FA5FE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C211023"/>
    <w:multiLevelType w:val="hybridMultilevel"/>
    <w:tmpl w:val="FFFFFFFF"/>
    <w:lvl w:ilvl="0" w:tplc="0388DFC6">
      <w:start w:val="1"/>
      <w:numFmt w:val="bullet"/>
      <w:lvlText w:val=""/>
      <w:lvlJc w:val="left"/>
      <w:pPr>
        <w:ind w:left="720" w:hanging="360"/>
      </w:pPr>
      <w:rPr>
        <w:rFonts w:ascii="Symbol" w:hAnsi="Symbol" w:hint="default"/>
      </w:rPr>
    </w:lvl>
    <w:lvl w:ilvl="1" w:tplc="4CEEC188">
      <w:start w:val="1"/>
      <w:numFmt w:val="bullet"/>
      <w:lvlText w:val="o"/>
      <w:lvlJc w:val="left"/>
      <w:pPr>
        <w:ind w:left="1440" w:hanging="360"/>
      </w:pPr>
      <w:rPr>
        <w:rFonts w:ascii="Courier New" w:hAnsi="Courier New" w:hint="default"/>
      </w:rPr>
    </w:lvl>
    <w:lvl w:ilvl="2" w:tplc="28B64A30">
      <w:start w:val="1"/>
      <w:numFmt w:val="bullet"/>
      <w:lvlText w:val=""/>
      <w:lvlJc w:val="left"/>
      <w:pPr>
        <w:ind w:left="2160" w:hanging="360"/>
      </w:pPr>
      <w:rPr>
        <w:rFonts w:ascii="Wingdings" w:hAnsi="Wingdings" w:hint="default"/>
      </w:rPr>
    </w:lvl>
    <w:lvl w:ilvl="3" w:tplc="A6522EAC">
      <w:start w:val="1"/>
      <w:numFmt w:val="bullet"/>
      <w:lvlText w:val=""/>
      <w:lvlJc w:val="left"/>
      <w:pPr>
        <w:ind w:left="2880" w:hanging="360"/>
      </w:pPr>
      <w:rPr>
        <w:rFonts w:ascii="Symbol" w:hAnsi="Symbol" w:hint="default"/>
      </w:rPr>
    </w:lvl>
    <w:lvl w:ilvl="4" w:tplc="F6E0BACE">
      <w:start w:val="1"/>
      <w:numFmt w:val="bullet"/>
      <w:lvlText w:val="o"/>
      <w:lvlJc w:val="left"/>
      <w:pPr>
        <w:ind w:left="3600" w:hanging="360"/>
      </w:pPr>
      <w:rPr>
        <w:rFonts w:ascii="Courier New" w:hAnsi="Courier New" w:hint="default"/>
      </w:rPr>
    </w:lvl>
    <w:lvl w:ilvl="5" w:tplc="16727DB2">
      <w:start w:val="1"/>
      <w:numFmt w:val="bullet"/>
      <w:lvlText w:val=""/>
      <w:lvlJc w:val="left"/>
      <w:pPr>
        <w:ind w:left="4320" w:hanging="360"/>
      </w:pPr>
      <w:rPr>
        <w:rFonts w:ascii="Wingdings" w:hAnsi="Wingdings" w:hint="default"/>
      </w:rPr>
    </w:lvl>
    <w:lvl w:ilvl="6" w:tplc="9CEA5234">
      <w:start w:val="1"/>
      <w:numFmt w:val="bullet"/>
      <w:lvlText w:val=""/>
      <w:lvlJc w:val="left"/>
      <w:pPr>
        <w:ind w:left="5040" w:hanging="360"/>
      </w:pPr>
      <w:rPr>
        <w:rFonts w:ascii="Symbol" w:hAnsi="Symbol" w:hint="default"/>
      </w:rPr>
    </w:lvl>
    <w:lvl w:ilvl="7" w:tplc="1C544C7A">
      <w:start w:val="1"/>
      <w:numFmt w:val="bullet"/>
      <w:lvlText w:val="o"/>
      <w:lvlJc w:val="left"/>
      <w:pPr>
        <w:ind w:left="5760" w:hanging="360"/>
      </w:pPr>
      <w:rPr>
        <w:rFonts w:ascii="Courier New" w:hAnsi="Courier New" w:hint="default"/>
      </w:rPr>
    </w:lvl>
    <w:lvl w:ilvl="8" w:tplc="4B740186">
      <w:start w:val="1"/>
      <w:numFmt w:val="bullet"/>
      <w:lvlText w:val=""/>
      <w:lvlJc w:val="left"/>
      <w:pPr>
        <w:ind w:left="6480" w:hanging="360"/>
      </w:pPr>
      <w:rPr>
        <w:rFonts w:ascii="Wingdings" w:hAnsi="Wingdings" w:hint="default"/>
      </w:rPr>
    </w:lvl>
  </w:abstractNum>
  <w:num w:numId="1" w16cid:durableId="980422741">
    <w:abstractNumId w:val="19"/>
  </w:num>
  <w:num w:numId="2" w16cid:durableId="1074203718">
    <w:abstractNumId w:val="13"/>
  </w:num>
  <w:num w:numId="3" w16cid:durableId="1303655797">
    <w:abstractNumId w:val="15"/>
  </w:num>
  <w:num w:numId="4" w16cid:durableId="1618172396">
    <w:abstractNumId w:val="22"/>
  </w:num>
  <w:num w:numId="5" w16cid:durableId="2072345504">
    <w:abstractNumId w:val="26"/>
  </w:num>
  <w:num w:numId="6" w16cid:durableId="2088304744">
    <w:abstractNumId w:val="29"/>
  </w:num>
  <w:num w:numId="7" w16cid:durableId="1719671563">
    <w:abstractNumId w:val="9"/>
  </w:num>
  <w:num w:numId="8" w16cid:durableId="2038576499">
    <w:abstractNumId w:val="18"/>
  </w:num>
  <w:num w:numId="9" w16cid:durableId="1071660192">
    <w:abstractNumId w:val="11"/>
  </w:num>
  <w:num w:numId="10" w16cid:durableId="1314019555">
    <w:abstractNumId w:val="20"/>
  </w:num>
  <w:num w:numId="11" w16cid:durableId="1904214885">
    <w:abstractNumId w:val="25"/>
  </w:num>
  <w:num w:numId="12" w16cid:durableId="1915813959">
    <w:abstractNumId w:val="21"/>
  </w:num>
  <w:num w:numId="13" w16cid:durableId="474568343">
    <w:abstractNumId w:val="27"/>
  </w:num>
  <w:num w:numId="14" w16cid:durableId="196503644">
    <w:abstractNumId w:val="6"/>
  </w:num>
  <w:num w:numId="15" w16cid:durableId="638194642">
    <w:abstractNumId w:val="0"/>
  </w:num>
  <w:num w:numId="16" w16cid:durableId="189925540">
    <w:abstractNumId w:val="10"/>
  </w:num>
  <w:num w:numId="17" w16cid:durableId="2112898098">
    <w:abstractNumId w:val="28"/>
  </w:num>
  <w:num w:numId="18" w16cid:durableId="28919369">
    <w:abstractNumId w:val="16"/>
  </w:num>
  <w:num w:numId="19" w16cid:durableId="1348408713">
    <w:abstractNumId w:val="23"/>
  </w:num>
  <w:num w:numId="20" w16cid:durableId="81411675">
    <w:abstractNumId w:val="2"/>
  </w:num>
  <w:num w:numId="21" w16cid:durableId="791485370">
    <w:abstractNumId w:val="17"/>
  </w:num>
  <w:num w:numId="22" w16cid:durableId="167528302">
    <w:abstractNumId w:val="7"/>
  </w:num>
  <w:num w:numId="23" w16cid:durableId="1499539982">
    <w:abstractNumId w:val="3"/>
  </w:num>
  <w:num w:numId="24" w16cid:durableId="884636957">
    <w:abstractNumId w:val="5"/>
  </w:num>
  <w:num w:numId="25" w16cid:durableId="1435057033">
    <w:abstractNumId w:val="4"/>
  </w:num>
  <w:num w:numId="26" w16cid:durableId="637034191">
    <w:abstractNumId w:val="8"/>
  </w:num>
  <w:num w:numId="27" w16cid:durableId="744380170">
    <w:abstractNumId w:val="24"/>
  </w:num>
  <w:num w:numId="28" w16cid:durableId="465127160">
    <w:abstractNumId w:val="14"/>
  </w:num>
  <w:num w:numId="29" w16cid:durableId="1402410009">
    <w:abstractNumId w:val="1"/>
  </w:num>
  <w:num w:numId="30" w16cid:durableId="12683455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D31"/>
    <w:rsid w:val="00003EB8"/>
    <w:rsid w:val="00014FD6"/>
    <w:rsid w:val="00016E31"/>
    <w:rsid w:val="0001745A"/>
    <w:rsid w:val="00026B44"/>
    <w:rsid w:val="00034619"/>
    <w:rsid w:val="00045312"/>
    <w:rsid w:val="00067F54"/>
    <w:rsid w:val="000728B1"/>
    <w:rsid w:val="00075284"/>
    <w:rsid w:val="00075326"/>
    <w:rsid w:val="00082C5E"/>
    <w:rsid w:val="0008683D"/>
    <w:rsid w:val="000963DF"/>
    <w:rsid w:val="00096B97"/>
    <w:rsid w:val="000A2731"/>
    <w:rsid w:val="000A295C"/>
    <w:rsid w:val="000A4670"/>
    <w:rsid w:val="000B48CE"/>
    <w:rsid w:val="000B4F1F"/>
    <w:rsid w:val="000C03F2"/>
    <w:rsid w:val="000C3C0F"/>
    <w:rsid w:val="000C4D2F"/>
    <w:rsid w:val="000C6D42"/>
    <w:rsid w:val="000D03C8"/>
    <w:rsid w:val="000D2202"/>
    <w:rsid w:val="000D6691"/>
    <w:rsid w:val="000D66EA"/>
    <w:rsid w:val="000E006F"/>
    <w:rsid w:val="000F31A4"/>
    <w:rsid w:val="000F6E0B"/>
    <w:rsid w:val="00100CA0"/>
    <w:rsid w:val="001129EC"/>
    <w:rsid w:val="00116894"/>
    <w:rsid w:val="00127135"/>
    <w:rsid w:val="00127A9E"/>
    <w:rsid w:val="00127E7E"/>
    <w:rsid w:val="00144F04"/>
    <w:rsid w:val="001747D5"/>
    <w:rsid w:val="00184871"/>
    <w:rsid w:val="00185D5F"/>
    <w:rsid w:val="001860D2"/>
    <w:rsid w:val="0019279A"/>
    <w:rsid w:val="00194879"/>
    <w:rsid w:val="00197332"/>
    <w:rsid w:val="001A309B"/>
    <w:rsid w:val="001B1099"/>
    <w:rsid w:val="001B128C"/>
    <w:rsid w:val="001C3345"/>
    <w:rsid w:val="001C3F8C"/>
    <w:rsid w:val="001D0A10"/>
    <w:rsid w:val="001D0A7C"/>
    <w:rsid w:val="001E35DA"/>
    <w:rsid w:val="001E4175"/>
    <w:rsid w:val="001E4CC2"/>
    <w:rsid w:val="001F08B3"/>
    <w:rsid w:val="001F10A4"/>
    <w:rsid w:val="001F4E40"/>
    <w:rsid w:val="001F6106"/>
    <w:rsid w:val="001F7470"/>
    <w:rsid w:val="00201C0F"/>
    <w:rsid w:val="00202811"/>
    <w:rsid w:val="002035C0"/>
    <w:rsid w:val="002040FC"/>
    <w:rsid w:val="002137A1"/>
    <w:rsid w:val="00214982"/>
    <w:rsid w:val="002165B9"/>
    <w:rsid w:val="00223BD1"/>
    <w:rsid w:val="00223D55"/>
    <w:rsid w:val="00226DF0"/>
    <w:rsid w:val="002327A1"/>
    <w:rsid w:val="00240DF1"/>
    <w:rsid w:val="002455D1"/>
    <w:rsid w:val="00261030"/>
    <w:rsid w:val="00262CA1"/>
    <w:rsid w:val="00273AFE"/>
    <w:rsid w:val="00277847"/>
    <w:rsid w:val="00287724"/>
    <w:rsid w:val="00291A92"/>
    <w:rsid w:val="00293D83"/>
    <w:rsid w:val="002977FC"/>
    <w:rsid w:val="0029D52A"/>
    <w:rsid w:val="002A17F4"/>
    <w:rsid w:val="002A64EC"/>
    <w:rsid w:val="002B2FDC"/>
    <w:rsid w:val="002B7734"/>
    <w:rsid w:val="002C03C6"/>
    <w:rsid w:val="002C175A"/>
    <w:rsid w:val="002D22C1"/>
    <w:rsid w:val="002D2745"/>
    <w:rsid w:val="002D2859"/>
    <w:rsid w:val="002E5770"/>
    <w:rsid w:val="002F58B9"/>
    <w:rsid w:val="00303B29"/>
    <w:rsid w:val="00307431"/>
    <w:rsid w:val="00312054"/>
    <w:rsid w:val="00314241"/>
    <w:rsid w:val="003241D3"/>
    <w:rsid w:val="00325BEF"/>
    <w:rsid w:val="0032738C"/>
    <w:rsid w:val="00330147"/>
    <w:rsid w:val="003305F2"/>
    <w:rsid w:val="00331C06"/>
    <w:rsid w:val="00335B49"/>
    <w:rsid w:val="0033681D"/>
    <w:rsid w:val="00336DEE"/>
    <w:rsid w:val="00346432"/>
    <w:rsid w:val="00350DE2"/>
    <w:rsid w:val="003533BB"/>
    <w:rsid w:val="00361DD1"/>
    <w:rsid w:val="0036320D"/>
    <w:rsid w:val="003644A1"/>
    <w:rsid w:val="0036561D"/>
    <w:rsid w:val="0036572A"/>
    <w:rsid w:val="0037654D"/>
    <w:rsid w:val="003766A9"/>
    <w:rsid w:val="00376D57"/>
    <w:rsid w:val="00383A6E"/>
    <w:rsid w:val="00383B6C"/>
    <w:rsid w:val="00385DCD"/>
    <w:rsid w:val="00387348"/>
    <w:rsid w:val="003A271D"/>
    <w:rsid w:val="003A2B1C"/>
    <w:rsid w:val="003A4698"/>
    <w:rsid w:val="003A5FCA"/>
    <w:rsid w:val="003A67F6"/>
    <w:rsid w:val="003A6831"/>
    <w:rsid w:val="003B25A8"/>
    <w:rsid w:val="003B2901"/>
    <w:rsid w:val="003B299E"/>
    <w:rsid w:val="003B2EC7"/>
    <w:rsid w:val="003B3407"/>
    <w:rsid w:val="003B6238"/>
    <w:rsid w:val="003C33EC"/>
    <w:rsid w:val="003C3F67"/>
    <w:rsid w:val="003C5B23"/>
    <w:rsid w:val="003C5F84"/>
    <w:rsid w:val="003C6177"/>
    <w:rsid w:val="003D29B1"/>
    <w:rsid w:val="003D3B05"/>
    <w:rsid w:val="003E3B71"/>
    <w:rsid w:val="003F39B8"/>
    <w:rsid w:val="003F477B"/>
    <w:rsid w:val="003F6C8D"/>
    <w:rsid w:val="00401482"/>
    <w:rsid w:val="004033A4"/>
    <w:rsid w:val="00403F67"/>
    <w:rsid w:val="004049F2"/>
    <w:rsid w:val="00404E91"/>
    <w:rsid w:val="00405569"/>
    <w:rsid w:val="004177D0"/>
    <w:rsid w:val="00417E2F"/>
    <w:rsid w:val="0042254C"/>
    <w:rsid w:val="00425979"/>
    <w:rsid w:val="00434DDD"/>
    <w:rsid w:val="00435D64"/>
    <w:rsid w:val="00436075"/>
    <w:rsid w:val="00461968"/>
    <w:rsid w:val="00473147"/>
    <w:rsid w:val="0047587F"/>
    <w:rsid w:val="004763A7"/>
    <w:rsid w:val="00477725"/>
    <w:rsid w:val="004810DC"/>
    <w:rsid w:val="00482B49"/>
    <w:rsid w:val="00482EF4"/>
    <w:rsid w:val="004832C9"/>
    <w:rsid w:val="00492763"/>
    <w:rsid w:val="00494407"/>
    <w:rsid w:val="004A01EB"/>
    <w:rsid w:val="004A3A14"/>
    <w:rsid w:val="004B0F75"/>
    <w:rsid w:val="004B241E"/>
    <w:rsid w:val="004C1105"/>
    <w:rsid w:val="004D21F2"/>
    <w:rsid w:val="004D5A80"/>
    <w:rsid w:val="004D7AEF"/>
    <w:rsid w:val="004D7B24"/>
    <w:rsid w:val="004D7C50"/>
    <w:rsid w:val="004F0682"/>
    <w:rsid w:val="004F2B5B"/>
    <w:rsid w:val="004F6AA8"/>
    <w:rsid w:val="005023D6"/>
    <w:rsid w:val="00504772"/>
    <w:rsid w:val="005054E4"/>
    <w:rsid w:val="005056F9"/>
    <w:rsid w:val="00505D8E"/>
    <w:rsid w:val="00506A1F"/>
    <w:rsid w:val="00513EC7"/>
    <w:rsid w:val="005310B4"/>
    <w:rsid w:val="00531A7F"/>
    <w:rsid w:val="00535676"/>
    <w:rsid w:val="00535A8E"/>
    <w:rsid w:val="00535DF5"/>
    <w:rsid w:val="005370B9"/>
    <w:rsid w:val="0054239F"/>
    <w:rsid w:val="00544DE3"/>
    <w:rsid w:val="00547051"/>
    <w:rsid w:val="00553C75"/>
    <w:rsid w:val="00553DB5"/>
    <w:rsid w:val="00561121"/>
    <w:rsid w:val="005677D3"/>
    <w:rsid w:val="00574274"/>
    <w:rsid w:val="005829D5"/>
    <w:rsid w:val="00586C6B"/>
    <w:rsid w:val="00593E1D"/>
    <w:rsid w:val="005965D8"/>
    <w:rsid w:val="005A1D02"/>
    <w:rsid w:val="005B1824"/>
    <w:rsid w:val="005B1F8A"/>
    <w:rsid w:val="005B33E0"/>
    <w:rsid w:val="005B4EDA"/>
    <w:rsid w:val="005B5D69"/>
    <w:rsid w:val="005C0A05"/>
    <w:rsid w:val="005D7748"/>
    <w:rsid w:val="005E0FB0"/>
    <w:rsid w:val="005E2600"/>
    <w:rsid w:val="005E44FF"/>
    <w:rsid w:val="005E4A2C"/>
    <w:rsid w:val="005E5A74"/>
    <w:rsid w:val="005F2E0C"/>
    <w:rsid w:val="005F6E52"/>
    <w:rsid w:val="0061037B"/>
    <w:rsid w:val="00612050"/>
    <w:rsid w:val="00617622"/>
    <w:rsid w:val="00622732"/>
    <w:rsid w:val="00627078"/>
    <w:rsid w:val="00633420"/>
    <w:rsid w:val="00634143"/>
    <w:rsid w:val="00637239"/>
    <w:rsid w:val="00641CDB"/>
    <w:rsid w:val="006448AE"/>
    <w:rsid w:val="00647A8B"/>
    <w:rsid w:val="00650A65"/>
    <w:rsid w:val="0065532C"/>
    <w:rsid w:val="00657612"/>
    <w:rsid w:val="0066351B"/>
    <w:rsid w:val="00664213"/>
    <w:rsid w:val="006667EC"/>
    <w:rsid w:val="00670E9D"/>
    <w:rsid w:val="0067229B"/>
    <w:rsid w:val="00675647"/>
    <w:rsid w:val="00675819"/>
    <w:rsid w:val="00677B48"/>
    <w:rsid w:val="006814C4"/>
    <w:rsid w:val="00683F5A"/>
    <w:rsid w:val="00685470"/>
    <w:rsid w:val="00685984"/>
    <w:rsid w:val="00687944"/>
    <w:rsid w:val="00692521"/>
    <w:rsid w:val="00697D6E"/>
    <w:rsid w:val="006A1E4A"/>
    <w:rsid w:val="006C2A06"/>
    <w:rsid w:val="006C5FC1"/>
    <w:rsid w:val="006C7C3C"/>
    <w:rsid w:val="006D24B7"/>
    <w:rsid w:val="006D2ED6"/>
    <w:rsid w:val="006D3ED8"/>
    <w:rsid w:val="006E2BE6"/>
    <w:rsid w:val="006E2EAA"/>
    <w:rsid w:val="006E2FE7"/>
    <w:rsid w:val="006E5598"/>
    <w:rsid w:val="006E55DF"/>
    <w:rsid w:val="006E5B28"/>
    <w:rsid w:val="006F3D98"/>
    <w:rsid w:val="00701BEE"/>
    <w:rsid w:val="007055F9"/>
    <w:rsid w:val="00716CDF"/>
    <w:rsid w:val="007223F6"/>
    <w:rsid w:val="00722EF0"/>
    <w:rsid w:val="0072545C"/>
    <w:rsid w:val="00730087"/>
    <w:rsid w:val="007308A0"/>
    <w:rsid w:val="00731878"/>
    <w:rsid w:val="007401D6"/>
    <w:rsid w:val="007428B9"/>
    <w:rsid w:val="007440BA"/>
    <w:rsid w:val="007539F8"/>
    <w:rsid w:val="007619AA"/>
    <w:rsid w:val="007669EC"/>
    <w:rsid w:val="0077205F"/>
    <w:rsid w:val="00772E88"/>
    <w:rsid w:val="00781AC3"/>
    <w:rsid w:val="00784F47"/>
    <w:rsid w:val="00786E80"/>
    <w:rsid w:val="007A2D29"/>
    <w:rsid w:val="007A567F"/>
    <w:rsid w:val="007B7294"/>
    <w:rsid w:val="007B72AD"/>
    <w:rsid w:val="007C1BD8"/>
    <w:rsid w:val="007D2A1C"/>
    <w:rsid w:val="007D5C27"/>
    <w:rsid w:val="007E02E9"/>
    <w:rsid w:val="007E425B"/>
    <w:rsid w:val="007E6182"/>
    <w:rsid w:val="007F0270"/>
    <w:rsid w:val="007F106E"/>
    <w:rsid w:val="007F4811"/>
    <w:rsid w:val="007F62F1"/>
    <w:rsid w:val="007F6784"/>
    <w:rsid w:val="007F7519"/>
    <w:rsid w:val="008007C3"/>
    <w:rsid w:val="00803404"/>
    <w:rsid w:val="0080375E"/>
    <w:rsid w:val="0080471C"/>
    <w:rsid w:val="00807576"/>
    <w:rsid w:val="00811971"/>
    <w:rsid w:val="00811B2D"/>
    <w:rsid w:val="008142DD"/>
    <w:rsid w:val="0081678A"/>
    <w:rsid w:val="008174A0"/>
    <w:rsid w:val="00830710"/>
    <w:rsid w:val="008356A0"/>
    <w:rsid w:val="00847189"/>
    <w:rsid w:val="00852570"/>
    <w:rsid w:val="008556DF"/>
    <w:rsid w:val="00857C4E"/>
    <w:rsid w:val="00860CBA"/>
    <w:rsid w:val="008642EB"/>
    <w:rsid w:val="008700A8"/>
    <w:rsid w:val="008719E6"/>
    <w:rsid w:val="00871D50"/>
    <w:rsid w:val="008737A9"/>
    <w:rsid w:val="00876285"/>
    <w:rsid w:val="008770AA"/>
    <w:rsid w:val="00880242"/>
    <w:rsid w:val="008821D0"/>
    <w:rsid w:val="0088314F"/>
    <w:rsid w:val="00884681"/>
    <w:rsid w:val="008860F5"/>
    <w:rsid w:val="0088628B"/>
    <w:rsid w:val="00892514"/>
    <w:rsid w:val="0089423A"/>
    <w:rsid w:val="00896F53"/>
    <w:rsid w:val="00897E38"/>
    <w:rsid w:val="008A468B"/>
    <w:rsid w:val="008B09FC"/>
    <w:rsid w:val="008B4848"/>
    <w:rsid w:val="008B5D14"/>
    <w:rsid w:val="008B702F"/>
    <w:rsid w:val="008C76B0"/>
    <w:rsid w:val="008F005D"/>
    <w:rsid w:val="008F664E"/>
    <w:rsid w:val="00910A1F"/>
    <w:rsid w:val="00912A3E"/>
    <w:rsid w:val="00913A75"/>
    <w:rsid w:val="009150D4"/>
    <w:rsid w:val="0091768C"/>
    <w:rsid w:val="00917DF3"/>
    <w:rsid w:val="00920E67"/>
    <w:rsid w:val="0092265A"/>
    <w:rsid w:val="00924EE1"/>
    <w:rsid w:val="0092668B"/>
    <w:rsid w:val="00930414"/>
    <w:rsid w:val="0093079F"/>
    <w:rsid w:val="00931276"/>
    <w:rsid w:val="00934EBB"/>
    <w:rsid w:val="00951D39"/>
    <w:rsid w:val="00954958"/>
    <w:rsid w:val="009627B9"/>
    <w:rsid w:val="00963EA1"/>
    <w:rsid w:val="009709B1"/>
    <w:rsid w:val="009740A1"/>
    <w:rsid w:val="00983532"/>
    <w:rsid w:val="00985211"/>
    <w:rsid w:val="0098597D"/>
    <w:rsid w:val="0099132D"/>
    <w:rsid w:val="00993CCD"/>
    <w:rsid w:val="009A07AD"/>
    <w:rsid w:val="009A46F3"/>
    <w:rsid w:val="009B379F"/>
    <w:rsid w:val="009B5C50"/>
    <w:rsid w:val="009D1855"/>
    <w:rsid w:val="009D4686"/>
    <w:rsid w:val="009D5516"/>
    <w:rsid w:val="009E6473"/>
    <w:rsid w:val="009F2DFF"/>
    <w:rsid w:val="009F35BB"/>
    <w:rsid w:val="009F4631"/>
    <w:rsid w:val="009F7F16"/>
    <w:rsid w:val="00A01352"/>
    <w:rsid w:val="00A07E68"/>
    <w:rsid w:val="00A123D1"/>
    <w:rsid w:val="00A136BB"/>
    <w:rsid w:val="00A245F1"/>
    <w:rsid w:val="00A267DA"/>
    <w:rsid w:val="00A32ADA"/>
    <w:rsid w:val="00A500F1"/>
    <w:rsid w:val="00A517BB"/>
    <w:rsid w:val="00A53B63"/>
    <w:rsid w:val="00A540AA"/>
    <w:rsid w:val="00A62A10"/>
    <w:rsid w:val="00A72552"/>
    <w:rsid w:val="00A73C06"/>
    <w:rsid w:val="00A77139"/>
    <w:rsid w:val="00A8684E"/>
    <w:rsid w:val="00A87049"/>
    <w:rsid w:val="00A8795C"/>
    <w:rsid w:val="00A91975"/>
    <w:rsid w:val="00A932E1"/>
    <w:rsid w:val="00A93733"/>
    <w:rsid w:val="00AB0CA2"/>
    <w:rsid w:val="00AB1C6C"/>
    <w:rsid w:val="00AB1DBC"/>
    <w:rsid w:val="00AB4B1C"/>
    <w:rsid w:val="00AB653B"/>
    <w:rsid w:val="00AC05AF"/>
    <w:rsid w:val="00AC5D31"/>
    <w:rsid w:val="00AD023C"/>
    <w:rsid w:val="00AE04CC"/>
    <w:rsid w:val="00AF046D"/>
    <w:rsid w:val="00B00B0A"/>
    <w:rsid w:val="00B03B27"/>
    <w:rsid w:val="00B05566"/>
    <w:rsid w:val="00B10222"/>
    <w:rsid w:val="00B1086C"/>
    <w:rsid w:val="00B12625"/>
    <w:rsid w:val="00B16B8D"/>
    <w:rsid w:val="00B2065E"/>
    <w:rsid w:val="00B22ED4"/>
    <w:rsid w:val="00B236B6"/>
    <w:rsid w:val="00B32F9A"/>
    <w:rsid w:val="00B3399E"/>
    <w:rsid w:val="00B41880"/>
    <w:rsid w:val="00B43B98"/>
    <w:rsid w:val="00B46A6E"/>
    <w:rsid w:val="00B474A1"/>
    <w:rsid w:val="00B50191"/>
    <w:rsid w:val="00B50B32"/>
    <w:rsid w:val="00B558D7"/>
    <w:rsid w:val="00B5746A"/>
    <w:rsid w:val="00B65A30"/>
    <w:rsid w:val="00B65EBB"/>
    <w:rsid w:val="00B66859"/>
    <w:rsid w:val="00B77814"/>
    <w:rsid w:val="00B8161A"/>
    <w:rsid w:val="00B84364"/>
    <w:rsid w:val="00B93E17"/>
    <w:rsid w:val="00BA2162"/>
    <w:rsid w:val="00BA21E0"/>
    <w:rsid w:val="00BA3FE4"/>
    <w:rsid w:val="00BB0276"/>
    <w:rsid w:val="00BB4343"/>
    <w:rsid w:val="00BB54F6"/>
    <w:rsid w:val="00BC3306"/>
    <w:rsid w:val="00BC4C65"/>
    <w:rsid w:val="00BC53A0"/>
    <w:rsid w:val="00BC57FA"/>
    <w:rsid w:val="00BD4B59"/>
    <w:rsid w:val="00BE6821"/>
    <w:rsid w:val="00BF5319"/>
    <w:rsid w:val="00C00507"/>
    <w:rsid w:val="00C00FF5"/>
    <w:rsid w:val="00C02B6E"/>
    <w:rsid w:val="00C11CC8"/>
    <w:rsid w:val="00C17342"/>
    <w:rsid w:val="00C207BD"/>
    <w:rsid w:val="00C2155D"/>
    <w:rsid w:val="00C21A83"/>
    <w:rsid w:val="00C242C3"/>
    <w:rsid w:val="00C252F1"/>
    <w:rsid w:val="00C25F4B"/>
    <w:rsid w:val="00C27F69"/>
    <w:rsid w:val="00C311BA"/>
    <w:rsid w:val="00C34366"/>
    <w:rsid w:val="00C35CF1"/>
    <w:rsid w:val="00C3757D"/>
    <w:rsid w:val="00C608EE"/>
    <w:rsid w:val="00C63CED"/>
    <w:rsid w:val="00C6569D"/>
    <w:rsid w:val="00C660C1"/>
    <w:rsid w:val="00C66B35"/>
    <w:rsid w:val="00C66FC3"/>
    <w:rsid w:val="00C80835"/>
    <w:rsid w:val="00C83C4F"/>
    <w:rsid w:val="00C8449E"/>
    <w:rsid w:val="00C9123E"/>
    <w:rsid w:val="00C92A72"/>
    <w:rsid w:val="00CA3984"/>
    <w:rsid w:val="00CA7374"/>
    <w:rsid w:val="00CB0A1C"/>
    <w:rsid w:val="00CB4B74"/>
    <w:rsid w:val="00CC273A"/>
    <w:rsid w:val="00CD33CA"/>
    <w:rsid w:val="00CD60A2"/>
    <w:rsid w:val="00CE32E6"/>
    <w:rsid w:val="00CE39A4"/>
    <w:rsid w:val="00CF424C"/>
    <w:rsid w:val="00D00F98"/>
    <w:rsid w:val="00D05211"/>
    <w:rsid w:val="00D10966"/>
    <w:rsid w:val="00D215C7"/>
    <w:rsid w:val="00D23843"/>
    <w:rsid w:val="00D313AC"/>
    <w:rsid w:val="00D353FA"/>
    <w:rsid w:val="00D43DDC"/>
    <w:rsid w:val="00D44BF0"/>
    <w:rsid w:val="00D450F9"/>
    <w:rsid w:val="00D4558A"/>
    <w:rsid w:val="00D457A4"/>
    <w:rsid w:val="00D45AEC"/>
    <w:rsid w:val="00D50C35"/>
    <w:rsid w:val="00D52741"/>
    <w:rsid w:val="00D53554"/>
    <w:rsid w:val="00D541F6"/>
    <w:rsid w:val="00D5486D"/>
    <w:rsid w:val="00D561CF"/>
    <w:rsid w:val="00D65720"/>
    <w:rsid w:val="00D70D60"/>
    <w:rsid w:val="00D7607A"/>
    <w:rsid w:val="00D829C8"/>
    <w:rsid w:val="00D87AC7"/>
    <w:rsid w:val="00D91373"/>
    <w:rsid w:val="00D9170E"/>
    <w:rsid w:val="00D966D2"/>
    <w:rsid w:val="00D96C72"/>
    <w:rsid w:val="00DA0028"/>
    <w:rsid w:val="00DA7B04"/>
    <w:rsid w:val="00DB3C89"/>
    <w:rsid w:val="00DB7B35"/>
    <w:rsid w:val="00DC5A7F"/>
    <w:rsid w:val="00DD6748"/>
    <w:rsid w:val="00DF7214"/>
    <w:rsid w:val="00E10FE5"/>
    <w:rsid w:val="00E113AB"/>
    <w:rsid w:val="00E1225E"/>
    <w:rsid w:val="00E14E95"/>
    <w:rsid w:val="00E16A41"/>
    <w:rsid w:val="00E241B8"/>
    <w:rsid w:val="00E3177D"/>
    <w:rsid w:val="00E34196"/>
    <w:rsid w:val="00E36A7D"/>
    <w:rsid w:val="00E36EFB"/>
    <w:rsid w:val="00E37307"/>
    <w:rsid w:val="00E378D0"/>
    <w:rsid w:val="00E43B2B"/>
    <w:rsid w:val="00E468BA"/>
    <w:rsid w:val="00E506CB"/>
    <w:rsid w:val="00E524AC"/>
    <w:rsid w:val="00E65D99"/>
    <w:rsid w:val="00E70C7D"/>
    <w:rsid w:val="00E71B58"/>
    <w:rsid w:val="00E73758"/>
    <w:rsid w:val="00E82D81"/>
    <w:rsid w:val="00E8378E"/>
    <w:rsid w:val="00E869CB"/>
    <w:rsid w:val="00E94C82"/>
    <w:rsid w:val="00E95ADF"/>
    <w:rsid w:val="00EA1882"/>
    <w:rsid w:val="00EA3656"/>
    <w:rsid w:val="00EA6225"/>
    <w:rsid w:val="00EB3A4B"/>
    <w:rsid w:val="00EC6812"/>
    <w:rsid w:val="00ED0D31"/>
    <w:rsid w:val="00ED6893"/>
    <w:rsid w:val="00ED70E6"/>
    <w:rsid w:val="00ED7A22"/>
    <w:rsid w:val="00ED7D8A"/>
    <w:rsid w:val="00EE0830"/>
    <w:rsid w:val="00EE2D99"/>
    <w:rsid w:val="00EF11E2"/>
    <w:rsid w:val="00EF2D3B"/>
    <w:rsid w:val="00F01482"/>
    <w:rsid w:val="00F12233"/>
    <w:rsid w:val="00F12514"/>
    <w:rsid w:val="00F13F1B"/>
    <w:rsid w:val="00F14F59"/>
    <w:rsid w:val="00F15FE5"/>
    <w:rsid w:val="00F26102"/>
    <w:rsid w:val="00F3326B"/>
    <w:rsid w:val="00F346D9"/>
    <w:rsid w:val="00F373E8"/>
    <w:rsid w:val="00F4470C"/>
    <w:rsid w:val="00F50F56"/>
    <w:rsid w:val="00F5216E"/>
    <w:rsid w:val="00F55286"/>
    <w:rsid w:val="00F627C8"/>
    <w:rsid w:val="00F6519D"/>
    <w:rsid w:val="00F66131"/>
    <w:rsid w:val="00F71C4E"/>
    <w:rsid w:val="00F735B2"/>
    <w:rsid w:val="00F74B40"/>
    <w:rsid w:val="00F76F32"/>
    <w:rsid w:val="00F7759C"/>
    <w:rsid w:val="00F81175"/>
    <w:rsid w:val="00F87EAE"/>
    <w:rsid w:val="00F91E93"/>
    <w:rsid w:val="00FA4092"/>
    <w:rsid w:val="00FA419C"/>
    <w:rsid w:val="00FA7FD7"/>
    <w:rsid w:val="00FB6104"/>
    <w:rsid w:val="00FC0EB6"/>
    <w:rsid w:val="00FC68A7"/>
    <w:rsid w:val="00FC6D16"/>
    <w:rsid w:val="00FD2014"/>
    <w:rsid w:val="00FD4037"/>
    <w:rsid w:val="00FD476B"/>
    <w:rsid w:val="00FD6C46"/>
    <w:rsid w:val="00FE0ABA"/>
    <w:rsid w:val="00FF2B08"/>
    <w:rsid w:val="00FF3C7A"/>
    <w:rsid w:val="019B5FFD"/>
    <w:rsid w:val="02C9C913"/>
    <w:rsid w:val="02F45F09"/>
    <w:rsid w:val="035FC846"/>
    <w:rsid w:val="0569506D"/>
    <w:rsid w:val="0582AD71"/>
    <w:rsid w:val="05C3FD5F"/>
    <w:rsid w:val="073E6782"/>
    <w:rsid w:val="074EDD3C"/>
    <w:rsid w:val="09419E59"/>
    <w:rsid w:val="09772090"/>
    <w:rsid w:val="0B309177"/>
    <w:rsid w:val="0B3679EF"/>
    <w:rsid w:val="0EA3776B"/>
    <w:rsid w:val="0FAEC349"/>
    <w:rsid w:val="0FE09540"/>
    <w:rsid w:val="10422B50"/>
    <w:rsid w:val="10D206CA"/>
    <w:rsid w:val="12B9F1B8"/>
    <w:rsid w:val="1439C500"/>
    <w:rsid w:val="148F3FB2"/>
    <w:rsid w:val="1882A627"/>
    <w:rsid w:val="18EA3C24"/>
    <w:rsid w:val="19C86C5E"/>
    <w:rsid w:val="1AFA13DD"/>
    <w:rsid w:val="1D2628E5"/>
    <w:rsid w:val="1E831E89"/>
    <w:rsid w:val="1EE297EC"/>
    <w:rsid w:val="1F85E590"/>
    <w:rsid w:val="1F9DE041"/>
    <w:rsid w:val="203A3C75"/>
    <w:rsid w:val="22D9E39D"/>
    <w:rsid w:val="23FB9DAD"/>
    <w:rsid w:val="241F63D8"/>
    <w:rsid w:val="2574B1C3"/>
    <w:rsid w:val="2668722B"/>
    <w:rsid w:val="28562C26"/>
    <w:rsid w:val="293E6C32"/>
    <w:rsid w:val="296E8470"/>
    <w:rsid w:val="2A47166C"/>
    <w:rsid w:val="2AF3EC39"/>
    <w:rsid w:val="2CDC0A08"/>
    <w:rsid w:val="2DD42AFA"/>
    <w:rsid w:val="2E88A53D"/>
    <w:rsid w:val="2F0EB571"/>
    <w:rsid w:val="2FE6221C"/>
    <w:rsid w:val="323E3256"/>
    <w:rsid w:val="3494DB79"/>
    <w:rsid w:val="35BEB6A2"/>
    <w:rsid w:val="35FF9676"/>
    <w:rsid w:val="37342C9E"/>
    <w:rsid w:val="37943B55"/>
    <w:rsid w:val="3BAAAA82"/>
    <w:rsid w:val="3C92ED96"/>
    <w:rsid w:val="3D92A5CD"/>
    <w:rsid w:val="3E2760D5"/>
    <w:rsid w:val="3E571247"/>
    <w:rsid w:val="403F273D"/>
    <w:rsid w:val="4226520D"/>
    <w:rsid w:val="43C6DA36"/>
    <w:rsid w:val="447EC39F"/>
    <w:rsid w:val="45BC3DC9"/>
    <w:rsid w:val="46CB2CB8"/>
    <w:rsid w:val="473B76E0"/>
    <w:rsid w:val="4A0540FC"/>
    <w:rsid w:val="4A31A9D9"/>
    <w:rsid w:val="4A419252"/>
    <w:rsid w:val="4A8D2BA0"/>
    <w:rsid w:val="4C8927A5"/>
    <w:rsid w:val="4D8F1D2C"/>
    <w:rsid w:val="4DCBBBCD"/>
    <w:rsid w:val="4E76E3B5"/>
    <w:rsid w:val="4F1DE656"/>
    <w:rsid w:val="4FA4229E"/>
    <w:rsid w:val="5026D134"/>
    <w:rsid w:val="50EB3AA9"/>
    <w:rsid w:val="50F403BB"/>
    <w:rsid w:val="512A1D93"/>
    <w:rsid w:val="51C4CF51"/>
    <w:rsid w:val="51E31CFF"/>
    <w:rsid w:val="52F7A0BC"/>
    <w:rsid w:val="54782F31"/>
    <w:rsid w:val="54F4707D"/>
    <w:rsid w:val="56256EA7"/>
    <w:rsid w:val="5826C31C"/>
    <w:rsid w:val="59D0CB4D"/>
    <w:rsid w:val="5A1163FE"/>
    <w:rsid w:val="5A6C3BE7"/>
    <w:rsid w:val="5A90C60E"/>
    <w:rsid w:val="5C010AA5"/>
    <w:rsid w:val="5C05BFFF"/>
    <w:rsid w:val="5F4FA72E"/>
    <w:rsid w:val="5FEDC815"/>
    <w:rsid w:val="5FEF6046"/>
    <w:rsid w:val="616A7163"/>
    <w:rsid w:val="61CFF30D"/>
    <w:rsid w:val="630757CA"/>
    <w:rsid w:val="634A7D04"/>
    <w:rsid w:val="6383BF6F"/>
    <w:rsid w:val="639FECE2"/>
    <w:rsid w:val="640C0CC0"/>
    <w:rsid w:val="64825339"/>
    <w:rsid w:val="64B2CC9D"/>
    <w:rsid w:val="65902EC5"/>
    <w:rsid w:val="676407F7"/>
    <w:rsid w:val="67F317C0"/>
    <w:rsid w:val="69E8D1A1"/>
    <w:rsid w:val="6C3DA2AF"/>
    <w:rsid w:val="6C6A7BED"/>
    <w:rsid w:val="6DEE14D5"/>
    <w:rsid w:val="6F451FDD"/>
    <w:rsid w:val="6FDE0D61"/>
    <w:rsid w:val="70429133"/>
    <w:rsid w:val="70B56EF1"/>
    <w:rsid w:val="71A30438"/>
    <w:rsid w:val="71BF288F"/>
    <w:rsid w:val="722CC9C0"/>
    <w:rsid w:val="73810BF6"/>
    <w:rsid w:val="73BD0985"/>
    <w:rsid w:val="74D35E34"/>
    <w:rsid w:val="74EAB511"/>
    <w:rsid w:val="767B7630"/>
    <w:rsid w:val="7843FDAF"/>
    <w:rsid w:val="7867D218"/>
    <w:rsid w:val="78E305CE"/>
    <w:rsid w:val="7C8F47DA"/>
    <w:rsid w:val="7CADF608"/>
    <w:rsid w:val="7D136A3A"/>
    <w:rsid w:val="7D62841C"/>
    <w:rsid w:val="7F8ADDEC"/>
    <w:rsid w:val="7F98E7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8FEE42"/>
  <w15:chartTrackingRefBased/>
  <w15:docId w15:val="{91A43B4B-BEC5-4B51-A733-6D3436622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731"/>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ED0D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0D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0D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0D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0D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0D3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0D3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0D3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0D3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D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0D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0D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0D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0D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0D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0D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0D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0D31"/>
    <w:rPr>
      <w:rFonts w:eastAsiaTheme="majorEastAsia" w:cstheme="majorBidi"/>
      <w:color w:val="272727" w:themeColor="text1" w:themeTint="D8"/>
    </w:rPr>
  </w:style>
  <w:style w:type="paragraph" w:styleId="Title">
    <w:name w:val="Title"/>
    <w:basedOn w:val="Normal"/>
    <w:next w:val="Normal"/>
    <w:link w:val="TitleChar"/>
    <w:uiPriority w:val="10"/>
    <w:qFormat/>
    <w:rsid w:val="00ED0D3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0D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0D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0D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0D31"/>
    <w:pPr>
      <w:spacing w:before="160"/>
      <w:jc w:val="center"/>
    </w:pPr>
    <w:rPr>
      <w:i/>
      <w:iCs/>
      <w:color w:val="404040" w:themeColor="text1" w:themeTint="BF"/>
    </w:rPr>
  </w:style>
  <w:style w:type="character" w:customStyle="1" w:styleId="QuoteChar">
    <w:name w:val="Quote Char"/>
    <w:basedOn w:val="DefaultParagraphFont"/>
    <w:link w:val="Quote"/>
    <w:uiPriority w:val="29"/>
    <w:rsid w:val="00ED0D31"/>
    <w:rPr>
      <w:i/>
      <w:iCs/>
      <w:color w:val="404040" w:themeColor="text1" w:themeTint="BF"/>
    </w:rPr>
  </w:style>
  <w:style w:type="paragraph" w:styleId="ListParagraph">
    <w:name w:val="List Paragraph"/>
    <w:basedOn w:val="Normal"/>
    <w:uiPriority w:val="34"/>
    <w:qFormat/>
    <w:rsid w:val="00ED0D31"/>
    <w:pPr>
      <w:ind w:left="720"/>
      <w:contextualSpacing/>
    </w:pPr>
  </w:style>
  <w:style w:type="character" w:styleId="IntenseEmphasis">
    <w:name w:val="Intense Emphasis"/>
    <w:basedOn w:val="DefaultParagraphFont"/>
    <w:uiPriority w:val="21"/>
    <w:qFormat/>
    <w:rsid w:val="00ED0D31"/>
    <w:rPr>
      <w:i/>
      <w:iCs/>
      <w:color w:val="0F4761" w:themeColor="accent1" w:themeShade="BF"/>
    </w:rPr>
  </w:style>
  <w:style w:type="paragraph" w:styleId="IntenseQuote">
    <w:name w:val="Intense Quote"/>
    <w:basedOn w:val="Normal"/>
    <w:next w:val="Normal"/>
    <w:link w:val="IntenseQuoteChar"/>
    <w:uiPriority w:val="30"/>
    <w:qFormat/>
    <w:rsid w:val="00ED0D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0D31"/>
    <w:rPr>
      <w:i/>
      <w:iCs/>
      <w:color w:val="0F4761" w:themeColor="accent1" w:themeShade="BF"/>
    </w:rPr>
  </w:style>
  <w:style w:type="character" w:styleId="IntenseReference">
    <w:name w:val="Intense Reference"/>
    <w:basedOn w:val="DefaultParagraphFont"/>
    <w:uiPriority w:val="32"/>
    <w:qFormat/>
    <w:rsid w:val="00ED0D31"/>
    <w:rPr>
      <w:b/>
      <w:bCs/>
      <w:smallCaps/>
      <w:color w:val="0F4761" w:themeColor="accent1" w:themeShade="BF"/>
      <w:spacing w:val="5"/>
    </w:rPr>
  </w:style>
  <w:style w:type="paragraph" w:styleId="Header">
    <w:name w:val="header"/>
    <w:basedOn w:val="Normal"/>
    <w:link w:val="HeaderChar"/>
    <w:uiPriority w:val="99"/>
    <w:unhideWhenUsed/>
    <w:rsid w:val="003B299E"/>
    <w:pPr>
      <w:tabs>
        <w:tab w:val="center" w:pos="4680"/>
        <w:tab w:val="right" w:pos="9360"/>
      </w:tabs>
    </w:pPr>
  </w:style>
  <w:style w:type="character" w:customStyle="1" w:styleId="HeaderChar">
    <w:name w:val="Header Char"/>
    <w:basedOn w:val="DefaultParagraphFont"/>
    <w:link w:val="Header"/>
    <w:uiPriority w:val="99"/>
    <w:rsid w:val="003B299E"/>
  </w:style>
  <w:style w:type="paragraph" w:styleId="Footer">
    <w:name w:val="footer"/>
    <w:basedOn w:val="Normal"/>
    <w:link w:val="FooterChar"/>
    <w:uiPriority w:val="99"/>
    <w:unhideWhenUsed/>
    <w:rsid w:val="003B299E"/>
    <w:pPr>
      <w:tabs>
        <w:tab w:val="center" w:pos="4680"/>
        <w:tab w:val="right" w:pos="9360"/>
      </w:tabs>
    </w:pPr>
  </w:style>
  <w:style w:type="character" w:customStyle="1" w:styleId="FooterChar">
    <w:name w:val="Footer Char"/>
    <w:basedOn w:val="DefaultParagraphFont"/>
    <w:link w:val="Footer"/>
    <w:uiPriority w:val="99"/>
    <w:rsid w:val="003B299E"/>
  </w:style>
  <w:style w:type="paragraph" w:styleId="NormalWeb">
    <w:name w:val="Normal (Web)"/>
    <w:basedOn w:val="Normal"/>
    <w:uiPriority w:val="99"/>
    <w:unhideWhenUsed/>
    <w:rsid w:val="000A2731"/>
    <w:pPr>
      <w:spacing w:before="100" w:beforeAutospacing="1" w:after="100" w:afterAutospacing="1"/>
    </w:pPr>
  </w:style>
  <w:style w:type="character" w:styleId="Strong">
    <w:name w:val="Strong"/>
    <w:basedOn w:val="DefaultParagraphFont"/>
    <w:uiPriority w:val="22"/>
    <w:qFormat/>
    <w:rsid w:val="000A2731"/>
    <w:rPr>
      <w:b/>
      <w:bCs/>
    </w:rPr>
  </w:style>
  <w:style w:type="character" w:styleId="HTMLCode">
    <w:name w:val="HTML Code"/>
    <w:basedOn w:val="DefaultParagraphFont"/>
    <w:uiPriority w:val="99"/>
    <w:semiHidden/>
    <w:unhideWhenUsed/>
    <w:rsid w:val="002C03C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C0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C03C6"/>
    <w:rPr>
      <w:rFonts w:ascii="Courier New" w:eastAsia="Times New Roman" w:hAnsi="Courier New" w:cs="Courier New"/>
      <w:kern w:val="0"/>
      <w:sz w:val="20"/>
      <w:szCs w:val="20"/>
      <w14:ligatures w14:val="none"/>
    </w:rPr>
  </w:style>
  <w:style w:type="character" w:customStyle="1" w:styleId="hljs-punctuation">
    <w:name w:val="hljs-punctuation"/>
    <w:basedOn w:val="DefaultParagraphFont"/>
    <w:rsid w:val="002C03C6"/>
  </w:style>
  <w:style w:type="character" w:customStyle="1" w:styleId="hljs-operator">
    <w:name w:val="hljs-operator"/>
    <w:basedOn w:val="DefaultParagraphFont"/>
    <w:rsid w:val="002C03C6"/>
  </w:style>
  <w:style w:type="character" w:customStyle="1" w:styleId="hljs-string">
    <w:name w:val="hljs-string"/>
    <w:basedOn w:val="DefaultParagraphFont"/>
    <w:rsid w:val="002C03C6"/>
  </w:style>
  <w:style w:type="character" w:customStyle="1" w:styleId="hljs-literal">
    <w:name w:val="hljs-literal"/>
    <w:basedOn w:val="DefaultParagraphFont"/>
    <w:rsid w:val="002C03C6"/>
  </w:style>
  <w:style w:type="character" w:customStyle="1" w:styleId="hljs-builtin">
    <w:name w:val="hljs-built_in"/>
    <w:basedOn w:val="DefaultParagraphFont"/>
    <w:rsid w:val="002C03C6"/>
  </w:style>
  <w:style w:type="character" w:customStyle="1" w:styleId="hljs-number">
    <w:name w:val="hljs-number"/>
    <w:basedOn w:val="DefaultParagraphFont"/>
    <w:rsid w:val="002C03C6"/>
  </w:style>
  <w:style w:type="character" w:styleId="Hyperlink">
    <w:name w:val="Hyperlink"/>
    <w:basedOn w:val="DefaultParagraphFont"/>
    <w:uiPriority w:val="99"/>
    <w:unhideWhenUsed/>
    <w:rsid w:val="00B65EBB"/>
    <w:rPr>
      <w:color w:val="467886" w:themeColor="hyperlink"/>
      <w:u w:val="single"/>
    </w:rPr>
  </w:style>
  <w:style w:type="character" w:styleId="UnresolvedMention">
    <w:name w:val="Unresolved Mention"/>
    <w:basedOn w:val="DefaultParagraphFont"/>
    <w:uiPriority w:val="99"/>
    <w:semiHidden/>
    <w:unhideWhenUsed/>
    <w:rsid w:val="00B65EBB"/>
    <w:rPr>
      <w:color w:val="605E5C"/>
      <w:shd w:val="clear" w:color="auto" w:fill="E1DFDD"/>
    </w:rPr>
  </w:style>
  <w:style w:type="character" w:styleId="FollowedHyperlink">
    <w:name w:val="FollowedHyperlink"/>
    <w:basedOn w:val="DefaultParagraphFont"/>
    <w:uiPriority w:val="99"/>
    <w:semiHidden/>
    <w:unhideWhenUsed/>
    <w:rsid w:val="00B65EBB"/>
    <w:rPr>
      <w:color w:val="96607D"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32935">
      <w:bodyDiv w:val="1"/>
      <w:marLeft w:val="0"/>
      <w:marRight w:val="0"/>
      <w:marTop w:val="0"/>
      <w:marBottom w:val="0"/>
      <w:divBdr>
        <w:top w:val="none" w:sz="0" w:space="0" w:color="auto"/>
        <w:left w:val="none" w:sz="0" w:space="0" w:color="auto"/>
        <w:bottom w:val="none" w:sz="0" w:space="0" w:color="auto"/>
        <w:right w:val="none" w:sz="0" w:space="0" w:color="auto"/>
      </w:divBdr>
    </w:div>
    <w:div w:id="99834136">
      <w:bodyDiv w:val="1"/>
      <w:marLeft w:val="0"/>
      <w:marRight w:val="0"/>
      <w:marTop w:val="0"/>
      <w:marBottom w:val="0"/>
      <w:divBdr>
        <w:top w:val="none" w:sz="0" w:space="0" w:color="auto"/>
        <w:left w:val="none" w:sz="0" w:space="0" w:color="auto"/>
        <w:bottom w:val="none" w:sz="0" w:space="0" w:color="auto"/>
        <w:right w:val="none" w:sz="0" w:space="0" w:color="auto"/>
      </w:divBdr>
    </w:div>
    <w:div w:id="121075318">
      <w:bodyDiv w:val="1"/>
      <w:marLeft w:val="0"/>
      <w:marRight w:val="0"/>
      <w:marTop w:val="0"/>
      <w:marBottom w:val="0"/>
      <w:divBdr>
        <w:top w:val="none" w:sz="0" w:space="0" w:color="auto"/>
        <w:left w:val="none" w:sz="0" w:space="0" w:color="auto"/>
        <w:bottom w:val="none" w:sz="0" w:space="0" w:color="auto"/>
        <w:right w:val="none" w:sz="0" w:space="0" w:color="auto"/>
      </w:divBdr>
    </w:div>
    <w:div w:id="158080219">
      <w:bodyDiv w:val="1"/>
      <w:marLeft w:val="0"/>
      <w:marRight w:val="0"/>
      <w:marTop w:val="0"/>
      <w:marBottom w:val="0"/>
      <w:divBdr>
        <w:top w:val="none" w:sz="0" w:space="0" w:color="auto"/>
        <w:left w:val="none" w:sz="0" w:space="0" w:color="auto"/>
        <w:bottom w:val="none" w:sz="0" w:space="0" w:color="auto"/>
        <w:right w:val="none" w:sz="0" w:space="0" w:color="auto"/>
      </w:divBdr>
    </w:div>
    <w:div w:id="175314468">
      <w:bodyDiv w:val="1"/>
      <w:marLeft w:val="0"/>
      <w:marRight w:val="0"/>
      <w:marTop w:val="0"/>
      <w:marBottom w:val="0"/>
      <w:divBdr>
        <w:top w:val="none" w:sz="0" w:space="0" w:color="auto"/>
        <w:left w:val="none" w:sz="0" w:space="0" w:color="auto"/>
        <w:bottom w:val="none" w:sz="0" w:space="0" w:color="auto"/>
        <w:right w:val="none" w:sz="0" w:space="0" w:color="auto"/>
      </w:divBdr>
    </w:div>
    <w:div w:id="446050581">
      <w:bodyDiv w:val="1"/>
      <w:marLeft w:val="0"/>
      <w:marRight w:val="0"/>
      <w:marTop w:val="0"/>
      <w:marBottom w:val="0"/>
      <w:divBdr>
        <w:top w:val="none" w:sz="0" w:space="0" w:color="auto"/>
        <w:left w:val="none" w:sz="0" w:space="0" w:color="auto"/>
        <w:bottom w:val="none" w:sz="0" w:space="0" w:color="auto"/>
        <w:right w:val="none" w:sz="0" w:space="0" w:color="auto"/>
      </w:divBdr>
      <w:divsChild>
        <w:div w:id="667752571">
          <w:marLeft w:val="0"/>
          <w:marRight w:val="0"/>
          <w:marTop w:val="0"/>
          <w:marBottom w:val="0"/>
          <w:divBdr>
            <w:top w:val="none" w:sz="0" w:space="0" w:color="auto"/>
            <w:left w:val="none" w:sz="0" w:space="0" w:color="auto"/>
            <w:bottom w:val="none" w:sz="0" w:space="0" w:color="auto"/>
            <w:right w:val="none" w:sz="0" w:space="0" w:color="auto"/>
          </w:divBdr>
          <w:divsChild>
            <w:div w:id="357701724">
              <w:marLeft w:val="0"/>
              <w:marRight w:val="0"/>
              <w:marTop w:val="0"/>
              <w:marBottom w:val="0"/>
              <w:divBdr>
                <w:top w:val="none" w:sz="0" w:space="0" w:color="auto"/>
                <w:left w:val="none" w:sz="0" w:space="0" w:color="auto"/>
                <w:bottom w:val="none" w:sz="0" w:space="0" w:color="auto"/>
                <w:right w:val="none" w:sz="0" w:space="0" w:color="auto"/>
              </w:divBdr>
            </w:div>
            <w:div w:id="898126402">
              <w:marLeft w:val="0"/>
              <w:marRight w:val="0"/>
              <w:marTop w:val="0"/>
              <w:marBottom w:val="0"/>
              <w:divBdr>
                <w:top w:val="none" w:sz="0" w:space="0" w:color="auto"/>
                <w:left w:val="none" w:sz="0" w:space="0" w:color="auto"/>
                <w:bottom w:val="none" w:sz="0" w:space="0" w:color="auto"/>
                <w:right w:val="none" w:sz="0" w:space="0" w:color="auto"/>
              </w:divBdr>
              <w:divsChild>
                <w:div w:id="1591812059">
                  <w:marLeft w:val="0"/>
                  <w:marRight w:val="0"/>
                  <w:marTop w:val="0"/>
                  <w:marBottom w:val="0"/>
                  <w:divBdr>
                    <w:top w:val="none" w:sz="0" w:space="0" w:color="auto"/>
                    <w:left w:val="none" w:sz="0" w:space="0" w:color="auto"/>
                    <w:bottom w:val="none" w:sz="0" w:space="0" w:color="auto"/>
                    <w:right w:val="none" w:sz="0" w:space="0" w:color="auto"/>
                  </w:divBdr>
                  <w:divsChild>
                    <w:div w:id="21135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03550">
              <w:marLeft w:val="0"/>
              <w:marRight w:val="0"/>
              <w:marTop w:val="0"/>
              <w:marBottom w:val="0"/>
              <w:divBdr>
                <w:top w:val="none" w:sz="0" w:space="0" w:color="auto"/>
                <w:left w:val="none" w:sz="0" w:space="0" w:color="auto"/>
                <w:bottom w:val="none" w:sz="0" w:space="0" w:color="auto"/>
                <w:right w:val="none" w:sz="0" w:space="0" w:color="auto"/>
              </w:divBdr>
            </w:div>
          </w:divsChild>
        </w:div>
        <w:div w:id="695811331">
          <w:marLeft w:val="0"/>
          <w:marRight w:val="0"/>
          <w:marTop w:val="0"/>
          <w:marBottom w:val="0"/>
          <w:divBdr>
            <w:top w:val="none" w:sz="0" w:space="0" w:color="auto"/>
            <w:left w:val="none" w:sz="0" w:space="0" w:color="auto"/>
            <w:bottom w:val="none" w:sz="0" w:space="0" w:color="auto"/>
            <w:right w:val="none" w:sz="0" w:space="0" w:color="auto"/>
          </w:divBdr>
          <w:divsChild>
            <w:div w:id="206530580">
              <w:marLeft w:val="0"/>
              <w:marRight w:val="0"/>
              <w:marTop w:val="0"/>
              <w:marBottom w:val="0"/>
              <w:divBdr>
                <w:top w:val="none" w:sz="0" w:space="0" w:color="auto"/>
                <w:left w:val="none" w:sz="0" w:space="0" w:color="auto"/>
                <w:bottom w:val="none" w:sz="0" w:space="0" w:color="auto"/>
                <w:right w:val="none" w:sz="0" w:space="0" w:color="auto"/>
              </w:divBdr>
            </w:div>
            <w:div w:id="225116424">
              <w:marLeft w:val="0"/>
              <w:marRight w:val="0"/>
              <w:marTop w:val="0"/>
              <w:marBottom w:val="0"/>
              <w:divBdr>
                <w:top w:val="none" w:sz="0" w:space="0" w:color="auto"/>
                <w:left w:val="none" w:sz="0" w:space="0" w:color="auto"/>
                <w:bottom w:val="none" w:sz="0" w:space="0" w:color="auto"/>
                <w:right w:val="none" w:sz="0" w:space="0" w:color="auto"/>
              </w:divBdr>
            </w:div>
            <w:div w:id="1421293996">
              <w:marLeft w:val="0"/>
              <w:marRight w:val="0"/>
              <w:marTop w:val="0"/>
              <w:marBottom w:val="0"/>
              <w:divBdr>
                <w:top w:val="none" w:sz="0" w:space="0" w:color="auto"/>
                <w:left w:val="none" w:sz="0" w:space="0" w:color="auto"/>
                <w:bottom w:val="none" w:sz="0" w:space="0" w:color="auto"/>
                <w:right w:val="none" w:sz="0" w:space="0" w:color="auto"/>
              </w:divBdr>
              <w:divsChild>
                <w:div w:id="1181236073">
                  <w:marLeft w:val="0"/>
                  <w:marRight w:val="0"/>
                  <w:marTop w:val="0"/>
                  <w:marBottom w:val="0"/>
                  <w:divBdr>
                    <w:top w:val="none" w:sz="0" w:space="0" w:color="auto"/>
                    <w:left w:val="none" w:sz="0" w:space="0" w:color="auto"/>
                    <w:bottom w:val="none" w:sz="0" w:space="0" w:color="auto"/>
                    <w:right w:val="none" w:sz="0" w:space="0" w:color="auto"/>
                  </w:divBdr>
                  <w:divsChild>
                    <w:div w:id="208105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764122">
          <w:marLeft w:val="0"/>
          <w:marRight w:val="0"/>
          <w:marTop w:val="0"/>
          <w:marBottom w:val="0"/>
          <w:divBdr>
            <w:top w:val="none" w:sz="0" w:space="0" w:color="auto"/>
            <w:left w:val="none" w:sz="0" w:space="0" w:color="auto"/>
            <w:bottom w:val="none" w:sz="0" w:space="0" w:color="auto"/>
            <w:right w:val="none" w:sz="0" w:space="0" w:color="auto"/>
          </w:divBdr>
          <w:divsChild>
            <w:div w:id="892036168">
              <w:marLeft w:val="0"/>
              <w:marRight w:val="0"/>
              <w:marTop w:val="0"/>
              <w:marBottom w:val="0"/>
              <w:divBdr>
                <w:top w:val="none" w:sz="0" w:space="0" w:color="auto"/>
                <w:left w:val="none" w:sz="0" w:space="0" w:color="auto"/>
                <w:bottom w:val="none" w:sz="0" w:space="0" w:color="auto"/>
                <w:right w:val="none" w:sz="0" w:space="0" w:color="auto"/>
              </w:divBdr>
              <w:divsChild>
                <w:div w:id="1604413202">
                  <w:marLeft w:val="0"/>
                  <w:marRight w:val="0"/>
                  <w:marTop w:val="0"/>
                  <w:marBottom w:val="0"/>
                  <w:divBdr>
                    <w:top w:val="none" w:sz="0" w:space="0" w:color="auto"/>
                    <w:left w:val="none" w:sz="0" w:space="0" w:color="auto"/>
                    <w:bottom w:val="none" w:sz="0" w:space="0" w:color="auto"/>
                    <w:right w:val="none" w:sz="0" w:space="0" w:color="auto"/>
                  </w:divBdr>
                  <w:divsChild>
                    <w:div w:id="13362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3830">
              <w:marLeft w:val="0"/>
              <w:marRight w:val="0"/>
              <w:marTop w:val="0"/>
              <w:marBottom w:val="0"/>
              <w:divBdr>
                <w:top w:val="none" w:sz="0" w:space="0" w:color="auto"/>
                <w:left w:val="none" w:sz="0" w:space="0" w:color="auto"/>
                <w:bottom w:val="none" w:sz="0" w:space="0" w:color="auto"/>
                <w:right w:val="none" w:sz="0" w:space="0" w:color="auto"/>
              </w:divBdr>
            </w:div>
            <w:div w:id="1430809643">
              <w:marLeft w:val="0"/>
              <w:marRight w:val="0"/>
              <w:marTop w:val="0"/>
              <w:marBottom w:val="0"/>
              <w:divBdr>
                <w:top w:val="none" w:sz="0" w:space="0" w:color="auto"/>
                <w:left w:val="none" w:sz="0" w:space="0" w:color="auto"/>
                <w:bottom w:val="none" w:sz="0" w:space="0" w:color="auto"/>
                <w:right w:val="none" w:sz="0" w:space="0" w:color="auto"/>
              </w:divBdr>
            </w:div>
          </w:divsChild>
        </w:div>
        <w:div w:id="781845391">
          <w:marLeft w:val="0"/>
          <w:marRight w:val="0"/>
          <w:marTop w:val="0"/>
          <w:marBottom w:val="0"/>
          <w:divBdr>
            <w:top w:val="none" w:sz="0" w:space="0" w:color="auto"/>
            <w:left w:val="none" w:sz="0" w:space="0" w:color="auto"/>
            <w:bottom w:val="none" w:sz="0" w:space="0" w:color="auto"/>
            <w:right w:val="none" w:sz="0" w:space="0" w:color="auto"/>
          </w:divBdr>
          <w:divsChild>
            <w:div w:id="654575935">
              <w:marLeft w:val="0"/>
              <w:marRight w:val="0"/>
              <w:marTop w:val="0"/>
              <w:marBottom w:val="0"/>
              <w:divBdr>
                <w:top w:val="none" w:sz="0" w:space="0" w:color="auto"/>
                <w:left w:val="none" w:sz="0" w:space="0" w:color="auto"/>
                <w:bottom w:val="none" w:sz="0" w:space="0" w:color="auto"/>
                <w:right w:val="none" w:sz="0" w:space="0" w:color="auto"/>
              </w:divBdr>
            </w:div>
            <w:div w:id="846481012">
              <w:marLeft w:val="0"/>
              <w:marRight w:val="0"/>
              <w:marTop w:val="0"/>
              <w:marBottom w:val="0"/>
              <w:divBdr>
                <w:top w:val="none" w:sz="0" w:space="0" w:color="auto"/>
                <w:left w:val="none" w:sz="0" w:space="0" w:color="auto"/>
                <w:bottom w:val="none" w:sz="0" w:space="0" w:color="auto"/>
                <w:right w:val="none" w:sz="0" w:space="0" w:color="auto"/>
              </w:divBdr>
            </w:div>
            <w:div w:id="1622102793">
              <w:marLeft w:val="0"/>
              <w:marRight w:val="0"/>
              <w:marTop w:val="0"/>
              <w:marBottom w:val="0"/>
              <w:divBdr>
                <w:top w:val="none" w:sz="0" w:space="0" w:color="auto"/>
                <w:left w:val="none" w:sz="0" w:space="0" w:color="auto"/>
                <w:bottom w:val="none" w:sz="0" w:space="0" w:color="auto"/>
                <w:right w:val="none" w:sz="0" w:space="0" w:color="auto"/>
              </w:divBdr>
              <w:divsChild>
                <w:div w:id="622813196">
                  <w:marLeft w:val="0"/>
                  <w:marRight w:val="0"/>
                  <w:marTop w:val="0"/>
                  <w:marBottom w:val="0"/>
                  <w:divBdr>
                    <w:top w:val="none" w:sz="0" w:space="0" w:color="auto"/>
                    <w:left w:val="none" w:sz="0" w:space="0" w:color="auto"/>
                    <w:bottom w:val="none" w:sz="0" w:space="0" w:color="auto"/>
                    <w:right w:val="none" w:sz="0" w:space="0" w:color="auto"/>
                  </w:divBdr>
                  <w:divsChild>
                    <w:div w:id="16040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044422">
      <w:bodyDiv w:val="1"/>
      <w:marLeft w:val="0"/>
      <w:marRight w:val="0"/>
      <w:marTop w:val="0"/>
      <w:marBottom w:val="0"/>
      <w:divBdr>
        <w:top w:val="none" w:sz="0" w:space="0" w:color="auto"/>
        <w:left w:val="none" w:sz="0" w:space="0" w:color="auto"/>
        <w:bottom w:val="none" w:sz="0" w:space="0" w:color="auto"/>
        <w:right w:val="none" w:sz="0" w:space="0" w:color="auto"/>
      </w:divBdr>
    </w:div>
    <w:div w:id="809320007">
      <w:bodyDiv w:val="1"/>
      <w:marLeft w:val="0"/>
      <w:marRight w:val="0"/>
      <w:marTop w:val="0"/>
      <w:marBottom w:val="0"/>
      <w:divBdr>
        <w:top w:val="none" w:sz="0" w:space="0" w:color="auto"/>
        <w:left w:val="none" w:sz="0" w:space="0" w:color="auto"/>
        <w:bottom w:val="none" w:sz="0" w:space="0" w:color="auto"/>
        <w:right w:val="none" w:sz="0" w:space="0" w:color="auto"/>
      </w:divBdr>
    </w:div>
    <w:div w:id="934363081">
      <w:bodyDiv w:val="1"/>
      <w:marLeft w:val="0"/>
      <w:marRight w:val="0"/>
      <w:marTop w:val="0"/>
      <w:marBottom w:val="0"/>
      <w:divBdr>
        <w:top w:val="none" w:sz="0" w:space="0" w:color="auto"/>
        <w:left w:val="none" w:sz="0" w:space="0" w:color="auto"/>
        <w:bottom w:val="none" w:sz="0" w:space="0" w:color="auto"/>
        <w:right w:val="none" w:sz="0" w:space="0" w:color="auto"/>
      </w:divBdr>
    </w:div>
    <w:div w:id="1070889184">
      <w:bodyDiv w:val="1"/>
      <w:marLeft w:val="0"/>
      <w:marRight w:val="0"/>
      <w:marTop w:val="0"/>
      <w:marBottom w:val="0"/>
      <w:divBdr>
        <w:top w:val="none" w:sz="0" w:space="0" w:color="auto"/>
        <w:left w:val="none" w:sz="0" w:space="0" w:color="auto"/>
        <w:bottom w:val="none" w:sz="0" w:space="0" w:color="auto"/>
        <w:right w:val="none" w:sz="0" w:space="0" w:color="auto"/>
      </w:divBdr>
    </w:div>
    <w:div w:id="1118184205">
      <w:bodyDiv w:val="1"/>
      <w:marLeft w:val="0"/>
      <w:marRight w:val="0"/>
      <w:marTop w:val="0"/>
      <w:marBottom w:val="0"/>
      <w:divBdr>
        <w:top w:val="none" w:sz="0" w:space="0" w:color="auto"/>
        <w:left w:val="none" w:sz="0" w:space="0" w:color="auto"/>
        <w:bottom w:val="none" w:sz="0" w:space="0" w:color="auto"/>
        <w:right w:val="none" w:sz="0" w:space="0" w:color="auto"/>
      </w:divBdr>
    </w:div>
    <w:div w:id="1124730978">
      <w:bodyDiv w:val="1"/>
      <w:marLeft w:val="0"/>
      <w:marRight w:val="0"/>
      <w:marTop w:val="0"/>
      <w:marBottom w:val="0"/>
      <w:divBdr>
        <w:top w:val="none" w:sz="0" w:space="0" w:color="auto"/>
        <w:left w:val="none" w:sz="0" w:space="0" w:color="auto"/>
        <w:bottom w:val="none" w:sz="0" w:space="0" w:color="auto"/>
        <w:right w:val="none" w:sz="0" w:space="0" w:color="auto"/>
      </w:divBdr>
    </w:div>
    <w:div w:id="1364788079">
      <w:bodyDiv w:val="1"/>
      <w:marLeft w:val="0"/>
      <w:marRight w:val="0"/>
      <w:marTop w:val="0"/>
      <w:marBottom w:val="0"/>
      <w:divBdr>
        <w:top w:val="none" w:sz="0" w:space="0" w:color="auto"/>
        <w:left w:val="none" w:sz="0" w:space="0" w:color="auto"/>
        <w:bottom w:val="none" w:sz="0" w:space="0" w:color="auto"/>
        <w:right w:val="none" w:sz="0" w:space="0" w:color="auto"/>
      </w:divBdr>
    </w:div>
    <w:div w:id="1507162043">
      <w:bodyDiv w:val="1"/>
      <w:marLeft w:val="0"/>
      <w:marRight w:val="0"/>
      <w:marTop w:val="0"/>
      <w:marBottom w:val="0"/>
      <w:divBdr>
        <w:top w:val="none" w:sz="0" w:space="0" w:color="auto"/>
        <w:left w:val="none" w:sz="0" w:space="0" w:color="auto"/>
        <w:bottom w:val="none" w:sz="0" w:space="0" w:color="auto"/>
        <w:right w:val="none" w:sz="0" w:space="0" w:color="auto"/>
      </w:divBdr>
    </w:div>
    <w:div w:id="1649242629">
      <w:bodyDiv w:val="1"/>
      <w:marLeft w:val="0"/>
      <w:marRight w:val="0"/>
      <w:marTop w:val="0"/>
      <w:marBottom w:val="0"/>
      <w:divBdr>
        <w:top w:val="none" w:sz="0" w:space="0" w:color="auto"/>
        <w:left w:val="none" w:sz="0" w:space="0" w:color="auto"/>
        <w:bottom w:val="none" w:sz="0" w:space="0" w:color="auto"/>
        <w:right w:val="none" w:sz="0" w:space="0" w:color="auto"/>
      </w:divBdr>
    </w:div>
    <w:div w:id="171207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archive.ics.uci.edu/dataset/296/diabetes+130-us+hospitals+for+years+1999-2008" TargetMode="External"/><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24432/C5230J." TargetMode="Externa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cometmail-my.sharepoint.com/:v:/g/personal/sxm230262_utdallas_edu/EZ7ce6K2k9JLoDniwPZ6f3EBtvsURVsc6XkK-7N__QMHhA?referrer=Teams.TEAMS-ELECTRON&amp;referrerScenario=MeetingChicletGetLink.view"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24432/C5230J"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76D97-D692-BB4A-A581-BE8962511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17</Pages>
  <Words>2403</Words>
  <Characters>14887</Characters>
  <Application>Microsoft Office Word</Application>
  <DocSecurity>0</DocSecurity>
  <Lines>379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Shally Preethika</dc:creator>
  <cp:keywords/>
  <dc:description/>
  <cp:lastModifiedBy>Ahmad, Zeeshan</cp:lastModifiedBy>
  <cp:revision>4</cp:revision>
  <dcterms:created xsi:type="dcterms:W3CDTF">2024-12-03T18:28:00Z</dcterms:created>
  <dcterms:modified xsi:type="dcterms:W3CDTF">2024-12-03T20:36:00Z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9910e24938392e8d6298685320208a1c1826e64949f54ede16a7d164886935f6</vt:lpwstr>
  </property>
</Properties>
</file>