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360" w:line="259"/>
        <w:ind w:right="864" w:left="864" w:firstLine="0"/>
        <w:jc w:val="both"/>
        <w:rPr>
          <w:rFonts w:ascii="Calibri" w:hAnsi="Calibri" w:cs="Calibri" w:eastAsia="Calibri"/>
          <w:b/>
          <w:i/>
          <w:color w:val="4472C4"/>
          <w:spacing w:val="0"/>
          <w:position w:val="0"/>
          <w:sz w:val="44"/>
          <w:shd w:fill="auto" w:val="clear"/>
        </w:rPr>
      </w:pPr>
      <w:r>
        <w:rPr>
          <w:rFonts w:ascii="Calibri" w:hAnsi="Calibri" w:cs="Calibri" w:eastAsia="Calibri"/>
          <w:b/>
          <w:i/>
          <w:color w:val="4472C4"/>
          <w:spacing w:val="0"/>
          <w:position w:val="0"/>
          <w:sz w:val="44"/>
          <w:shd w:fill="auto" w:val="clear"/>
        </w:rPr>
        <w:t xml:space="preserve">           Proof of Concept (POC)</w:t>
      </w:r>
    </w:p>
    <w:p>
      <w:pPr>
        <w:spacing w:before="360" w:after="360" w:line="259"/>
        <w:ind w:right="864" w:left="864" w:firstLine="0"/>
        <w:jc w:val="both"/>
        <w:rPr>
          <w:rFonts w:ascii="Calibri" w:hAnsi="Calibri" w:cs="Calibri" w:eastAsia="Calibri"/>
          <w:b/>
          <w:i/>
          <w:color w:val="4472C4"/>
          <w:spacing w:val="0"/>
          <w:position w:val="0"/>
          <w:sz w:val="44"/>
          <w:shd w:fill="auto" w:val="clear"/>
        </w:rPr>
      </w:pPr>
      <w:r>
        <w:rPr>
          <w:rFonts w:ascii="Calibri" w:hAnsi="Calibri" w:cs="Calibri" w:eastAsia="Calibri"/>
          <w:b/>
          <w:i/>
          <w:color w:val="4472C4"/>
          <w:spacing w:val="0"/>
          <w:position w:val="0"/>
          <w:sz w:val="36"/>
          <w:shd w:fill="auto" w:val="clear"/>
        </w:rPr>
        <w:t xml:space="preserve">GRU-Based Temperature Prediction Model</w:t>
      </w:r>
    </w:p>
    <w:p>
      <w:pPr>
        <w:spacing w:before="360" w:after="360" w:line="259"/>
        <w:ind w:right="864" w:left="864" w:firstLine="0"/>
        <w:jc w:val="both"/>
        <w:rPr>
          <w:rFonts w:ascii="Calibri" w:hAnsi="Calibri" w:cs="Calibri" w:eastAsia="Calibri"/>
          <w:b/>
          <w:i/>
          <w:color w:val="4472C4"/>
          <w:spacing w:val="0"/>
          <w:position w:val="0"/>
          <w:sz w:val="36"/>
          <w:shd w:fill="auto" w:val="clear"/>
        </w:rPr>
      </w:pPr>
      <w:r>
        <w:rPr>
          <w:rFonts w:ascii="Calibri" w:hAnsi="Calibri" w:cs="Calibri" w:eastAsia="Calibri"/>
          <w:b/>
          <w:i/>
          <w:color w:val="4472C4"/>
          <w:spacing w:val="0"/>
          <w:position w:val="0"/>
          <w:sz w:val="44"/>
          <w:shd w:fill="auto" w:val="clear"/>
        </w:rPr>
        <w:t xml:space="preserve">     </w:t>
      </w:r>
      <w:r>
        <w:rPr>
          <w:rFonts w:ascii="Calibri" w:hAnsi="Calibri" w:cs="Calibri" w:eastAsia="Calibri"/>
          <w:b/>
          <w:i/>
          <w:color w:val="4472C4"/>
          <w:spacing w:val="0"/>
          <w:position w:val="0"/>
          <w:sz w:val="36"/>
          <w:shd w:fill="auto" w:val="clear"/>
        </w:rPr>
        <w:t xml:space="preserve">Presented By:TEAM DELTA PHASE#2</w:t>
      </w:r>
    </w:p>
    <w:p>
      <w:pPr>
        <w:spacing w:before="360" w:after="360" w:line="259"/>
        <w:ind w:right="864" w:left="864" w:firstLine="0"/>
        <w:jc w:val="both"/>
        <w:rPr>
          <w:rFonts w:ascii="Calibri" w:hAnsi="Calibri" w:cs="Calibri" w:eastAsia="Calibri"/>
          <w:b/>
          <w:i/>
          <w:color w:val="4472C4"/>
          <w:spacing w:val="0"/>
          <w:position w:val="0"/>
          <w:sz w:val="44"/>
          <w:shd w:fill="auto" w:val="clear"/>
        </w:rPr>
      </w:pPr>
      <w:r>
        <w:rPr>
          <w:rFonts w:ascii="Calibri" w:hAnsi="Calibri" w:cs="Calibri" w:eastAsia="Calibri"/>
          <w:b/>
          <w:i/>
          <w:color w:val="4472C4"/>
          <w:spacing w:val="0"/>
          <w:position w:val="0"/>
          <w:sz w:val="44"/>
          <w:shd w:fill="auto" w:val="clear"/>
        </w:rPr>
        <w:t xml:space="preserve">             </w:t>
      </w:r>
      <w:r>
        <w:rPr>
          <w:rFonts w:ascii="Calibri" w:hAnsi="Calibri" w:cs="Calibri" w:eastAsia="Calibri"/>
          <w:b/>
          <w:i/>
          <w:color w:val="4472C4"/>
          <w:spacing w:val="0"/>
          <w:position w:val="0"/>
          <w:sz w:val="40"/>
          <w:shd w:fill="auto" w:val="clear"/>
        </w:rPr>
        <w:t xml:space="preserve">ITSOLERA DL PROJECT</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Title: Enhancing Weather Predictions Using GRU Neural Networks: A Case Study in Temperature Forecasting</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POC demonstrates the implementation of a </w:t>
      </w:r>
      <w:r>
        <w:rPr>
          <w:rFonts w:ascii="Calibri" w:hAnsi="Calibri" w:cs="Calibri" w:eastAsia="Calibri"/>
          <w:b/>
          <w:color w:val="auto"/>
          <w:spacing w:val="0"/>
          <w:position w:val="0"/>
          <w:sz w:val="24"/>
          <w:shd w:fill="auto" w:val="clear"/>
        </w:rPr>
        <w:t xml:space="preserve">Gated Recurrent Unit (GRU)</w:t>
      </w:r>
      <w:r>
        <w:rPr>
          <w:rFonts w:ascii="Calibri" w:hAnsi="Calibri" w:cs="Calibri" w:eastAsia="Calibri"/>
          <w:color w:val="auto"/>
          <w:spacing w:val="0"/>
          <w:position w:val="0"/>
          <w:sz w:val="24"/>
          <w:shd w:fill="auto" w:val="clear"/>
        </w:rPr>
        <w:t xml:space="preserve"> neural network for predicting temperature based on various weather parameters. The GRU model leverages time-series data to improve the accuracy of temperature forecasting. The goal is to showcase how advanced AI models like GRU can enhance predictive accuracy for temperature forecasts, offering reliable data for better decision-making in weather-related applications.</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Features</w:t>
      </w:r>
    </w:p>
    <w:p>
      <w:pPr>
        <w:numPr>
          <w:ilvl w:val="0"/>
          <w:numId w:val="3"/>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Preprocessing and Feature Scaling</w:t>
      </w:r>
      <w:r>
        <w:rPr>
          <w:rFonts w:ascii="Calibri" w:hAnsi="Calibri" w:cs="Calibri" w:eastAsia="Calibri"/>
          <w:color w:val="auto"/>
          <w:spacing w:val="0"/>
          <w:position w:val="0"/>
          <w:sz w:val="24"/>
          <w:shd w:fill="auto" w:val="clear"/>
        </w:rPr>
        <w:t xml:space="preserve">:</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w:t>
      </w:r>
      <w:r>
        <w:rPr>
          <w:rFonts w:ascii="Calibri" w:hAnsi="Calibri" w:cs="Calibri" w:eastAsia="Calibri"/>
          <w:color w:val="auto"/>
          <w:spacing w:val="0"/>
          <w:position w:val="0"/>
          <w:sz w:val="24"/>
          <w:shd w:fill="auto" w:val="clear"/>
        </w:rPr>
        <w:t xml:space="preserve">: Weather-related features including dew point, sea-level pressure, wind speed, and precipitation are used to predict temperature.</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Target</w:t>
      </w:r>
      <w:r>
        <w:rPr>
          <w:rFonts w:ascii="Calibri" w:hAnsi="Calibri" w:cs="Calibri" w:eastAsia="Calibri"/>
          <w:color w:val="auto"/>
          <w:spacing w:val="0"/>
          <w:position w:val="0"/>
          <w:sz w:val="24"/>
          <w:shd w:fill="auto" w:val="clear"/>
        </w:rPr>
        <w:t xml:space="preserve">: Temperature (TEMP) is the target variable for prediction.</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 Scaling</w:t>
      </w:r>
      <w:r>
        <w:rPr>
          <w:rFonts w:ascii="Calibri" w:hAnsi="Calibri" w:cs="Calibri" w:eastAsia="Calibri"/>
          <w:color w:val="auto"/>
          <w:spacing w:val="0"/>
          <w:position w:val="0"/>
          <w:sz w:val="24"/>
          <w:shd w:fill="auto" w:val="clear"/>
        </w:rPr>
        <w:t xml:space="preserve">: The dataset is scaled using StandardScaler for both the features and target, ensuring that the data fits well with the neural network architecture.</w:t>
      </w:r>
    </w:p>
    <w:p>
      <w:pPr>
        <w:numPr>
          <w:ilvl w:val="0"/>
          <w:numId w:val="3"/>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GRU Model Architecture</w:t>
      </w:r>
      <w:r>
        <w:rPr>
          <w:rFonts w:ascii="Calibri" w:hAnsi="Calibri" w:cs="Calibri" w:eastAsia="Calibri"/>
          <w:color w:val="auto"/>
          <w:spacing w:val="0"/>
          <w:position w:val="0"/>
          <w:sz w:val="24"/>
          <w:shd w:fill="auto" w:val="clear"/>
        </w:rPr>
        <w:t xml:space="preserve">:</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model uses </w:t>
      </w:r>
      <w:r>
        <w:rPr>
          <w:rFonts w:ascii="Calibri" w:hAnsi="Calibri" w:cs="Calibri" w:eastAsia="Calibri"/>
          <w:b/>
          <w:color w:val="auto"/>
          <w:spacing w:val="0"/>
          <w:position w:val="0"/>
          <w:sz w:val="24"/>
          <w:shd w:fill="auto" w:val="clear"/>
        </w:rPr>
        <w:t xml:space="preserve">two layers of GRU units</w:t>
      </w:r>
      <w:r>
        <w:rPr>
          <w:rFonts w:ascii="Calibri" w:hAnsi="Calibri" w:cs="Calibri" w:eastAsia="Calibri"/>
          <w:color w:val="auto"/>
          <w:spacing w:val="0"/>
          <w:position w:val="0"/>
          <w:sz w:val="24"/>
          <w:shd w:fill="auto" w:val="clear"/>
        </w:rPr>
        <w:t xml:space="preserve"> (128 and 64 neurons) to capture temporal patterns in the data.</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Dropout layers</w:t>
      </w:r>
      <w:r>
        <w:rPr>
          <w:rFonts w:ascii="Calibri" w:hAnsi="Calibri" w:cs="Calibri" w:eastAsia="Calibri"/>
          <w:color w:val="auto"/>
          <w:spacing w:val="0"/>
          <w:position w:val="0"/>
          <w:sz w:val="24"/>
          <w:shd w:fill="auto" w:val="clear"/>
        </w:rPr>
        <w:t xml:space="preserve"> are added for regularization, preventing overfitting.</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Kernel regularization</w:t>
      </w:r>
      <w:r>
        <w:rPr>
          <w:rFonts w:ascii="Calibri" w:hAnsi="Calibri" w:cs="Calibri" w:eastAsia="Calibri"/>
          <w:color w:val="auto"/>
          <w:spacing w:val="0"/>
          <w:position w:val="0"/>
          <w:sz w:val="24"/>
          <w:shd w:fill="auto" w:val="clear"/>
        </w:rPr>
        <w:t xml:space="preserve"> is used to further improve generalization.</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model is compiled with the </w:t>
      </w:r>
      <w:r>
        <w:rPr>
          <w:rFonts w:ascii="Calibri" w:hAnsi="Calibri" w:cs="Calibri" w:eastAsia="Calibri"/>
          <w:b/>
          <w:color w:val="auto"/>
          <w:spacing w:val="0"/>
          <w:position w:val="0"/>
          <w:sz w:val="24"/>
          <w:shd w:fill="auto" w:val="clear"/>
        </w:rPr>
        <w:t xml:space="preserve">Adam optimizer</w:t>
      </w:r>
      <w:r>
        <w:rPr>
          <w:rFonts w:ascii="Calibri" w:hAnsi="Calibri" w:cs="Calibri" w:eastAsia="Calibri"/>
          <w:color w:val="auto"/>
          <w:spacing w:val="0"/>
          <w:position w:val="0"/>
          <w:sz w:val="24"/>
          <w:shd w:fill="auto" w:val="clear"/>
        </w:rPr>
        <w:t xml:space="preserve"> and uses </w:t>
      </w:r>
      <w:r>
        <w:rPr>
          <w:rFonts w:ascii="Calibri" w:hAnsi="Calibri" w:cs="Calibri" w:eastAsia="Calibri"/>
          <w:b/>
          <w:color w:val="auto"/>
          <w:spacing w:val="0"/>
          <w:position w:val="0"/>
          <w:sz w:val="24"/>
          <w:shd w:fill="auto" w:val="clear"/>
        </w:rPr>
        <w:t xml:space="preserve">Mean Squared Error (MSE)</w:t>
      </w:r>
      <w:r>
        <w:rPr>
          <w:rFonts w:ascii="Calibri" w:hAnsi="Calibri" w:cs="Calibri" w:eastAsia="Calibri"/>
          <w:color w:val="auto"/>
          <w:spacing w:val="0"/>
          <w:position w:val="0"/>
          <w:sz w:val="24"/>
          <w:shd w:fill="auto" w:val="clear"/>
        </w:rPr>
        <w:t xml:space="preserve"> as the loss function for regression tasks.</w:t>
      </w:r>
    </w:p>
    <w:p>
      <w:pPr>
        <w:numPr>
          <w:ilvl w:val="0"/>
          <w:numId w:val="3"/>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Cross-Validation and Time Series Splitting</w:t>
      </w:r>
      <w:r>
        <w:rPr>
          <w:rFonts w:ascii="Calibri" w:hAnsi="Calibri" w:cs="Calibri" w:eastAsia="Calibri"/>
          <w:color w:val="auto"/>
          <w:spacing w:val="0"/>
          <w:position w:val="0"/>
          <w:sz w:val="24"/>
          <w:shd w:fill="auto" w:val="clear"/>
        </w:rPr>
        <w:t xml:space="preserve">:</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time-series split method ensures that the model evaluates performance in a way that respects the temporal nature of the data.</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Multiple folds of training and testing are conducted to assess the model’s robustness.</w:t>
      </w:r>
    </w:p>
    <w:p>
      <w:pPr>
        <w:numPr>
          <w:ilvl w:val="0"/>
          <w:numId w:val="3"/>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Model Performance Tracking</w:t>
      </w:r>
      <w:r>
        <w:rPr>
          <w:rFonts w:ascii="Calibri" w:hAnsi="Calibri" w:cs="Calibri" w:eastAsia="Calibri"/>
          <w:color w:val="auto"/>
          <w:spacing w:val="0"/>
          <w:position w:val="0"/>
          <w:sz w:val="24"/>
          <w:shd w:fill="auto" w:val="clear"/>
        </w:rPr>
        <w:t xml:space="preserve">:</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model’s performance is tracked across different epochs, and the best model is selected based on the validation loss.</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Early stopping</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learning rate reduction</w:t>
      </w:r>
      <w:r>
        <w:rPr>
          <w:rFonts w:ascii="Calibri" w:hAnsi="Calibri" w:cs="Calibri" w:eastAsia="Calibri"/>
          <w:color w:val="auto"/>
          <w:spacing w:val="0"/>
          <w:position w:val="0"/>
          <w:sz w:val="24"/>
          <w:shd w:fill="auto" w:val="clear"/>
        </w:rPr>
        <w:t xml:space="preserve"> callbacks are employed to optimize training and prevent overfitting.</w:t>
      </w:r>
    </w:p>
    <w:p>
      <w:pPr>
        <w:numPr>
          <w:ilvl w:val="0"/>
          <w:numId w:val="3"/>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Interactive Visualization</w:t>
      </w:r>
      <w:r>
        <w:rPr>
          <w:rFonts w:ascii="Calibri" w:hAnsi="Calibri" w:cs="Calibri" w:eastAsia="Calibri"/>
          <w:color w:val="auto"/>
          <w:spacing w:val="0"/>
          <w:position w:val="0"/>
          <w:sz w:val="24"/>
          <w:shd w:fill="auto" w:val="clear"/>
        </w:rPr>
        <w:t xml:space="preserve">:</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Real-time visualization of training and validation loss during the training process to monitor overfitting and model convergence.</w:t>
      </w:r>
    </w:p>
    <w:p>
      <w:pPr>
        <w:numPr>
          <w:ilvl w:val="0"/>
          <w:numId w:val="3"/>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Final Model Evaluation and Saving</w:t>
      </w:r>
      <w:r>
        <w:rPr>
          <w:rFonts w:ascii="Calibri" w:hAnsi="Calibri" w:cs="Calibri" w:eastAsia="Calibri"/>
          <w:color w:val="auto"/>
          <w:spacing w:val="0"/>
          <w:position w:val="0"/>
          <w:sz w:val="24"/>
          <w:shd w:fill="auto" w:val="clear"/>
        </w:rPr>
        <w:t xml:space="preserve">:</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final evaluation is performed on the entire dataset using the best-trained model.</w:t>
      </w:r>
    </w:p>
    <w:p>
      <w:pPr>
        <w:numPr>
          <w:ilvl w:val="0"/>
          <w:numId w:val="3"/>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best-performing model is saved for future use or deployment.</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Components</w:t>
      </w:r>
    </w:p>
    <w:p>
      <w:pPr>
        <w:numPr>
          <w:ilvl w:val="0"/>
          <w:numId w:val="16"/>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Libraries</w:t>
      </w:r>
      <w:r>
        <w:rPr>
          <w:rFonts w:ascii="Calibri" w:hAnsi="Calibri" w:cs="Calibri" w:eastAsia="Calibri"/>
          <w:color w:val="auto"/>
          <w:spacing w:val="0"/>
          <w:position w:val="0"/>
          <w:sz w:val="24"/>
          <w:shd w:fill="auto" w:val="clear"/>
        </w:rPr>
        <w:t xml:space="preserve">: TensorFlow, Keras, NumPy, Matplotlib, Scikit-learn</w:t>
      </w:r>
    </w:p>
    <w:p>
      <w:pPr>
        <w:numPr>
          <w:ilvl w:val="0"/>
          <w:numId w:val="16"/>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GRU Model Components</w:t>
      </w:r>
      <w:r>
        <w:rPr>
          <w:rFonts w:ascii="Calibri" w:hAnsi="Calibri" w:cs="Calibri" w:eastAsia="Calibri"/>
          <w:color w:val="auto"/>
          <w:spacing w:val="0"/>
          <w:position w:val="0"/>
          <w:sz w:val="24"/>
          <w:shd w:fill="auto" w:val="clear"/>
        </w:rPr>
        <w:t xml:space="preserve">:</w:t>
      </w:r>
    </w:p>
    <w:p>
      <w:pPr>
        <w:numPr>
          <w:ilvl w:val="0"/>
          <w:numId w:val="16"/>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GRU layers</w:t>
      </w:r>
      <w:r>
        <w:rPr>
          <w:rFonts w:ascii="Calibri" w:hAnsi="Calibri" w:cs="Calibri" w:eastAsia="Calibri"/>
          <w:color w:val="auto"/>
          <w:spacing w:val="0"/>
          <w:position w:val="0"/>
          <w:sz w:val="24"/>
          <w:shd w:fill="auto" w:val="clear"/>
        </w:rPr>
        <w:t xml:space="preserve"> with 128 and 64 units to handle time-series data.</w:t>
      </w:r>
    </w:p>
    <w:p>
      <w:pPr>
        <w:numPr>
          <w:ilvl w:val="0"/>
          <w:numId w:val="16"/>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Dropout</w:t>
      </w:r>
      <w:r>
        <w:rPr>
          <w:rFonts w:ascii="Calibri" w:hAnsi="Calibri" w:cs="Calibri" w:eastAsia="Calibri"/>
          <w:color w:val="auto"/>
          <w:spacing w:val="0"/>
          <w:position w:val="0"/>
          <w:sz w:val="24"/>
          <w:shd w:fill="auto" w:val="clear"/>
        </w:rPr>
        <w:t xml:space="preserve"> for regularization.</w:t>
      </w:r>
    </w:p>
    <w:p>
      <w:pPr>
        <w:numPr>
          <w:ilvl w:val="0"/>
          <w:numId w:val="16"/>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Dense layer</w:t>
      </w:r>
      <w:r>
        <w:rPr>
          <w:rFonts w:ascii="Calibri" w:hAnsi="Calibri" w:cs="Calibri" w:eastAsia="Calibri"/>
          <w:color w:val="auto"/>
          <w:spacing w:val="0"/>
          <w:position w:val="0"/>
          <w:sz w:val="24"/>
          <w:shd w:fill="auto" w:val="clear"/>
        </w:rPr>
        <w:t xml:space="preserve"> for final temperature prediction.</w:t>
      </w:r>
    </w:p>
    <w:p>
      <w:pPr>
        <w:numPr>
          <w:ilvl w:val="0"/>
          <w:numId w:val="16"/>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Callbacks</w:t>
      </w:r>
      <w:r>
        <w:rPr>
          <w:rFonts w:ascii="Calibri" w:hAnsi="Calibri" w:cs="Calibri" w:eastAsia="Calibri"/>
          <w:color w:val="auto"/>
          <w:spacing w:val="0"/>
          <w:position w:val="0"/>
          <w:sz w:val="24"/>
          <w:shd w:fill="auto" w:val="clear"/>
        </w:rPr>
        <w:t xml:space="preserve">:</w:t>
      </w:r>
    </w:p>
    <w:p>
      <w:pPr>
        <w:numPr>
          <w:ilvl w:val="0"/>
          <w:numId w:val="16"/>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EarlyStopping</w:t>
      </w:r>
      <w:r>
        <w:rPr>
          <w:rFonts w:ascii="Calibri" w:hAnsi="Calibri" w:cs="Calibri" w:eastAsia="Calibri"/>
          <w:color w:val="auto"/>
          <w:spacing w:val="0"/>
          <w:position w:val="0"/>
          <w:sz w:val="24"/>
          <w:shd w:fill="auto" w:val="clear"/>
        </w:rPr>
        <w:t xml:space="preserve"> to halt training if the validation loss does not improve.</w:t>
      </w:r>
    </w:p>
    <w:p>
      <w:pPr>
        <w:numPr>
          <w:ilvl w:val="0"/>
          <w:numId w:val="16"/>
        </w:numPr>
        <w:tabs>
          <w:tab w:val="left" w:pos="1440" w:leader="none"/>
        </w:tabs>
        <w:spacing w:before="0" w:after="160" w:line="259"/>
        <w:ind w:right="0" w:left="144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ReduceLROnPlateau</w:t>
      </w:r>
      <w:r>
        <w:rPr>
          <w:rFonts w:ascii="Calibri" w:hAnsi="Calibri" w:cs="Calibri" w:eastAsia="Calibri"/>
          <w:color w:val="auto"/>
          <w:spacing w:val="0"/>
          <w:position w:val="0"/>
          <w:sz w:val="24"/>
          <w:shd w:fill="auto" w:val="clear"/>
        </w:rPr>
        <w:t xml:space="preserve"> to adjust the learning rate dynamically during training.</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Workflow</w:t>
      </w:r>
    </w:p>
    <w:p>
      <w:pPr>
        <w:numPr>
          <w:ilvl w:val="0"/>
          <w:numId w:val="21"/>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Loading and Preprocessing</w:t>
      </w:r>
      <w:r>
        <w:rPr>
          <w:rFonts w:ascii="Calibri" w:hAnsi="Calibri" w:cs="Calibri" w:eastAsia="Calibri"/>
          <w:color w:val="auto"/>
          <w:spacing w:val="0"/>
          <w:position w:val="0"/>
          <w:sz w:val="24"/>
          <w:shd w:fill="auto" w:val="clear"/>
        </w:rPr>
        <w:t xml:space="preserve">:</w:t>
      </w:r>
    </w:p>
    <w:p>
      <w:pPr>
        <w:numPr>
          <w:ilvl w:val="0"/>
          <w:numId w:val="21"/>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 the weather dataset containing features such as dew point, sea-level pressure, wind speed, and precipitation.</w:t>
      </w:r>
    </w:p>
    <w:p>
      <w:pPr>
        <w:numPr>
          <w:ilvl w:val="0"/>
          <w:numId w:val="21"/>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Filled missing entries in key columns with their respective median values.</w:t>
      </w:r>
    </w:p>
    <w:p>
      <w:pPr>
        <w:numPr>
          <w:ilvl w:val="0"/>
          <w:numId w:val="21"/>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features are scaled using StandardScaler for better convergence during model training.</w:t>
      </w:r>
    </w:p>
    <w:p>
      <w:pPr>
        <w:numPr>
          <w:ilvl w:val="0"/>
          <w:numId w:val="21"/>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GRU Model Training</w:t>
      </w:r>
      <w:r>
        <w:rPr>
          <w:rFonts w:ascii="Calibri" w:hAnsi="Calibri" w:cs="Calibri" w:eastAsia="Calibri"/>
          <w:color w:val="auto"/>
          <w:spacing w:val="0"/>
          <w:position w:val="0"/>
          <w:sz w:val="24"/>
          <w:shd w:fill="auto" w:val="clear"/>
        </w:rPr>
        <w:t xml:space="preserve">:</w:t>
      </w:r>
    </w:p>
    <w:p>
      <w:pPr>
        <w:numPr>
          <w:ilvl w:val="0"/>
          <w:numId w:val="21"/>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GRU model is constructed with 128 units in the first layer and 64 in the second.</w:t>
      </w:r>
    </w:p>
    <w:p>
      <w:pPr>
        <w:numPr>
          <w:ilvl w:val="0"/>
          <w:numId w:val="21"/>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model is trained using </w:t>
      </w:r>
      <w:r>
        <w:rPr>
          <w:rFonts w:ascii="Calibri" w:hAnsi="Calibri" w:cs="Calibri" w:eastAsia="Calibri"/>
          <w:b/>
          <w:color w:val="auto"/>
          <w:spacing w:val="0"/>
          <w:position w:val="0"/>
          <w:sz w:val="24"/>
          <w:shd w:fill="auto" w:val="clear"/>
        </w:rPr>
        <w:t xml:space="preserve">5-fold time-series cross-validation</w:t>
      </w:r>
      <w:r>
        <w:rPr>
          <w:rFonts w:ascii="Calibri" w:hAnsi="Calibri" w:cs="Calibri" w:eastAsia="Calibri"/>
          <w:color w:val="auto"/>
          <w:spacing w:val="0"/>
          <w:position w:val="0"/>
          <w:sz w:val="24"/>
          <w:shd w:fill="auto" w:val="clear"/>
        </w:rPr>
        <w:t xml:space="preserve"> to validate its performance across different splits of the data.</w:t>
      </w:r>
    </w:p>
    <w:p>
      <w:pPr>
        <w:numPr>
          <w:ilvl w:val="0"/>
          <w:numId w:val="21"/>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Model Performance Tracking</w:t>
      </w:r>
      <w:r>
        <w:rPr>
          <w:rFonts w:ascii="Calibri" w:hAnsi="Calibri" w:cs="Calibri" w:eastAsia="Calibri"/>
          <w:color w:val="auto"/>
          <w:spacing w:val="0"/>
          <w:position w:val="0"/>
          <w:sz w:val="24"/>
          <w:shd w:fill="auto" w:val="clear"/>
        </w:rPr>
        <w:t xml:space="preserve">:</w:t>
      </w:r>
    </w:p>
    <w:p>
      <w:pPr>
        <w:numPr>
          <w:ilvl w:val="0"/>
          <w:numId w:val="21"/>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each fold, the model's training and validation loss is plotted to observe the learning behavior.</w:t>
      </w:r>
    </w:p>
    <w:p>
      <w:pPr>
        <w:numPr>
          <w:ilvl w:val="0"/>
          <w:numId w:val="21"/>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best-performing model based on the lowest validation loss is selected.</w:t>
      </w:r>
    </w:p>
    <w:p>
      <w:pPr>
        <w:numPr>
          <w:ilvl w:val="0"/>
          <w:numId w:val="21"/>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Final Model Evaluation</w:t>
      </w:r>
      <w:r>
        <w:rPr>
          <w:rFonts w:ascii="Calibri" w:hAnsi="Calibri" w:cs="Calibri" w:eastAsia="Calibri"/>
          <w:color w:val="auto"/>
          <w:spacing w:val="0"/>
          <w:position w:val="0"/>
          <w:sz w:val="24"/>
          <w:shd w:fill="auto" w:val="clear"/>
        </w:rPr>
        <w:t xml:space="preserve">:</w:t>
      </w:r>
    </w:p>
    <w:p>
      <w:pPr>
        <w:numPr>
          <w:ilvl w:val="0"/>
          <w:numId w:val="21"/>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model is tested on the entire dataset, and its performance is evaluated in terms of MSE (Mean Squared Error).</w:t>
      </w:r>
    </w:p>
    <w:p>
      <w:pPr>
        <w:numPr>
          <w:ilvl w:val="0"/>
          <w:numId w:val="21"/>
        </w:numPr>
        <w:tabs>
          <w:tab w:val="left" w:pos="1440" w:leader="none"/>
        </w:tabs>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final trained model is saved in Keras format for future use or deployment.</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Potential Applications</w:t>
      </w:r>
    </w:p>
    <w:p>
      <w:pPr>
        <w:numPr>
          <w:ilvl w:val="0"/>
          <w:numId w:val="30"/>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Weather Forecasting</w:t>
      </w:r>
      <w:r>
        <w:rPr>
          <w:rFonts w:ascii="Calibri" w:hAnsi="Calibri" w:cs="Calibri" w:eastAsia="Calibri"/>
          <w:color w:val="auto"/>
          <w:spacing w:val="0"/>
          <w:position w:val="0"/>
          <w:sz w:val="24"/>
          <w:shd w:fill="auto" w:val="clear"/>
        </w:rPr>
        <w:t xml:space="preserve">: Predict temperature for short- or long-term weather forecasts with higher accuracy.</w:t>
      </w:r>
    </w:p>
    <w:p>
      <w:pPr>
        <w:numPr>
          <w:ilvl w:val="0"/>
          <w:numId w:val="30"/>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Agricultural Planning</w:t>
      </w:r>
      <w:r>
        <w:rPr>
          <w:rFonts w:ascii="Calibri" w:hAnsi="Calibri" w:cs="Calibri" w:eastAsia="Calibri"/>
          <w:color w:val="auto"/>
          <w:spacing w:val="0"/>
          <w:position w:val="0"/>
          <w:sz w:val="24"/>
          <w:shd w:fill="auto" w:val="clear"/>
        </w:rPr>
        <w:t xml:space="preserve">: Help farmers make decisions based on accurate temperature predictions, especially during critical growing seasons.</w:t>
      </w:r>
    </w:p>
    <w:p>
      <w:pPr>
        <w:numPr>
          <w:ilvl w:val="0"/>
          <w:numId w:val="30"/>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Energy Sector</w:t>
      </w:r>
      <w:r>
        <w:rPr>
          <w:rFonts w:ascii="Calibri" w:hAnsi="Calibri" w:cs="Calibri" w:eastAsia="Calibri"/>
          <w:color w:val="auto"/>
          <w:spacing w:val="0"/>
          <w:position w:val="0"/>
          <w:sz w:val="24"/>
          <w:shd w:fill="auto" w:val="clear"/>
        </w:rPr>
        <w:t xml:space="preserve">: Assist in predicting energy demand by forecasting temperature fluctuations that affect heating and cooling needs.</w:t>
      </w:r>
    </w:p>
    <w:p>
      <w:pPr>
        <w:numPr>
          <w:ilvl w:val="0"/>
          <w:numId w:val="30"/>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Disaster Management</w:t>
      </w:r>
      <w:r>
        <w:rPr>
          <w:rFonts w:ascii="Calibri" w:hAnsi="Calibri" w:cs="Calibri" w:eastAsia="Calibri"/>
          <w:color w:val="auto"/>
          <w:spacing w:val="0"/>
          <w:position w:val="0"/>
          <w:sz w:val="24"/>
          <w:shd w:fill="auto" w:val="clear"/>
        </w:rPr>
        <w:t xml:space="preserve">: Provide early warnings for extreme temperature variations, aiding in proactive disaster management.</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Innovations</w:t>
      </w:r>
    </w:p>
    <w:p>
      <w:pPr>
        <w:numPr>
          <w:ilvl w:val="0"/>
          <w:numId w:val="32"/>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of GRU for Time-Series Data</w:t>
      </w:r>
      <w:r>
        <w:rPr>
          <w:rFonts w:ascii="Calibri" w:hAnsi="Calibri" w:cs="Calibri" w:eastAsia="Calibri"/>
          <w:color w:val="auto"/>
          <w:spacing w:val="0"/>
          <w:position w:val="0"/>
          <w:sz w:val="24"/>
          <w:shd w:fill="auto" w:val="clear"/>
        </w:rPr>
        <w:t xml:space="preserve">: The GRU model’s ability to handle sequential data and learn temporal dependencies makes it a suitable choice for weather predictions. It outperforms traditional models that do not capture these temporal patterns effectively.</w:t>
      </w:r>
    </w:p>
    <w:p>
      <w:pPr>
        <w:numPr>
          <w:ilvl w:val="0"/>
          <w:numId w:val="32"/>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Real-Time Model Selection</w:t>
      </w:r>
      <w:r>
        <w:rPr>
          <w:rFonts w:ascii="Calibri" w:hAnsi="Calibri" w:cs="Calibri" w:eastAsia="Calibri"/>
          <w:color w:val="auto"/>
          <w:spacing w:val="0"/>
          <w:position w:val="0"/>
          <w:sz w:val="24"/>
          <w:shd w:fill="auto" w:val="clear"/>
        </w:rPr>
        <w:t xml:space="preserve">: By using cross-validation and tracking model performance, the POC dynamically selects the best model for predicting temperature.</w:t>
      </w:r>
    </w:p>
    <w:p>
      <w:pPr>
        <w:numPr>
          <w:ilvl w:val="0"/>
          <w:numId w:val="32"/>
        </w:numPr>
        <w:tabs>
          <w:tab w:val="left" w:pos="72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Customizability and Scalability</w:t>
      </w:r>
      <w:r>
        <w:rPr>
          <w:rFonts w:ascii="Calibri" w:hAnsi="Calibri" w:cs="Calibri" w:eastAsia="Calibri"/>
          <w:color w:val="auto"/>
          <w:spacing w:val="0"/>
          <w:position w:val="0"/>
          <w:sz w:val="24"/>
          <w:shd w:fill="auto" w:val="clear"/>
        </w:rPr>
        <w:t xml:space="preserve">: The model is flexible and can be extended to other weather-related predictions like rainfall or wind speed, providing a comprehensive AI-based weather prediction system.</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POC highlights the effectiveness of </w:t>
      </w:r>
      <w:r>
        <w:rPr>
          <w:rFonts w:ascii="Calibri" w:hAnsi="Calibri" w:cs="Calibri" w:eastAsia="Calibri"/>
          <w:b/>
          <w:color w:val="auto"/>
          <w:spacing w:val="0"/>
          <w:position w:val="0"/>
          <w:sz w:val="24"/>
          <w:shd w:fill="auto" w:val="clear"/>
        </w:rPr>
        <w:t xml:space="preserve">GRU neural networks</w:t>
      </w:r>
      <w:r>
        <w:rPr>
          <w:rFonts w:ascii="Calibri" w:hAnsi="Calibri" w:cs="Calibri" w:eastAsia="Calibri"/>
          <w:color w:val="auto"/>
          <w:spacing w:val="0"/>
          <w:position w:val="0"/>
          <w:sz w:val="24"/>
          <w:shd w:fill="auto" w:val="clear"/>
        </w:rPr>
        <w:t xml:space="preserve"> in time-series weather prediction tasks, specifically temperature forecasting. The model demonstrates a significant improvement in predictive accuracy compared to traditional models. With its ability to handle sequential data and scale easily, this solution is ideal for applications in weather forecasting, agriculture, and energy management, making it a vital tool for decision-makers in climate-sensitive industries.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6">
    <w:abstractNumId w:val="18"/>
  </w:num>
  <w:num w:numId="21">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