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HeatCopilot</w:t>
        <w:br/>
        <w:t>Previous Hackathon Deep Analysis &amp; Winning Strategy</w:t>
      </w:r>
    </w:p>
    <w:p>
      <w:pPr>
        <w:jc w:val="center"/>
      </w:pPr>
      <w:r>
        <w:rPr>
          <w:i/>
        </w:rPr>
        <w:t>Research Summary for FortyGuard Hackathon Project Direction</w:t>
      </w:r>
    </w:p>
    <w:p>
      <w:pPr>
        <w:pStyle w:val="Heading1"/>
      </w:pPr>
      <w:r>
        <w:rPr>
          <w:color w:val="1F4E79"/>
        </w:rPr>
        <w:t>Purpose of This Analysis</w:t>
      </w:r>
    </w:p>
    <w:p>
      <w:r>
        <w:t>This document reviews relevant AI, climate-tech, urban resilience and smart-city hackathon examples to understand what makes projects successful. The purpose is to apply those lessons to HeatCopilot and improve our project positioning, demo flow and judging impact.</w:t>
      </w:r>
    </w:p>
    <w:p>
      <w:pPr>
        <w:pStyle w:val="Heading1"/>
      </w:pPr>
      <w:r>
        <w:rPr>
          <w:color w:val="1F4E79"/>
        </w:rPr>
        <w:t>Hackathons and Projects Reviewed</w:t>
      </w:r>
    </w:p>
    <w:p>
      <w:pPr>
        <w:pStyle w:val="Heading2"/>
      </w:pPr>
      <w:r>
        <w:rPr>
          <w:color w:val="1F4E79"/>
        </w:rPr>
        <w:t>AI x City Climate Action Hackathon</w:t>
      </w:r>
    </w:p>
    <w:p>
      <w:r>
        <w:t>Focused on AI solutions for city climate challenges. Previous winners included DUCTExplorer and later projects such as Polisense.AI and EcoGuardian.AI. The competition emphasizes practical city solutions, data-driven evidence and potential implementation.</w:t>
      </w:r>
    </w:p>
    <w:p>
      <w:pPr>
        <w:pStyle w:val="Heading2"/>
      </w:pPr>
      <w:r>
        <w:rPr>
          <w:color w:val="1F4E79"/>
        </w:rPr>
        <w:t>DUCTExplorer</w:t>
      </w:r>
    </w:p>
    <w:p>
      <w:r>
        <w:t>A previous AI x City Climate Action winner. The project focused on urban climate analysis and heat-related decision support. Key lesson: climate data becomes more valuable when converted into city action.</w:t>
      </w:r>
    </w:p>
    <w:p>
      <w:pPr>
        <w:pStyle w:val="Heading2"/>
      </w:pPr>
      <w:r>
        <w:rPr>
          <w:color w:val="1F4E79"/>
        </w:rPr>
        <w:t>Polisense.AI</w:t>
      </w:r>
    </w:p>
    <w:p>
      <w:r>
        <w:t>An AI Energy Access Co-Pilot that helps governments prioritize energy investments. Key lesson: successful solutions help governments decide where limited resources should go.</w:t>
      </w:r>
    </w:p>
    <w:p>
      <w:pPr>
        <w:pStyle w:val="Heading2"/>
      </w:pPr>
      <w:r>
        <w:rPr>
          <w:color w:val="1F4E79"/>
        </w:rPr>
        <w:t>EcoGuardian.AI</w:t>
      </w:r>
    </w:p>
    <w:p>
      <w:r>
        <w:t>Used AI, GIS and remote sensing for environmental risk monitoring. Key lesson: combining multiple data sources creates stronger decision systems.</w:t>
      </w:r>
    </w:p>
    <w:p>
      <w:pPr>
        <w:pStyle w:val="Heading2"/>
      </w:pPr>
      <w:r>
        <w:rPr>
          <w:color w:val="1F4E79"/>
        </w:rPr>
        <w:t>ACT28 AI for Climate Hackathon</w:t>
      </w:r>
    </w:p>
    <w:p>
      <w:r>
        <w:t>Climate-focused AI competition where winning projects used AI and advanced technologies to solve practical climate problems.</w:t>
      </w:r>
    </w:p>
    <w:p>
      <w:pPr>
        <w:pStyle w:val="Heading2"/>
      </w:pPr>
      <w:r>
        <w:rPr>
          <w:color w:val="1F4E79"/>
        </w:rPr>
        <w:t>WFEO Hackathon - Resilient Cities</w:t>
      </w:r>
    </w:p>
    <w:p>
      <w:r>
        <w:t>Focused on smarter urban systems and resilience. Key lesson: engineering solutions should connect technology with city impact.</w:t>
      </w:r>
    </w:p>
    <w:p>
      <w:pPr>
        <w:pStyle w:val="Heading1"/>
      </w:pPr>
      <w:r>
        <w:rPr>
          <w:color w:val="1F4E79"/>
        </w:rPr>
        <w:t>Main Lessons From Previous Winning Projects</w:t>
      </w:r>
    </w:p>
    <w:p>
      <w:pPr>
        <w:pStyle w:val="Heading2"/>
      </w:pPr>
      <w:r>
        <w:rPr>
          <w:color w:val="1F4E79"/>
        </w:rPr>
        <w:t>1. Winning Projects Solve Decisions, Not Only Problems</w:t>
      </w:r>
    </w:p>
    <w:p>
      <w:r>
        <w:t>A common pattern among successful projects is that they do not stop at showing information. They help a user make a better decision.</w:t>
      </w:r>
    </w:p>
    <w:p>
      <w:pPr>
        <w:pStyle w:val="ListBullet"/>
      </w:pPr>
      <w:r>
        <w:t>Weak approach: Showing temperature maps only.</w:t>
      </w:r>
    </w:p>
    <w:p>
      <w:pPr>
        <w:pStyle w:val="ListBullet"/>
      </w:pPr>
      <w:r>
        <w:t>Strong approach: Explaining where action should happen first and why.</w:t>
      </w:r>
    </w:p>
    <w:p>
      <w:pPr>
        <w:pStyle w:val="Heading2"/>
      </w:pPr>
      <w:r>
        <w:rPr>
          <w:color w:val="1F4E79"/>
        </w:rPr>
        <w:t>2. Data Must Become Actionable Intelligence</w:t>
      </w:r>
    </w:p>
    <w:p>
      <w:pPr>
        <w:pStyle w:val="ListBullet"/>
      </w:pPr>
      <w:r>
        <w:t>Raw data alone is not enough.</w:t>
      </w:r>
    </w:p>
    <w:p>
      <w:pPr>
        <w:pStyle w:val="ListBullet"/>
      </w:pPr>
      <w:r>
        <w:t>Successful projects combine data, analysis and recommendations.</w:t>
      </w:r>
    </w:p>
    <w:p>
      <w:pPr>
        <w:pStyle w:val="ListBullet"/>
      </w:pPr>
      <w:r>
        <w:t>The final output should support a real user decision.</w:t>
      </w:r>
    </w:p>
    <w:p>
      <w:pPr>
        <w:pStyle w:val="Heading2"/>
      </w:pPr>
      <w:r>
        <w:rPr>
          <w:color w:val="1F4E79"/>
        </w:rPr>
        <w:t>3. Clear Customer and Real-World Impact</w:t>
      </w:r>
    </w:p>
    <w:p>
      <w:pPr>
        <w:pStyle w:val="ListBullet"/>
      </w:pPr>
      <w:r>
        <w:t>Who will use the solution?</w:t>
      </w:r>
    </w:p>
    <w:p>
      <w:pPr>
        <w:pStyle w:val="ListBullet"/>
      </w:pPr>
      <w:r>
        <w:t>What problem does it solve?</w:t>
      </w:r>
    </w:p>
    <w:p>
      <w:pPr>
        <w:pStyle w:val="ListBullet"/>
      </w:pPr>
      <w:r>
        <w:t>Why would an organization adopt it?</w:t>
      </w:r>
    </w:p>
    <w:p>
      <w:pPr>
        <w:pStyle w:val="Heading2"/>
      </w:pPr>
      <w:r>
        <w:rPr>
          <w:color w:val="1F4E79"/>
        </w:rPr>
        <w:t>4. Simple Demo With Strong Storytelling</w:t>
      </w:r>
    </w:p>
    <w:p>
      <w:r>
        <w:t>Winning projects usually explain their value quickly. The judge should understand the problem, solution and impact within the first minute.</w:t>
      </w:r>
    </w:p>
    <w:p>
      <w:pPr>
        <w:pStyle w:val="Heading1"/>
      </w:pPr>
      <w:r>
        <w:rPr>
          <w:color w:val="1F4E79"/>
        </w:rPr>
        <w:t>How These Lessons Apply to HeatCopilot</w:t>
      </w:r>
    </w:p>
    <w:p>
      <w:pPr>
        <w:pStyle w:val="Heading1"/>
      </w:pPr>
      <w:r>
        <w:rPr>
          <w:color w:val="1F4E79"/>
        </w:rPr>
        <w:t>Current Opportunity</w:t>
      </w:r>
    </w:p>
    <w:p>
      <w:r>
        <w:t>Many systems can show urban heat. The stronger opportunity is helping cities decide where limited heat-mitigation resources should be invested.</w:t>
      </w:r>
    </w:p>
    <w:p>
      <w:pPr>
        <w:pStyle w:val="Heading1"/>
      </w:pPr>
      <w:r>
        <w:rPr>
          <w:color w:val="1F4E79"/>
        </w:rPr>
        <w:t>HeatCopilot Positioning</w:t>
      </w:r>
    </w:p>
    <w:p>
      <w:r>
        <w:t>HeatCopilot transforms FortyGuard hyperlocal temperature intelligence into an explainable heat mitigation investment plan.</w:t>
      </w:r>
    </w:p>
    <w:p>
      <w:pPr>
        <w:pStyle w:val="Heading1"/>
      </w:pPr>
      <w:r>
        <w:rPr>
          <w:color w:val="1F4E79"/>
        </w:rPr>
        <w:t>Why HeatCopilot Is Different</w:t>
      </w:r>
    </w:p>
    <w:p>
      <w:pPr>
        <w:pStyle w:val="ListBullet"/>
      </w:pPr>
      <w:r>
        <w:t>Traditional heat map: Where is it hot?</w:t>
      </w:r>
    </w:p>
    <w:p>
      <w:pPr>
        <w:pStyle w:val="ListBullet"/>
      </w:pPr>
      <w:r>
        <w:t>HeatCopilot: Where should cities act first, why, and what should they consider doing?</w:t>
      </w:r>
    </w:p>
    <w:p>
      <w:pPr>
        <w:pStyle w:val="Heading1"/>
      </w:pPr>
      <w:r>
        <w:rPr>
          <w:color w:val="1F4E79"/>
        </w:rPr>
        <w:t>Recommended Presentation Story</w:t>
      </w:r>
    </w:p>
    <w:p>
      <w:pPr>
        <w:pStyle w:val="Heading2"/>
      </w:pPr>
      <w:r>
        <w:rPr>
          <w:color w:val="1F4E79"/>
        </w:rPr>
        <w:t>Slide 1 - The Problem</w:t>
      </w:r>
    </w:p>
    <w:p>
      <w:r>
        <w:t>Cities are becoming hotter, but governments have limited budgets for mitigation. They need a scientific method to prioritize locations.</w:t>
      </w:r>
    </w:p>
    <w:p>
      <w:pPr>
        <w:pStyle w:val="Heading2"/>
      </w:pPr>
      <w:r>
        <w:rPr>
          <w:color w:val="1F4E79"/>
        </w:rPr>
        <w:t>Slide 2 - Current Gap</w:t>
      </w:r>
    </w:p>
    <w:p>
      <w:r>
        <w:t>Existing heat information identifies hotspots but does not provide a complete investment decision.</w:t>
      </w:r>
    </w:p>
    <w:p>
      <w:pPr>
        <w:pStyle w:val="Heading2"/>
      </w:pPr>
      <w:r>
        <w:rPr>
          <w:color w:val="1F4E79"/>
        </w:rPr>
        <w:t>Slide 3 - Solution</w:t>
      </w:r>
    </w:p>
    <w:p>
      <w:r>
        <w:t>HeatCopilot connects temperature intelligence with urban context and provides priority-based recommendations.</w:t>
      </w:r>
    </w:p>
    <w:p>
      <w:pPr>
        <w:pStyle w:val="Heading2"/>
      </w:pPr>
      <w:r>
        <w:rPr>
          <w:color w:val="1F4E79"/>
        </w:rPr>
        <w:t>Slide 4 - How It Works</w:t>
      </w:r>
    </w:p>
    <w:p>
      <w:pPr>
        <w:pStyle w:val="ListBullet"/>
      </w:pPr>
      <w:r>
        <w:t>Select city/area.</w:t>
      </w:r>
    </w:p>
    <w:p>
      <w:pPr>
        <w:pStyle w:val="ListBullet"/>
      </w:pPr>
      <w:r>
        <w:t>Obtain FortyGuard temperature intelligence.</w:t>
      </w:r>
    </w:p>
    <w:p>
      <w:pPr>
        <w:pStyle w:val="ListBullet"/>
      </w:pPr>
      <w:r>
        <w:t>Identify heat-risk zones.</w:t>
      </w:r>
    </w:p>
    <w:p>
      <w:pPr>
        <w:pStyle w:val="ListBullet"/>
      </w:pPr>
      <w:r>
        <w:t>Analyse context such as vegetation and public assets.</w:t>
      </w:r>
    </w:p>
    <w:p>
      <w:pPr>
        <w:pStyle w:val="ListBullet"/>
      </w:pPr>
      <w:r>
        <w:t>Calculate priority score.</w:t>
      </w:r>
    </w:p>
    <w:p>
      <w:pPr>
        <w:pStyle w:val="ListBullet"/>
      </w:pPr>
      <w:r>
        <w:t>Recommend mitigation actions.</w:t>
      </w:r>
    </w:p>
    <w:p>
      <w:pPr>
        <w:pStyle w:val="Heading2"/>
      </w:pPr>
      <w:r>
        <w:rPr>
          <w:color w:val="1F4E79"/>
        </w:rPr>
        <w:t>Slide 5 - Impact</w:t>
      </w:r>
    </w:p>
    <w:p>
      <w:pPr>
        <w:pStyle w:val="ListBullet"/>
      </w:pPr>
      <w:r>
        <w:t>Better urban heat planning.</w:t>
      </w:r>
    </w:p>
    <w:p>
      <w:pPr>
        <w:pStyle w:val="ListBullet"/>
      </w:pPr>
      <w:r>
        <w:t>Evidence-based resource allocation.</w:t>
      </w:r>
    </w:p>
    <w:p>
      <w:pPr>
        <w:pStyle w:val="ListBullet"/>
      </w:pPr>
      <w:r>
        <w:t>Support for municipalities and planners.</w:t>
      </w:r>
    </w:p>
    <w:p>
      <w:pPr>
        <w:pStyle w:val="Heading1"/>
      </w:pPr>
      <w:r>
        <w:rPr>
          <w:color w:val="1F4E79"/>
        </w:rPr>
        <w:t>Technical Strategy</w:t>
      </w:r>
    </w:p>
    <w:p>
      <w:pPr>
        <w:pStyle w:val="Heading2"/>
      </w:pPr>
      <w:r>
        <w:rPr>
          <w:color w:val="1F4E79"/>
        </w:rPr>
        <w:t>FortyGuard as the Core Technology</w:t>
      </w:r>
    </w:p>
    <w:p>
      <w:pPr>
        <w:pStyle w:val="ListBullet"/>
      </w:pPr>
      <w:r>
        <w:t>Heatmap: identify temperature patterns.</w:t>
      </w:r>
    </w:p>
    <w:p>
      <w:pPr>
        <w:pStyle w:val="ListBullet"/>
      </w:pPr>
      <w:r>
        <w:t>Exceedance: identify threshold events.</w:t>
      </w:r>
    </w:p>
    <w:p>
      <w:pPr>
        <w:pStyle w:val="ListBullet"/>
      </w:pPr>
      <w:r>
        <w:t>Persistence: identify sustained heat exposure.</w:t>
      </w:r>
    </w:p>
    <w:p>
      <w:pPr>
        <w:pStyle w:val="ListBullet"/>
      </w:pPr>
      <w:r>
        <w:t>Environmental parameters: add additional context.</w:t>
      </w:r>
    </w:p>
    <w:p>
      <w:pPr>
        <w:pStyle w:val="Heading1"/>
      </w:pPr>
      <w:r>
        <w:rPr>
          <w:color w:val="1F4E79"/>
        </w:rPr>
        <w:t>Explainable Priority Score</w:t>
      </w:r>
    </w:p>
    <w:p>
      <w:r>
        <w:t>The score should be transparent. Judges should understand why a zone receives a high priority.</w:t>
      </w:r>
    </w:p>
    <w:p>
      <w:pPr>
        <w:pStyle w:val="ListBullet"/>
      </w:pPr>
      <w:r>
        <w:t>Thermal severity.</w:t>
      </w:r>
    </w:p>
    <w:p>
      <w:pPr>
        <w:pStyle w:val="ListBullet"/>
      </w:pPr>
      <w:r>
        <w:t>Heat persistence.</w:t>
      </w:r>
    </w:p>
    <w:p>
      <w:pPr>
        <w:pStyle w:val="ListBullet"/>
      </w:pPr>
      <w:r>
        <w:t>Public asset exposure.</w:t>
      </w:r>
    </w:p>
    <w:p>
      <w:pPr>
        <w:pStyle w:val="ListBullet"/>
      </w:pPr>
      <w:r>
        <w:t>Vegetation deficit.</w:t>
      </w:r>
    </w:p>
    <w:p>
      <w:pPr>
        <w:pStyle w:val="Heading1"/>
      </w:pPr>
      <w:r>
        <w:rPr>
          <w:color w:val="1F4E79"/>
        </w:rPr>
        <w:t>Key Innovation: Budget Optimization</w:t>
      </w:r>
    </w:p>
    <w:p>
      <w:r>
        <w:t>The strongest differentiator is moving from identifying problems to helping cities decide where limited funding should be allocated.</w:t>
      </w:r>
    </w:p>
    <w:p>
      <w:pPr>
        <w:pStyle w:val="ListBullet"/>
      </w:pPr>
      <w:r>
        <w:t>Rank zones.</w:t>
      </w:r>
    </w:p>
    <w:p>
      <w:pPr>
        <w:pStyle w:val="ListBullet"/>
      </w:pPr>
      <w:r>
        <w:t>Compare intervention options.</w:t>
      </w:r>
    </w:p>
    <w:p>
      <w:pPr>
        <w:pStyle w:val="ListBullet"/>
      </w:pPr>
      <w:r>
        <w:t>Support maximum-impact investment decisions.</w:t>
      </w:r>
    </w:p>
    <w:p>
      <w:pPr>
        <w:pStyle w:val="Heading1"/>
      </w:pPr>
      <w:r>
        <w:rPr>
          <w:color w:val="1F4E79"/>
        </w:rPr>
        <w:t>AI Strategy</w:t>
      </w:r>
    </w:p>
    <w:p>
      <w:r>
        <w:t>AI should support explanation and reporting rather than become an unexplained decision-maker.</w:t>
      </w:r>
    </w:p>
    <w:p>
      <w:pPr>
        <w:pStyle w:val="ListBullet"/>
      </w:pPr>
      <w:r>
        <w:t>Generate summaries.</w:t>
      </w:r>
    </w:p>
    <w:p>
      <w:pPr>
        <w:pStyle w:val="ListBullet"/>
      </w:pPr>
      <w:r>
        <w:t>Explain priority results.</w:t>
      </w:r>
    </w:p>
    <w:p>
      <w:pPr>
        <w:pStyle w:val="ListBullet"/>
      </w:pPr>
      <w:r>
        <w:t>Create action reports.</w:t>
      </w:r>
    </w:p>
    <w:p>
      <w:pPr>
        <w:pStyle w:val="ListBullet"/>
      </w:pPr>
      <w:r>
        <w:t>Answer questions about analysed zones.</w:t>
      </w:r>
    </w:p>
    <w:p>
      <w:pPr>
        <w:pStyle w:val="Heading1"/>
      </w:pPr>
      <w:r>
        <w:rPr>
          <w:color w:val="1F4E79"/>
        </w:rPr>
        <w:t>Features Judges Are Likely To Appreciate</w:t>
      </w:r>
    </w:p>
    <w:p>
      <w:pPr>
        <w:pStyle w:val="ListBullet"/>
      </w:pPr>
      <w:r>
        <w:t>Clear problem definition.</w:t>
      </w:r>
    </w:p>
    <w:p>
      <w:pPr>
        <w:pStyle w:val="ListBullet"/>
      </w:pPr>
      <w:r>
        <w:t>Strong API integration.</w:t>
      </w:r>
    </w:p>
    <w:p>
      <w:pPr>
        <w:pStyle w:val="ListBullet"/>
      </w:pPr>
      <w:r>
        <w:t>Real municipal use case.</w:t>
      </w:r>
    </w:p>
    <w:p>
      <w:pPr>
        <w:pStyle w:val="ListBullet"/>
      </w:pPr>
      <w:r>
        <w:t>Transparent methodology.</w:t>
      </w:r>
    </w:p>
    <w:p>
      <w:pPr>
        <w:pStyle w:val="ListBullet"/>
      </w:pPr>
      <w:r>
        <w:t>Scalable business potential.</w:t>
      </w:r>
    </w:p>
    <w:p>
      <w:pPr>
        <w:pStyle w:val="ListBullet"/>
      </w:pPr>
      <w:r>
        <w:t>Simple and impressive demo.</w:t>
      </w:r>
    </w:p>
    <w:p>
      <w:pPr>
        <w:pStyle w:val="Heading1"/>
      </w:pPr>
      <w:r>
        <w:rPr>
          <w:color w:val="1F4E79"/>
        </w:rPr>
        <w:t>Things To Avoid</w:t>
      </w:r>
    </w:p>
    <w:p>
      <w:pPr>
        <w:pStyle w:val="ListBullet"/>
      </w:pPr>
      <w:r>
        <w:t>Creating only another visualization dashboard.</w:t>
      </w:r>
    </w:p>
    <w:p>
      <w:pPr>
        <w:pStyle w:val="ListBullet"/>
      </w:pPr>
      <w:r>
        <w:t>Adding AI without a meaningful purpose.</w:t>
      </w:r>
    </w:p>
    <w:p>
      <w:pPr>
        <w:pStyle w:val="ListBullet"/>
      </w:pPr>
      <w:r>
        <w:t>Building too many features before the core workflow works.</w:t>
      </w:r>
    </w:p>
    <w:p>
      <w:pPr>
        <w:pStyle w:val="ListBullet"/>
      </w:pPr>
      <w:r>
        <w:t>Making unsupported climate impact claims.</w:t>
      </w:r>
    </w:p>
    <w:p>
      <w:pPr>
        <w:pStyle w:val="Heading1"/>
      </w:pPr>
      <w:r>
        <w:rPr>
          <w:color w:val="1F4E79"/>
        </w:rPr>
        <w:t>Final HeatCopilot Message</w:t>
      </w:r>
    </w:p>
    <w:p>
      <w:r>
        <w:t>HeatCopilot helps cities move from knowing where heat exists to knowing where they should act first. By combining FortyGuard temperature intelligence with explainable prioritization, it supports smarter urban heat mitigation decisions.</w:t>
      </w:r>
    </w:p>
    <w:p>
      <w:pPr>
        <w:pStyle w:val="Heading1"/>
      </w:pPr>
      <w:r>
        <w:rPr>
          <w:color w:val="1F4E79"/>
        </w:rPr>
        <w:t>Sources Reviewed</w:t>
      </w:r>
    </w:p>
    <w:p>
      <w:r>
        <w:t>AI x City Climate Action Hackathon information and previous winner examples; ACT28 AI for Climate Hackathon winner information; WFEO Resilient Cities Hackathon examples.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