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113E" w14:textId="77777777" w:rsidR="000777FD" w:rsidRPr="004A3435" w:rsidRDefault="000777FD" w:rsidP="000777FD">
      <w:pPr>
        <w:rPr>
          <w:b/>
          <w:bCs/>
          <w:u w:val="single"/>
        </w:rPr>
      </w:pPr>
      <w:r w:rsidRPr="004A3435">
        <w:rPr>
          <w:b/>
          <w:bCs/>
          <w:u w:val="single"/>
        </w:rPr>
        <w:t>WEBSITE HOME PAGE</w:t>
      </w:r>
    </w:p>
    <w:p w14:paraId="529B66BE" w14:textId="77777777" w:rsidR="00540039" w:rsidRPr="00540039" w:rsidRDefault="00540039" w:rsidP="00540039">
      <w:pPr>
        <w:rPr>
          <w:b/>
          <w:bCs/>
          <w:u w:val="single"/>
        </w:rPr>
      </w:pPr>
    </w:p>
    <w:p w14:paraId="738CE61B" w14:textId="77777777" w:rsidR="000777FD" w:rsidRPr="00A8076A" w:rsidRDefault="000777FD" w:rsidP="000777FD">
      <w:pPr>
        <w:pStyle w:val="ListParagraph"/>
        <w:numPr>
          <w:ilvl w:val="0"/>
          <w:numId w:val="3"/>
        </w:numPr>
        <w:rPr>
          <w:b/>
          <w:bCs/>
          <w:highlight w:val="yellow"/>
        </w:rPr>
      </w:pPr>
      <w:r w:rsidRPr="00A8076A">
        <w:rPr>
          <w:b/>
          <w:bCs/>
          <w:highlight w:val="yellow"/>
        </w:rPr>
        <w:t>Opening Sequence:</w:t>
      </w:r>
      <w:r w:rsidRPr="00A8076A">
        <w:rPr>
          <w:b/>
          <w:bCs/>
          <w:highlight w:val="yellow"/>
        </w:rPr>
        <w:tab/>
      </w:r>
      <w:r w:rsidRPr="00A8076A">
        <w:rPr>
          <w:b/>
          <w:bCs/>
          <w:highlight w:val="yellow"/>
        </w:rPr>
        <w:tab/>
      </w:r>
    </w:p>
    <w:p w14:paraId="51895601" w14:textId="1B25A368" w:rsidR="000777FD" w:rsidRDefault="000777FD" w:rsidP="000777FD">
      <w:pPr>
        <w:rPr>
          <w:sz w:val="28"/>
          <w:szCs w:val="28"/>
        </w:rPr>
      </w:pPr>
      <w:r w:rsidRPr="00080153">
        <w:rPr>
          <w:sz w:val="28"/>
          <w:szCs w:val="28"/>
        </w:rPr>
        <w:t xml:space="preserve">We will add </w:t>
      </w:r>
      <w:r w:rsidR="009E5A21">
        <w:rPr>
          <w:sz w:val="28"/>
          <w:szCs w:val="28"/>
        </w:rPr>
        <w:t xml:space="preserve">ONE of these statements </w:t>
      </w:r>
      <w:r w:rsidRPr="00080153">
        <w:rPr>
          <w:sz w:val="28"/>
          <w:szCs w:val="28"/>
        </w:rPr>
        <w:t>to our opening sequence</w:t>
      </w:r>
      <w:r w:rsidR="009E5A21">
        <w:rPr>
          <w:sz w:val="28"/>
          <w:szCs w:val="28"/>
        </w:rPr>
        <w:t xml:space="preserve"> (for now pick one)</w:t>
      </w:r>
      <w:r w:rsidRPr="00080153">
        <w:rPr>
          <w:sz w:val="28"/>
          <w:szCs w:val="28"/>
        </w:rPr>
        <w:t>:</w:t>
      </w:r>
    </w:p>
    <w:p w14:paraId="78266CE6" w14:textId="6E1BFA8B" w:rsidR="009E5A21" w:rsidRDefault="009E5A21" w:rsidP="009E5A21">
      <w:pPr>
        <w:ind w:left="720"/>
      </w:pPr>
      <w:r>
        <w:t xml:space="preserve">Humanity at the center of </w:t>
      </w:r>
      <w:r w:rsidR="00A34139">
        <w:t>T</w:t>
      </w:r>
      <w:r>
        <w:t>echnology</w:t>
      </w:r>
    </w:p>
    <w:p w14:paraId="752CA418" w14:textId="77777777" w:rsidR="009E5A21" w:rsidRPr="004A3435" w:rsidRDefault="009E5A21" w:rsidP="009E5A21">
      <w:pPr>
        <w:ind w:left="720"/>
      </w:pPr>
      <w:r>
        <w:t>Empowering human purpose through innovative technology</w:t>
      </w:r>
    </w:p>
    <w:p w14:paraId="4CA02654" w14:textId="638F65CA" w:rsidR="009E5A21" w:rsidRDefault="009E5A21" w:rsidP="009E5A21">
      <w:r>
        <w:tab/>
      </w:r>
    </w:p>
    <w:p w14:paraId="0D2A9CCE" w14:textId="77777777" w:rsidR="00E91481" w:rsidRDefault="00E91481" w:rsidP="000777FD"/>
    <w:p w14:paraId="67837B1B" w14:textId="6038E65B" w:rsidR="000777FD" w:rsidRPr="00D45D6F" w:rsidRDefault="000777FD" w:rsidP="00D45D6F">
      <w:pPr>
        <w:pStyle w:val="ListParagraph"/>
        <w:numPr>
          <w:ilvl w:val="0"/>
          <w:numId w:val="17"/>
        </w:numPr>
        <w:rPr>
          <w:sz w:val="28"/>
          <w:szCs w:val="28"/>
        </w:rPr>
      </w:pPr>
      <w:r w:rsidRPr="00D45D6F">
        <w:rPr>
          <w:sz w:val="28"/>
          <w:szCs w:val="28"/>
        </w:rPr>
        <w:t>ABOUT US BUTTON</w:t>
      </w:r>
      <w:r w:rsidR="00D45D6F" w:rsidRPr="00D45D6F">
        <w:rPr>
          <w:sz w:val="28"/>
          <w:szCs w:val="28"/>
        </w:rPr>
        <w:t xml:space="preserve">? </w:t>
      </w:r>
      <w:proofErr w:type="gramStart"/>
      <w:r w:rsidR="00D45D6F" w:rsidRPr="00D45D6F">
        <w:rPr>
          <w:sz w:val="28"/>
          <w:szCs w:val="28"/>
        </w:rPr>
        <w:t>Not</w:t>
      </w:r>
      <w:proofErr w:type="gramEnd"/>
      <w:r w:rsidR="00D45D6F" w:rsidRPr="00D45D6F">
        <w:rPr>
          <w:sz w:val="28"/>
          <w:szCs w:val="28"/>
        </w:rPr>
        <w:t xml:space="preserve"> sure where to put this. You decide</w:t>
      </w:r>
    </w:p>
    <w:p w14:paraId="3A169E50" w14:textId="77777777" w:rsidR="000777FD" w:rsidRPr="004A3435" w:rsidRDefault="000777FD" w:rsidP="000777FD"/>
    <w:p w14:paraId="10C4454C" w14:textId="77777777" w:rsidR="000777FD" w:rsidRDefault="000777FD" w:rsidP="000777FD">
      <w:pPr>
        <w:numPr>
          <w:ilvl w:val="0"/>
          <w:numId w:val="3"/>
        </w:numPr>
        <w:contextualSpacing/>
        <w:rPr>
          <w:b/>
          <w:bCs/>
          <w:highlight w:val="yellow"/>
        </w:rPr>
      </w:pPr>
      <w:r w:rsidRPr="004A3435">
        <w:rPr>
          <w:b/>
          <w:bCs/>
          <w:highlight w:val="yellow"/>
        </w:rPr>
        <w:t>Intelligent Solutions</w:t>
      </w:r>
    </w:p>
    <w:p w14:paraId="54A32D1B" w14:textId="77777777" w:rsidR="000777FD" w:rsidRDefault="000777FD" w:rsidP="00814CDF">
      <w:pPr>
        <w:contextualSpacing/>
        <w:rPr>
          <w:b/>
          <w:bCs/>
        </w:rPr>
      </w:pPr>
    </w:p>
    <w:p w14:paraId="6119508A" w14:textId="77777777" w:rsidR="00814CDF" w:rsidRPr="009251A9" w:rsidRDefault="00814CDF" w:rsidP="00814CDF">
      <w:pPr>
        <w:ind w:left="720"/>
      </w:pPr>
      <w:r>
        <w:t>(</w:t>
      </w:r>
      <w:r w:rsidRPr="004A3435">
        <w:t xml:space="preserve">website: </w:t>
      </w:r>
      <w:hyperlink r:id="rId6" w:history="1">
        <w:r w:rsidRPr="009251A9">
          <w:rPr>
            <w:u w:val="single"/>
          </w:rPr>
          <w:t>https://pixel-rich.webflow.io</w:t>
        </w:r>
      </w:hyperlink>
      <w:r>
        <w:t>)</w:t>
      </w:r>
    </w:p>
    <w:p w14:paraId="4D7C7284" w14:textId="77777777" w:rsidR="00814CDF" w:rsidRPr="004A3435" w:rsidRDefault="00814CDF" w:rsidP="000777FD">
      <w:pPr>
        <w:ind w:left="2880"/>
        <w:contextualSpacing/>
      </w:pPr>
    </w:p>
    <w:p w14:paraId="13063D01" w14:textId="77777777" w:rsidR="000777FD" w:rsidRPr="0005642B" w:rsidRDefault="000777FD" w:rsidP="000777FD">
      <w:pPr>
        <w:rPr>
          <w:b/>
          <w:bCs/>
        </w:rPr>
      </w:pPr>
      <w:r w:rsidRPr="00C810EF">
        <w:t>AI Holobox Technology</w:t>
      </w:r>
      <w:r>
        <w:rPr>
          <w:b/>
          <w:bCs/>
        </w:rPr>
        <w:tab/>
      </w:r>
      <w:r>
        <w:rPr>
          <w:b/>
          <w:bCs/>
        </w:rPr>
        <w:tab/>
      </w:r>
      <w:r>
        <w:rPr>
          <w:b/>
          <w:bCs/>
        </w:rPr>
        <w:tab/>
      </w:r>
      <w:r>
        <w:rPr>
          <w:b/>
          <w:bCs/>
        </w:rPr>
        <w:tab/>
      </w:r>
      <w:r w:rsidRPr="006E2DE4">
        <w:rPr>
          <w:b/>
          <w:bCs/>
        </w:rPr>
        <w:t>01</w:t>
      </w:r>
    </w:p>
    <w:p w14:paraId="715EFAD2" w14:textId="55516793" w:rsidR="000777FD" w:rsidRPr="00044F08" w:rsidRDefault="00AE6086" w:rsidP="000777FD">
      <w:pPr>
        <w:rPr>
          <w:b/>
          <w:bCs/>
          <w:color w:val="EE0000"/>
        </w:rPr>
      </w:pPr>
      <w:r w:rsidRPr="00AE6086">
        <w:rPr>
          <w:b/>
          <w:bCs/>
          <w:color w:val="EE0000"/>
        </w:rPr>
        <w:t>Intelligent. Immersive. Unforgettable.</w:t>
      </w:r>
    </w:p>
    <w:p w14:paraId="63C9319D" w14:textId="1AB83C07" w:rsidR="000777FD" w:rsidRPr="0031101A" w:rsidRDefault="000777FD" w:rsidP="00210630">
      <w:pPr>
        <w:ind w:left="720" w:hanging="720"/>
        <w:rPr>
          <w:b/>
          <w:bCs/>
          <w:color w:val="EE0000"/>
        </w:rPr>
      </w:pPr>
      <w:r w:rsidRPr="004A3435">
        <w:t>Conversational AI</w:t>
      </w:r>
      <w:r w:rsidRPr="004A3435">
        <w:tab/>
      </w:r>
      <w:r w:rsidRPr="004A3435">
        <w:tab/>
      </w:r>
      <w:r w:rsidRPr="004A3435">
        <w:tab/>
      </w:r>
      <w:r w:rsidRPr="004A3435">
        <w:tab/>
      </w:r>
      <w:r w:rsidRPr="004A3435">
        <w:tab/>
      </w:r>
      <w:r w:rsidRPr="006E2DE4">
        <w:rPr>
          <w:b/>
          <w:bCs/>
        </w:rPr>
        <w:t>02</w:t>
      </w:r>
      <w:r w:rsidR="00E744CA" w:rsidRPr="0031101A">
        <w:rPr>
          <w:b/>
          <w:bCs/>
          <w:color w:val="EE0000"/>
        </w:rPr>
        <w:t xml:space="preserve">- Change the picture </w:t>
      </w:r>
      <w:r w:rsidR="00210630" w:rsidRPr="0031101A">
        <w:rPr>
          <w:b/>
          <w:bCs/>
          <w:color w:val="EE0000"/>
        </w:rPr>
        <w:t xml:space="preserve">to a group of </w:t>
      </w:r>
    </w:p>
    <w:p w14:paraId="3E59B826" w14:textId="7C0162FD" w:rsidR="00210630" w:rsidRDefault="00EF32BF" w:rsidP="00EF32BF">
      <w:pPr>
        <w:rPr>
          <w:b/>
          <w:bCs/>
          <w:color w:val="EE0000"/>
        </w:rPr>
      </w:pPr>
      <w:r w:rsidRPr="00351459">
        <w:rPr>
          <w:b/>
          <w:bCs/>
          <w:color w:val="EE0000"/>
        </w:rPr>
        <w:t>Meaningful Conversations Everywhere</w:t>
      </w:r>
      <w:r w:rsidR="00926BEF">
        <w:rPr>
          <w:b/>
          <w:bCs/>
          <w:color w:val="EE0000"/>
        </w:rPr>
        <w:t>.</w:t>
      </w:r>
      <w:r>
        <w:rPr>
          <w:b/>
          <w:bCs/>
          <w:color w:val="EE0000"/>
        </w:rPr>
        <w:tab/>
      </w:r>
      <w:r>
        <w:rPr>
          <w:b/>
          <w:bCs/>
          <w:color w:val="EE0000"/>
        </w:rPr>
        <w:tab/>
      </w:r>
      <w:r w:rsidR="0031101A" w:rsidRPr="0031101A">
        <w:rPr>
          <w:b/>
          <w:bCs/>
          <w:color w:val="EE0000"/>
        </w:rPr>
        <w:t>people</w:t>
      </w:r>
    </w:p>
    <w:p w14:paraId="51929BF9" w14:textId="61E187C4" w:rsidR="000777FD" w:rsidRPr="004A3435" w:rsidRDefault="000777FD" w:rsidP="000777FD">
      <w:r w:rsidRPr="004A3435">
        <w:t>AI Holobox Integration Services</w:t>
      </w:r>
      <w:r w:rsidRPr="004A3435">
        <w:tab/>
      </w:r>
      <w:r w:rsidRPr="004A3435">
        <w:tab/>
      </w:r>
      <w:r w:rsidRPr="004A3435">
        <w:tab/>
      </w:r>
      <w:r w:rsidRPr="006E2DE4">
        <w:rPr>
          <w:b/>
          <w:bCs/>
        </w:rPr>
        <w:t>03</w:t>
      </w:r>
      <w:r w:rsidR="0031101A" w:rsidRPr="0031101A">
        <w:rPr>
          <w:b/>
          <w:bCs/>
          <w:color w:val="EE0000"/>
        </w:rPr>
        <w:t>- Change the picture</w:t>
      </w:r>
    </w:p>
    <w:p w14:paraId="55A91B8B" w14:textId="68CD6ECB" w:rsidR="00EF32BF" w:rsidRDefault="00EF32BF" w:rsidP="00EF32BF">
      <w:pPr>
        <w:spacing w:after="0"/>
        <w:rPr>
          <w:b/>
          <w:bCs/>
          <w:color w:val="EE0000"/>
        </w:rPr>
      </w:pPr>
      <w:r w:rsidRPr="00963AC4">
        <w:rPr>
          <w:b/>
          <w:bCs/>
          <w:color w:val="EE0000"/>
        </w:rPr>
        <w:t xml:space="preserve">Intelligent </w:t>
      </w:r>
      <w:proofErr w:type="spellStart"/>
      <w:r>
        <w:rPr>
          <w:b/>
          <w:bCs/>
          <w:color w:val="EE0000"/>
        </w:rPr>
        <w:t>MetaHumans</w:t>
      </w:r>
      <w:proofErr w:type="spellEnd"/>
      <w:r w:rsidRPr="00963AC4">
        <w:rPr>
          <w:b/>
          <w:bCs/>
          <w:color w:val="EE0000"/>
        </w:rPr>
        <w:t>. Instant Business Interactions.</w:t>
      </w:r>
    </w:p>
    <w:p w14:paraId="5F8A4681" w14:textId="53928BA5" w:rsidR="00963AC4" w:rsidRDefault="00963AC4" w:rsidP="00014F3E">
      <w:pPr>
        <w:spacing w:after="0"/>
        <w:rPr>
          <w:b/>
          <w:bCs/>
          <w:color w:val="EE0000"/>
        </w:rPr>
      </w:pPr>
    </w:p>
    <w:p w14:paraId="53108616" w14:textId="77777777" w:rsidR="000777FD" w:rsidRPr="004A3435" w:rsidRDefault="000777FD" w:rsidP="00A5523E">
      <w:pPr>
        <w:spacing w:after="0"/>
      </w:pPr>
      <w:r w:rsidRPr="004A3435">
        <w:t>Avatar &amp; Metahuman Production</w:t>
      </w:r>
      <w:r w:rsidRPr="004A3435">
        <w:rPr>
          <w:b/>
          <w:bCs/>
        </w:rPr>
        <w:t xml:space="preserve"> </w:t>
      </w:r>
      <w:r w:rsidRPr="004A3435">
        <w:rPr>
          <w:b/>
          <w:bCs/>
        </w:rPr>
        <w:tab/>
      </w:r>
      <w:r w:rsidRPr="004A3435">
        <w:rPr>
          <w:b/>
          <w:bCs/>
        </w:rPr>
        <w:tab/>
      </w:r>
      <w:r w:rsidRPr="004A3435">
        <w:rPr>
          <w:b/>
          <w:bCs/>
        </w:rPr>
        <w:tab/>
      </w:r>
      <w:r w:rsidRPr="004A3435">
        <w:t>04</w:t>
      </w:r>
    </w:p>
    <w:p w14:paraId="3BF4C9A4" w14:textId="5C3F7A38" w:rsidR="000777FD" w:rsidRPr="00823355" w:rsidRDefault="00823355" w:rsidP="000777FD">
      <w:pPr>
        <w:rPr>
          <w:b/>
          <w:bCs/>
          <w:color w:val="EE0000"/>
        </w:rPr>
      </w:pPr>
      <w:r w:rsidRPr="00823355">
        <w:rPr>
          <w:b/>
          <w:bCs/>
          <w:color w:val="EE0000"/>
        </w:rPr>
        <w:t>Designed from Day One for You</w:t>
      </w:r>
      <w:r w:rsidR="00926BEF">
        <w:rPr>
          <w:b/>
          <w:bCs/>
          <w:color w:val="EE0000"/>
        </w:rPr>
        <w:t>.</w:t>
      </w:r>
    </w:p>
    <w:p w14:paraId="38E875A4" w14:textId="2AED33EB" w:rsidR="000777FD" w:rsidRPr="00EB6E9F" w:rsidRDefault="000777FD" w:rsidP="000777FD">
      <w:pPr>
        <w:rPr>
          <w:b/>
          <w:bCs/>
          <w:color w:val="EE0000"/>
        </w:rPr>
      </w:pPr>
      <w:r w:rsidRPr="004A3435">
        <w:t>Managed AI Systems</w:t>
      </w:r>
      <w:r w:rsidRPr="004A3435">
        <w:tab/>
      </w:r>
      <w:r w:rsidRPr="004A3435">
        <w:tab/>
      </w:r>
      <w:r w:rsidRPr="004A3435">
        <w:tab/>
      </w:r>
      <w:r w:rsidRPr="004A3435">
        <w:tab/>
      </w:r>
      <w:r>
        <w:tab/>
      </w:r>
      <w:r w:rsidRPr="006E2DE4">
        <w:rPr>
          <w:b/>
          <w:bCs/>
        </w:rPr>
        <w:t>05</w:t>
      </w:r>
      <w:r w:rsidR="00EB6E9F" w:rsidRPr="00EB6E9F">
        <w:rPr>
          <w:b/>
          <w:bCs/>
          <w:color w:val="EE0000"/>
        </w:rPr>
        <w:t xml:space="preserve">- Change the picture (looks like a </w:t>
      </w:r>
    </w:p>
    <w:p w14:paraId="78E4BB9D" w14:textId="0A40AF5B" w:rsidR="00EB6E9F" w:rsidRDefault="003D68A7" w:rsidP="000777FD">
      <w:pPr>
        <w:rPr>
          <w:b/>
          <w:bCs/>
          <w:color w:val="EE0000"/>
        </w:rPr>
      </w:pPr>
      <w:r w:rsidRPr="003D68A7">
        <w:rPr>
          <w:b/>
          <w:bCs/>
          <w:color w:val="EE0000"/>
        </w:rPr>
        <w:t>Holobox AI Never Without Support</w:t>
      </w:r>
      <w:r w:rsidR="00926BEF">
        <w:rPr>
          <w:b/>
          <w:bCs/>
          <w:color w:val="EE0000"/>
        </w:rPr>
        <w:t>.</w:t>
      </w:r>
      <w:r w:rsidR="00EB6E9F" w:rsidRPr="00EB6E9F">
        <w:rPr>
          <w:b/>
          <w:bCs/>
          <w:color w:val="EE0000"/>
        </w:rPr>
        <w:tab/>
      </w:r>
      <w:r w:rsidR="001C63A1">
        <w:rPr>
          <w:b/>
          <w:bCs/>
          <w:color w:val="EE0000"/>
        </w:rPr>
        <w:tab/>
        <w:t>metahuman)</w:t>
      </w:r>
      <w:r>
        <w:rPr>
          <w:b/>
          <w:bCs/>
          <w:color w:val="EE0000"/>
        </w:rPr>
        <w:t xml:space="preserve">                                                                                 </w:t>
      </w:r>
    </w:p>
    <w:p w14:paraId="0BEFED9B" w14:textId="6BE3F107" w:rsidR="004F2601" w:rsidRDefault="004F2601" w:rsidP="000777FD">
      <w:pPr>
        <w:rPr>
          <w:b/>
          <w:bCs/>
          <w:color w:val="EE0000"/>
        </w:rPr>
      </w:pPr>
      <w:r w:rsidRPr="00492667">
        <w:t>Software Development</w:t>
      </w:r>
      <w:r w:rsidRPr="00492667">
        <w:rPr>
          <w:b/>
          <w:bCs/>
        </w:rPr>
        <w:t xml:space="preserve"> </w:t>
      </w:r>
      <w:r>
        <w:rPr>
          <w:b/>
          <w:bCs/>
          <w:color w:val="EE0000"/>
        </w:rPr>
        <w:tab/>
      </w:r>
      <w:r>
        <w:rPr>
          <w:b/>
          <w:bCs/>
          <w:color w:val="EE0000"/>
        </w:rPr>
        <w:tab/>
      </w:r>
      <w:r>
        <w:rPr>
          <w:b/>
          <w:bCs/>
          <w:color w:val="EE0000"/>
        </w:rPr>
        <w:tab/>
      </w:r>
      <w:r>
        <w:rPr>
          <w:b/>
          <w:bCs/>
          <w:color w:val="EE0000"/>
        </w:rPr>
        <w:tab/>
      </w:r>
      <w:r w:rsidRPr="006E2DE4">
        <w:rPr>
          <w:b/>
          <w:bCs/>
        </w:rPr>
        <w:t>06</w:t>
      </w:r>
    </w:p>
    <w:p w14:paraId="5286AAFE" w14:textId="238A600D" w:rsidR="00B94F64" w:rsidRPr="006415DD" w:rsidRDefault="006415DD" w:rsidP="000777FD">
      <w:pPr>
        <w:rPr>
          <w:b/>
          <w:bCs/>
          <w:color w:val="EE0000"/>
        </w:rPr>
      </w:pPr>
      <w:r w:rsidRPr="006415DD">
        <w:rPr>
          <w:b/>
          <w:bCs/>
          <w:color w:val="EE0000"/>
        </w:rPr>
        <w:t>The Brains Behind the Box</w:t>
      </w:r>
      <w:r w:rsidR="005B6F1E">
        <w:rPr>
          <w:b/>
          <w:bCs/>
          <w:color w:val="EE0000"/>
        </w:rPr>
        <w:t>.</w:t>
      </w:r>
    </w:p>
    <w:p w14:paraId="43E9762E" w14:textId="77777777" w:rsidR="00844BCA" w:rsidRDefault="00844BCA" w:rsidP="000777FD"/>
    <w:p w14:paraId="69B79C3A" w14:textId="0C3FEBDC" w:rsidR="00C46B7E" w:rsidRDefault="00C46B7E" w:rsidP="000777FD">
      <w:r>
        <w:t>Io</w:t>
      </w:r>
      <w:r w:rsidR="00931F4C">
        <w:t>T</w:t>
      </w:r>
      <w:r w:rsidR="00733A99">
        <w:t>/Holobox Architecture</w:t>
      </w:r>
      <w:r w:rsidR="00733A99">
        <w:tab/>
      </w:r>
      <w:r w:rsidR="00733A99">
        <w:tab/>
      </w:r>
      <w:r w:rsidR="00733A99">
        <w:tab/>
      </w:r>
      <w:r w:rsidR="007329C9">
        <w:t xml:space="preserve">              </w:t>
      </w:r>
      <w:r w:rsidR="007329C9" w:rsidRPr="007329C9">
        <w:rPr>
          <w:b/>
          <w:bCs/>
        </w:rPr>
        <w:t>0</w:t>
      </w:r>
      <w:r w:rsidR="0039094D">
        <w:rPr>
          <w:b/>
          <w:bCs/>
        </w:rPr>
        <w:t>7</w:t>
      </w:r>
    </w:p>
    <w:p w14:paraId="1AA5D9DC" w14:textId="3E47181C" w:rsidR="00C46B7E" w:rsidRPr="00C5494F" w:rsidRDefault="00C5494F" w:rsidP="000777FD">
      <w:pPr>
        <w:rPr>
          <w:b/>
          <w:bCs/>
          <w:color w:val="EE0000"/>
        </w:rPr>
      </w:pPr>
      <w:r>
        <w:tab/>
      </w:r>
      <w:r w:rsidR="003E72C5" w:rsidRPr="003B1253">
        <w:rPr>
          <w:b/>
          <w:bCs/>
          <w:color w:val="EE0000"/>
        </w:rPr>
        <w:t xml:space="preserve">IoT </w:t>
      </w:r>
      <w:r w:rsidR="000C556C" w:rsidRPr="003B1253">
        <w:rPr>
          <w:b/>
          <w:bCs/>
          <w:color w:val="EE0000"/>
        </w:rPr>
        <w:t xml:space="preserve">Infused </w:t>
      </w:r>
      <w:r w:rsidR="003B1253" w:rsidRPr="003B1253">
        <w:rPr>
          <w:b/>
          <w:bCs/>
          <w:color w:val="EE0000"/>
        </w:rPr>
        <w:t xml:space="preserve">Holobox </w:t>
      </w:r>
      <w:r w:rsidR="003B1253">
        <w:rPr>
          <w:b/>
          <w:bCs/>
          <w:color w:val="EE0000"/>
        </w:rPr>
        <w:t>Experiences</w:t>
      </w:r>
      <w:r w:rsidRPr="00C5494F">
        <w:rPr>
          <w:b/>
          <w:bCs/>
          <w:color w:val="EE0000"/>
        </w:rPr>
        <w:t>.</w:t>
      </w:r>
    </w:p>
    <w:p w14:paraId="1B782B30" w14:textId="7A852D1A" w:rsidR="000777FD" w:rsidRDefault="000777FD" w:rsidP="000777FD">
      <w:pPr>
        <w:rPr>
          <w:b/>
          <w:bCs/>
        </w:rPr>
      </w:pPr>
      <w:r w:rsidRPr="00A947C8">
        <w:t>Live Beaming</w:t>
      </w:r>
      <w:r w:rsidRPr="00A947C8">
        <w:tab/>
      </w:r>
      <w:r>
        <w:rPr>
          <w:b/>
          <w:bCs/>
        </w:rPr>
        <w:tab/>
      </w:r>
      <w:r>
        <w:rPr>
          <w:b/>
          <w:bCs/>
        </w:rPr>
        <w:tab/>
      </w:r>
      <w:r>
        <w:rPr>
          <w:b/>
          <w:bCs/>
        </w:rPr>
        <w:tab/>
      </w:r>
      <w:r>
        <w:rPr>
          <w:b/>
          <w:bCs/>
        </w:rPr>
        <w:tab/>
      </w:r>
      <w:r>
        <w:rPr>
          <w:b/>
          <w:bCs/>
        </w:rPr>
        <w:tab/>
      </w:r>
      <w:r w:rsidRPr="006E2DE4">
        <w:rPr>
          <w:b/>
          <w:bCs/>
        </w:rPr>
        <w:t>0</w:t>
      </w:r>
      <w:r w:rsidR="006E2DE4">
        <w:rPr>
          <w:b/>
          <w:bCs/>
        </w:rPr>
        <w:t>8</w:t>
      </w:r>
      <w:r>
        <w:rPr>
          <w:b/>
          <w:bCs/>
        </w:rPr>
        <w:tab/>
      </w:r>
    </w:p>
    <w:p w14:paraId="6C1D8868" w14:textId="0E938E4B" w:rsidR="000777FD" w:rsidRPr="00490414" w:rsidRDefault="51D07775" w:rsidP="51D07775">
      <w:pPr>
        <w:ind w:left="720"/>
        <w:rPr>
          <w:b/>
          <w:bCs/>
          <w:color w:val="EE0000"/>
        </w:rPr>
      </w:pPr>
      <w:r w:rsidRPr="51D07775">
        <w:rPr>
          <w:b/>
          <w:bCs/>
          <w:color w:val="EE0000"/>
        </w:rPr>
        <w:t>No Travel Required</w:t>
      </w:r>
      <w:r w:rsidR="005B6F1E">
        <w:rPr>
          <w:b/>
          <w:bCs/>
          <w:color w:val="EE0000"/>
        </w:rPr>
        <w:t>.</w:t>
      </w:r>
    </w:p>
    <w:p w14:paraId="79962B13" w14:textId="04AC13E3" w:rsidR="000777FD" w:rsidRPr="004A3435" w:rsidRDefault="000777FD" w:rsidP="00222DC7">
      <w:pPr>
        <w:ind w:left="720"/>
      </w:pPr>
      <w:r w:rsidRPr="004A3435">
        <w:tab/>
      </w:r>
    </w:p>
    <w:p w14:paraId="21748338" w14:textId="7B8BC0C8" w:rsidR="00F42224" w:rsidRDefault="000777FD" w:rsidP="00F42224">
      <w:pPr>
        <w:pStyle w:val="ListParagraph"/>
        <w:numPr>
          <w:ilvl w:val="0"/>
          <w:numId w:val="3"/>
        </w:numPr>
        <w:rPr>
          <w:b/>
          <w:bCs/>
          <w:highlight w:val="yellow"/>
        </w:rPr>
      </w:pPr>
      <w:r w:rsidRPr="004E544B">
        <w:rPr>
          <w:b/>
          <w:bCs/>
          <w:highlight w:val="yellow"/>
        </w:rPr>
        <w:t>YOUR INDUSTRY</w:t>
      </w:r>
      <w:r w:rsidR="004E544B" w:rsidRPr="004E544B">
        <w:rPr>
          <w:b/>
          <w:bCs/>
          <w:highlight w:val="yellow"/>
        </w:rPr>
        <w:t>,</w:t>
      </w:r>
      <w:r w:rsidRPr="004E544B">
        <w:rPr>
          <w:b/>
          <w:bCs/>
          <w:highlight w:val="yellow"/>
        </w:rPr>
        <w:t xml:space="preserve"> POWERED BY HOLOBOX </w:t>
      </w:r>
    </w:p>
    <w:p w14:paraId="47F9C2E8" w14:textId="77777777" w:rsidR="004E544B" w:rsidRPr="004E544B" w:rsidRDefault="004E544B" w:rsidP="004E544B">
      <w:pPr>
        <w:pStyle w:val="ListParagraph"/>
        <w:rPr>
          <w:b/>
          <w:bCs/>
          <w:highlight w:val="yellow"/>
        </w:rPr>
      </w:pPr>
    </w:p>
    <w:p w14:paraId="332B3B81" w14:textId="00854DCA" w:rsidR="000777FD" w:rsidRPr="004A3435" w:rsidRDefault="000777FD" w:rsidP="000777FD">
      <w:pPr>
        <w:ind w:left="720"/>
      </w:pPr>
      <w:r w:rsidRPr="004A3435">
        <w:t xml:space="preserve">List of 8 Industries to be put on each card that opens like a fan.  </w:t>
      </w:r>
    </w:p>
    <w:p w14:paraId="1C96A1FA" w14:textId="77777777" w:rsidR="000777FD" w:rsidRPr="004A3435" w:rsidRDefault="000777FD" w:rsidP="000777FD">
      <w:pPr>
        <w:numPr>
          <w:ilvl w:val="0"/>
          <w:numId w:val="1"/>
        </w:numPr>
        <w:contextualSpacing/>
      </w:pPr>
      <w:r w:rsidRPr="004A3435">
        <w:t>Real Estate</w:t>
      </w:r>
    </w:p>
    <w:p w14:paraId="59D0ACB1" w14:textId="77777777" w:rsidR="000777FD" w:rsidRPr="004A3435" w:rsidRDefault="000777FD" w:rsidP="000777FD">
      <w:pPr>
        <w:numPr>
          <w:ilvl w:val="0"/>
          <w:numId w:val="1"/>
        </w:numPr>
        <w:contextualSpacing/>
      </w:pPr>
      <w:r w:rsidRPr="004A3435">
        <w:t>Hospitality</w:t>
      </w:r>
    </w:p>
    <w:p w14:paraId="357DD6F9" w14:textId="77777777" w:rsidR="000777FD" w:rsidRPr="004A3435" w:rsidRDefault="000777FD" w:rsidP="000777FD">
      <w:pPr>
        <w:numPr>
          <w:ilvl w:val="0"/>
          <w:numId w:val="1"/>
        </w:numPr>
        <w:contextualSpacing/>
      </w:pPr>
      <w:r w:rsidRPr="004A3435">
        <w:t>Education</w:t>
      </w:r>
    </w:p>
    <w:p w14:paraId="37ACCBAD" w14:textId="77085566" w:rsidR="000777FD" w:rsidRPr="004A3435" w:rsidRDefault="000777FD" w:rsidP="000777FD">
      <w:pPr>
        <w:numPr>
          <w:ilvl w:val="0"/>
          <w:numId w:val="1"/>
        </w:numPr>
        <w:contextualSpacing/>
      </w:pPr>
      <w:r w:rsidRPr="004A3435">
        <w:t>Retail</w:t>
      </w:r>
    </w:p>
    <w:p w14:paraId="7B0E6EAE" w14:textId="77777777" w:rsidR="000777FD" w:rsidRPr="004A3435" w:rsidRDefault="000777FD" w:rsidP="000777FD">
      <w:pPr>
        <w:numPr>
          <w:ilvl w:val="0"/>
          <w:numId w:val="1"/>
        </w:numPr>
        <w:contextualSpacing/>
      </w:pPr>
      <w:r w:rsidRPr="004A3435">
        <w:t>Healthcare</w:t>
      </w:r>
    </w:p>
    <w:p w14:paraId="73B90A4F" w14:textId="1C87479C" w:rsidR="000777FD" w:rsidRPr="002F159F" w:rsidRDefault="000777FD" w:rsidP="000777FD">
      <w:pPr>
        <w:numPr>
          <w:ilvl w:val="0"/>
          <w:numId w:val="1"/>
        </w:numPr>
        <w:contextualSpacing/>
        <w:rPr>
          <w:b/>
          <w:bCs/>
          <w:color w:val="EE0000"/>
        </w:rPr>
      </w:pPr>
      <w:r w:rsidRPr="004A3435">
        <w:t xml:space="preserve">Marketing </w:t>
      </w:r>
    </w:p>
    <w:p w14:paraId="1CCD77B5" w14:textId="77777777" w:rsidR="000777FD" w:rsidRPr="004A3435" w:rsidRDefault="000777FD" w:rsidP="000777FD">
      <w:pPr>
        <w:numPr>
          <w:ilvl w:val="0"/>
          <w:numId w:val="1"/>
        </w:numPr>
        <w:contextualSpacing/>
      </w:pPr>
      <w:r w:rsidRPr="004A3435">
        <w:t>Government</w:t>
      </w:r>
    </w:p>
    <w:p w14:paraId="117609BD" w14:textId="77777777" w:rsidR="000777FD" w:rsidRDefault="000777FD" w:rsidP="000777FD">
      <w:pPr>
        <w:numPr>
          <w:ilvl w:val="0"/>
          <w:numId w:val="1"/>
        </w:numPr>
        <w:contextualSpacing/>
      </w:pPr>
      <w:r w:rsidRPr="004A3435">
        <w:t>Corporate/Executive</w:t>
      </w:r>
    </w:p>
    <w:p w14:paraId="682E6441" w14:textId="77777777" w:rsidR="00A8076A" w:rsidRDefault="00A8076A" w:rsidP="00A8076A">
      <w:pPr>
        <w:ind w:left="720"/>
        <w:contextualSpacing/>
      </w:pPr>
    </w:p>
    <w:p w14:paraId="79C33BD9" w14:textId="69F3DA29" w:rsidR="00A8076A" w:rsidRPr="00A8076A" w:rsidRDefault="00A8076A" w:rsidP="00A8076A">
      <w:pPr>
        <w:ind w:left="720"/>
        <w:contextualSpacing/>
        <w:rPr>
          <w:u w:val="single"/>
        </w:rPr>
      </w:pPr>
      <w:r w:rsidRPr="00A8076A">
        <w:rPr>
          <w:u w:val="single"/>
        </w:rPr>
        <w:t>Explore More</w:t>
      </w:r>
    </w:p>
    <w:p w14:paraId="2157CEAA" w14:textId="53112A4D" w:rsidR="000777FD" w:rsidRPr="004A3435" w:rsidRDefault="000777FD" w:rsidP="000777FD">
      <w:pPr>
        <w:ind w:left="720"/>
        <w:contextualSpacing/>
      </w:pPr>
      <w:r w:rsidRPr="004A3435">
        <w:rPr>
          <w:u w:val="single"/>
        </w:rPr>
        <w:t>Get a Demo</w:t>
      </w:r>
      <w:r w:rsidRPr="004A3435">
        <w:t xml:space="preserve"> </w:t>
      </w:r>
    </w:p>
    <w:p w14:paraId="40A00F99" w14:textId="77777777" w:rsidR="000777FD" w:rsidRPr="004A3435" w:rsidRDefault="000777FD" w:rsidP="000777FD">
      <w:pPr>
        <w:ind w:left="720"/>
        <w:contextualSpacing/>
      </w:pPr>
    </w:p>
    <w:p w14:paraId="4C90231D" w14:textId="77777777" w:rsidR="000777FD" w:rsidRPr="006F6F9B" w:rsidRDefault="000777FD" w:rsidP="000777FD">
      <w:pPr>
        <w:pStyle w:val="ListParagraph"/>
        <w:numPr>
          <w:ilvl w:val="0"/>
          <w:numId w:val="3"/>
        </w:numPr>
        <w:rPr>
          <w:highlight w:val="yellow"/>
        </w:rPr>
      </w:pPr>
      <w:r w:rsidRPr="006F6F9B">
        <w:rPr>
          <w:b/>
          <w:bCs/>
          <w:highlight w:val="yellow"/>
        </w:rPr>
        <w:t>Impact-driven Projects</w:t>
      </w:r>
      <w:r w:rsidRPr="006F6F9B">
        <w:rPr>
          <w:highlight w:val="yellow"/>
        </w:rPr>
        <w:t xml:space="preserve"> (case studies)</w:t>
      </w:r>
    </w:p>
    <w:p w14:paraId="476A536A" w14:textId="77777777" w:rsidR="000777FD" w:rsidRPr="004A3435" w:rsidRDefault="000777FD" w:rsidP="000777FD">
      <w:pPr>
        <w:ind w:left="720"/>
        <w:contextualSpacing/>
      </w:pPr>
    </w:p>
    <w:p w14:paraId="550EF075" w14:textId="67CA18E7" w:rsidR="000777FD" w:rsidRDefault="00FC783C" w:rsidP="000777FD">
      <w:pPr>
        <w:ind w:left="720"/>
        <w:contextualSpacing/>
      </w:pPr>
      <w:r>
        <w:t>(</w:t>
      </w:r>
      <w:r w:rsidR="000777FD" w:rsidRPr="004A3435">
        <w:t xml:space="preserve">website: </w:t>
      </w:r>
      <w:hyperlink r:id="rId7" w:history="1">
        <w:r w:rsidR="000777FD" w:rsidRPr="004A3435">
          <w:rPr>
            <w:color w:val="467886" w:themeColor="hyperlink"/>
            <w:u w:val="single"/>
          </w:rPr>
          <w:t>https://bitteschon-studio.webflow.io</w:t>
        </w:r>
      </w:hyperlink>
      <w:r>
        <w:t>)</w:t>
      </w:r>
    </w:p>
    <w:p w14:paraId="2602E9C0" w14:textId="77777777" w:rsidR="00423C29" w:rsidRDefault="00423C29" w:rsidP="000777FD">
      <w:pPr>
        <w:ind w:left="720"/>
        <w:contextualSpacing/>
      </w:pPr>
    </w:p>
    <w:p w14:paraId="77A3BAA4" w14:textId="77777777" w:rsidR="00423C29" w:rsidRDefault="00423C29" w:rsidP="000777FD">
      <w:pPr>
        <w:ind w:left="720"/>
        <w:contextualSpacing/>
      </w:pPr>
    </w:p>
    <w:p w14:paraId="02658917" w14:textId="6539B25D" w:rsidR="00FF04D4" w:rsidRDefault="00F060A8" w:rsidP="00FF04D4">
      <w:pPr>
        <w:pStyle w:val="ListParagraph"/>
        <w:numPr>
          <w:ilvl w:val="0"/>
          <w:numId w:val="16"/>
        </w:numPr>
      </w:pPr>
      <w:r w:rsidRPr="004431F1">
        <w:t>Redefin</w:t>
      </w:r>
      <w:r>
        <w:t>ed</w:t>
      </w:r>
      <w:r w:rsidR="004431F1" w:rsidRPr="004431F1">
        <w:t xml:space="preserve"> Guest Engagement </w:t>
      </w:r>
      <w:r w:rsidR="002A33C1">
        <w:t xml:space="preserve">using </w:t>
      </w:r>
      <w:r w:rsidR="00DA51D4">
        <w:t xml:space="preserve">our </w:t>
      </w:r>
      <w:r w:rsidR="002A33C1" w:rsidRPr="004431F1">
        <w:t xml:space="preserve">AI-Powered HoloBox Concierge </w:t>
      </w:r>
    </w:p>
    <w:p w14:paraId="7D887C3A" w14:textId="77777777" w:rsidR="004431F1" w:rsidRDefault="004431F1" w:rsidP="004431F1">
      <w:pPr>
        <w:pStyle w:val="ListParagraph"/>
        <w:ind w:left="1800"/>
      </w:pPr>
    </w:p>
    <w:p w14:paraId="392BA85F" w14:textId="38C449FC" w:rsidR="000777FD" w:rsidRDefault="00AA1B29" w:rsidP="004431F1">
      <w:pPr>
        <w:pStyle w:val="ListParagraph"/>
        <w:numPr>
          <w:ilvl w:val="0"/>
          <w:numId w:val="16"/>
        </w:numPr>
      </w:pPr>
      <w:r w:rsidRPr="00AA1B29">
        <w:t>AI Holo</w:t>
      </w:r>
      <w:r>
        <w:t>box</w:t>
      </w:r>
      <w:r w:rsidRPr="00AA1B29">
        <w:t xml:space="preserve"> Product Specialist </w:t>
      </w:r>
      <w:r w:rsidR="00C52316">
        <w:t>Transforms</w:t>
      </w:r>
      <w:r w:rsidR="003963C6" w:rsidRPr="003963C6">
        <w:t xml:space="preserve"> the In-Store Experience </w:t>
      </w:r>
      <w:r w:rsidR="008522BE">
        <w:t xml:space="preserve">for </w:t>
      </w:r>
      <w:r w:rsidR="003963C6" w:rsidRPr="003963C6">
        <w:t>Retail</w:t>
      </w:r>
    </w:p>
    <w:p w14:paraId="36902E2A" w14:textId="77777777" w:rsidR="00713958" w:rsidRDefault="00713958" w:rsidP="00713958">
      <w:pPr>
        <w:pStyle w:val="ListParagraph"/>
      </w:pPr>
    </w:p>
    <w:p w14:paraId="55D249B4" w14:textId="2A824ECC" w:rsidR="002F0F41" w:rsidRDefault="005A2E7B" w:rsidP="004431F1">
      <w:pPr>
        <w:pStyle w:val="ListParagraph"/>
        <w:numPr>
          <w:ilvl w:val="0"/>
          <w:numId w:val="16"/>
        </w:numPr>
      </w:pPr>
      <w:r w:rsidRPr="005A2E7B">
        <w:lastRenderedPageBreak/>
        <w:t xml:space="preserve">Realty Group Introduces AI </w:t>
      </w:r>
      <w:r>
        <w:t xml:space="preserve">Holobox </w:t>
      </w:r>
      <w:r w:rsidRPr="005A2E7B">
        <w:t>Advisors to Elevate the Property Buying Experience</w:t>
      </w:r>
      <w:r>
        <w:t xml:space="preserve"> </w:t>
      </w:r>
      <w:r w:rsidR="00222580" w:rsidRPr="00222580">
        <w:t>Leveraging</w:t>
      </w:r>
      <w:r w:rsidR="00403064" w:rsidRPr="00403064">
        <w:t xml:space="preserve"> Real-Time Buyer Insights</w:t>
      </w:r>
    </w:p>
    <w:p w14:paraId="63829D22" w14:textId="77777777" w:rsidR="005A2E7B" w:rsidRDefault="005A2E7B" w:rsidP="005A2E7B">
      <w:pPr>
        <w:pStyle w:val="ListParagraph"/>
      </w:pPr>
    </w:p>
    <w:p w14:paraId="2E38D12A" w14:textId="2F6397C2" w:rsidR="00E53301" w:rsidRDefault="006D3BBB" w:rsidP="006D3BBB">
      <w:pPr>
        <w:pStyle w:val="ListParagraph"/>
        <w:numPr>
          <w:ilvl w:val="0"/>
          <w:numId w:val="16"/>
        </w:numPr>
      </w:pPr>
      <w:r w:rsidRPr="006D3BBB">
        <w:t>Live-Streamed Physician Model Improves Clinical Patient Care Delivery in Hospital Settings</w:t>
      </w:r>
    </w:p>
    <w:p w14:paraId="12EA7462" w14:textId="77777777" w:rsidR="006D3BBB" w:rsidRDefault="006D3BBB" w:rsidP="006D3BBB">
      <w:pPr>
        <w:pStyle w:val="ListParagraph"/>
      </w:pPr>
    </w:p>
    <w:p w14:paraId="4D396732" w14:textId="169A9E86" w:rsidR="00E53301" w:rsidRDefault="00E53301" w:rsidP="004431F1">
      <w:pPr>
        <w:pStyle w:val="ListParagraph"/>
        <w:numPr>
          <w:ilvl w:val="0"/>
          <w:numId w:val="16"/>
        </w:numPr>
      </w:pPr>
      <w:r w:rsidRPr="00E53301">
        <w:t xml:space="preserve">HoloBox AI Brand Ambassador Drives </w:t>
      </w:r>
      <w:r w:rsidR="004C4CD9">
        <w:t xml:space="preserve">Audience </w:t>
      </w:r>
      <w:r w:rsidRPr="00E53301">
        <w:t xml:space="preserve">Engagement at </w:t>
      </w:r>
      <w:r w:rsidR="00C33267">
        <w:t>Marketing Events</w:t>
      </w:r>
      <w:r w:rsidR="00822A5C">
        <w:t xml:space="preserve"> and Shows</w:t>
      </w:r>
    </w:p>
    <w:p w14:paraId="37B5AB0E" w14:textId="7A02922F" w:rsidR="002A069F" w:rsidRDefault="002A069F" w:rsidP="002A069F">
      <w:pPr>
        <w:pStyle w:val="ListParagraph"/>
      </w:pPr>
    </w:p>
    <w:p w14:paraId="4F9C3BF9" w14:textId="77777777" w:rsidR="002A069F" w:rsidRPr="004A3435" w:rsidRDefault="002A069F" w:rsidP="002A069F">
      <w:pPr>
        <w:pStyle w:val="ListParagraph"/>
        <w:ind w:left="1800"/>
      </w:pPr>
    </w:p>
    <w:p w14:paraId="5AE7259E" w14:textId="77777777" w:rsidR="000777FD" w:rsidRPr="004A3435" w:rsidRDefault="000777FD" w:rsidP="000777FD">
      <w:pPr>
        <w:ind w:left="720"/>
        <w:contextualSpacing/>
      </w:pPr>
    </w:p>
    <w:p w14:paraId="709B07D2" w14:textId="77777777" w:rsidR="000777FD" w:rsidRPr="004A3435" w:rsidRDefault="000777FD" w:rsidP="000777FD">
      <w:pPr>
        <w:ind w:left="720"/>
        <w:contextualSpacing/>
      </w:pPr>
    </w:p>
    <w:p w14:paraId="0687F2F0" w14:textId="77777777" w:rsidR="000777FD" w:rsidRDefault="000777FD" w:rsidP="000777FD">
      <w:pPr>
        <w:numPr>
          <w:ilvl w:val="0"/>
          <w:numId w:val="3"/>
        </w:numPr>
        <w:contextualSpacing/>
        <w:rPr>
          <w:b/>
          <w:bCs/>
          <w:highlight w:val="yellow"/>
        </w:rPr>
      </w:pPr>
      <w:r w:rsidRPr="004A3435">
        <w:rPr>
          <w:b/>
          <w:bCs/>
          <w:highlight w:val="yellow"/>
        </w:rPr>
        <w:t>Process Is Everything</w:t>
      </w:r>
    </w:p>
    <w:p w14:paraId="3DBC5C23" w14:textId="77777777" w:rsidR="000646E1" w:rsidRDefault="000646E1" w:rsidP="000646E1">
      <w:pPr>
        <w:contextualSpacing/>
        <w:rPr>
          <w:b/>
          <w:bCs/>
          <w:highlight w:val="yellow"/>
        </w:rPr>
      </w:pPr>
    </w:p>
    <w:p w14:paraId="08A00AB5" w14:textId="1B5E7B26" w:rsidR="002C0BB4" w:rsidRPr="002C0BB4" w:rsidRDefault="00FC783C" w:rsidP="002C0BB4">
      <w:pPr>
        <w:rPr>
          <w:b/>
          <w:bCs/>
          <w:color w:val="EE0000"/>
        </w:rPr>
      </w:pPr>
      <w:r>
        <w:t>(</w:t>
      </w:r>
      <w:hyperlink r:id="rId8" w:history="1">
        <w:r w:rsidR="00890713" w:rsidRPr="00890713">
          <w:rPr>
            <w:color w:val="0000FF"/>
            <w:u w:val="single"/>
          </w:rPr>
          <w:t>Boulder Creative Studios - Making the Complex Compelling</w:t>
        </w:r>
      </w:hyperlink>
      <w:r>
        <w:t>)</w:t>
      </w:r>
    </w:p>
    <w:p w14:paraId="287F872E" w14:textId="77777777" w:rsidR="000777FD" w:rsidRPr="004A3435" w:rsidRDefault="000777FD" w:rsidP="000777FD">
      <w:pPr>
        <w:spacing w:before="100" w:beforeAutospacing="1" w:after="100" w:afterAutospacing="1" w:line="240" w:lineRule="auto"/>
        <w:ind w:left="720" w:firstLine="720"/>
        <w:rPr>
          <w:rFonts w:eastAsia="Times New Roman" w:cs="Times New Roman"/>
          <w:b/>
          <w:bCs/>
          <w:kern w:val="0"/>
          <w14:ligatures w14:val="none"/>
        </w:rPr>
      </w:pPr>
      <w:r w:rsidRPr="004A3435">
        <w:rPr>
          <w:rFonts w:eastAsia="Times New Roman" w:cs="Times New Roman"/>
          <w:b/>
          <w:bCs/>
          <w:kern w:val="0"/>
          <w14:ligatures w14:val="none"/>
        </w:rPr>
        <w:t xml:space="preserve">Step 01 — </w:t>
      </w:r>
      <w:r>
        <w:rPr>
          <w:rFonts w:eastAsia="Times New Roman" w:cs="Times New Roman"/>
          <w:b/>
          <w:bCs/>
          <w:kern w:val="0"/>
          <w14:ligatures w14:val="none"/>
        </w:rPr>
        <w:t xml:space="preserve">Holobox </w:t>
      </w:r>
      <w:r w:rsidRPr="004A3435">
        <w:rPr>
          <w:rFonts w:eastAsia="Times New Roman" w:cs="Times New Roman"/>
          <w:b/>
          <w:bCs/>
          <w:kern w:val="0"/>
          <w14:ligatures w14:val="none"/>
        </w:rPr>
        <w:t>Discovery Meeting</w:t>
      </w:r>
    </w:p>
    <w:p w14:paraId="544C6D3F" w14:textId="77777777" w:rsidR="00587709" w:rsidRDefault="00587709" w:rsidP="000777FD">
      <w:pPr>
        <w:spacing w:before="100" w:beforeAutospacing="1" w:after="100" w:afterAutospacing="1" w:line="240" w:lineRule="auto"/>
        <w:ind w:left="2160"/>
      </w:pPr>
    </w:p>
    <w:p w14:paraId="06155409" w14:textId="77777777" w:rsidR="000777FD" w:rsidRPr="004A3435" w:rsidRDefault="000777FD" w:rsidP="000777FD">
      <w:pPr>
        <w:spacing w:before="100" w:beforeAutospacing="1" w:after="100" w:afterAutospacing="1" w:line="240" w:lineRule="auto"/>
        <w:rPr>
          <w:rFonts w:eastAsia="Times New Roman" w:cs="Times New Roman"/>
          <w:b/>
          <w:bCs/>
          <w:kern w:val="0"/>
          <w14:ligatures w14:val="none"/>
        </w:rPr>
      </w:pPr>
      <w:r w:rsidRPr="004A3435">
        <w:tab/>
      </w:r>
      <w:r w:rsidRPr="004A3435">
        <w:tab/>
      </w:r>
      <w:r w:rsidRPr="004A3435">
        <w:rPr>
          <w:rFonts w:eastAsia="Times New Roman" w:cs="Times New Roman"/>
          <w:b/>
          <w:bCs/>
          <w:kern w:val="0"/>
          <w14:ligatures w14:val="none"/>
        </w:rPr>
        <w:t xml:space="preserve">Step 02 — Design Your Meta Human </w:t>
      </w:r>
    </w:p>
    <w:p w14:paraId="3675A512" w14:textId="77777777" w:rsidR="000777FD" w:rsidRPr="004A3435" w:rsidRDefault="000777FD" w:rsidP="000777FD">
      <w:pPr>
        <w:spacing w:before="100" w:beforeAutospacing="1" w:after="100" w:afterAutospacing="1" w:line="240" w:lineRule="auto"/>
        <w:rPr>
          <w:rFonts w:eastAsia="Times New Roman" w:cs="Times New Roman"/>
          <w:b/>
          <w:bCs/>
          <w:kern w:val="0"/>
          <w14:ligatures w14:val="none"/>
        </w:rPr>
      </w:pPr>
      <w:r w:rsidRPr="004A3435">
        <w:rPr>
          <w:rFonts w:eastAsia="Times New Roman" w:cs="Times New Roman"/>
          <w:b/>
          <w:bCs/>
          <w:kern w:val="0"/>
          <w14:ligatures w14:val="none"/>
        </w:rPr>
        <w:tab/>
      </w:r>
      <w:r w:rsidRPr="004A3435">
        <w:rPr>
          <w:rFonts w:eastAsia="Times New Roman" w:cs="Times New Roman"/>
          <w:b/>
          <w:bCs/>
          <w:kern w:val="0"/>
          <w14:ligatures w14:val="none"/>
        </w:rPr>
        <w:tab/>
        <w:t>Step 03 — Voice &amp; Speech Production</w:t>
      </w:r>
    </w:p>
    <w:p w14:paraId="72D070EA" w14:textId="77777777" w:rsidR="000777FD" w:rsidRPr="004A3435" w:rsidRDefault="000777FD" w:rsidP="000777FD">
      <w:pPr>
        <w:spacing w:before="100" w:beforeAutospacing="1" w:after="100" w:afterAutospacing="1" w:line="240" w:lineRule="auto"/>
        <w:rPr>
          <w:rFonts w:eastAsia="Times New Roman" w:cs="Times New Roman"/>
          <w:b/>
          <w:bCs/>
          <w:kern w:val="0"/>
          <w14:ligatures w14:val="none"/>
        </w:rPr>
      </w:pPr>
      <w:r w:rsidRPr="004A3435">
        <w:rPr>
          <w:rFonts w:eastAsia="Times New Roman" w:cs="Times New Roman"/>
          <w:b/>
          <w:bCs/>
          <w:kern w:val="0"/>
          <w14:ligatures w14:val="none"/>
        </w:rPr>
        <w:tab/>
      </w:r>
      <w:r w:rsidRPr="004A3435">
        <w:rPr>
          <w:rFonts w:eastAsia="Times New Roman" w:cs="Times New Roman"/>
          <w:b/>
          <w:bCs/>
          <w:kern w:val="0"/>
          <w14:ligatures w14:val="none"/>
        </w:rPr>
        <w:tab/>
        <w:t>Step 04 — Facial Expressions &amp; Movement</w:t>
      </w:r>
    </w:p>
    <w:p w14:paraId="4194CD5A" w14:textId="77777777" w:rsidR="000777FD" w:rsidRDefault="000777FD" w:rsidP="000777FD">
      <w:pPr>
        <w:spacing w:before="100" w:beforeAutospacing="1" w:after="100" w:afterAutospacing="1" w:line="240" w:lineRule="auto"/>
        <w:rPr>
          <w:rFonts w:eastAsia="Times New Roman" w:cs="Times New Roman"/>
          <w:b/>
          <w:bCs/>
          <w:kern w:val="0"/>
          <w14:ligatures w14:val="none"/>
        </w:rPr>
      </w:pPr>
      <w:r w:rsidRPr="004A3435">
        <w:rPr>
          <w:rFonts w:eastAsia="Times New Roman" w:cs="Times New Roman"/>
          <w:kern w:val="0"/>
          <w14:ligatures w14:val="none"/>
        </w:rPr>
        <w:tab/>
      </w:r>
      <w:r w:rsidRPr="004A3435">
        <w:rPr>
          <w:rFonts w:eastAsia="Times New Roman" w:cs="Times New Roman"/>
          <w:kern w:val="0"/>
          <w14:ligatures w14:val="none"/>
        </w:rPr>
        <w:tab/>
      </w:r>
      <w:r w:rsidRPr="004A3435">
        <w:rPr>
          <w:rFonts w:eastAsia="Times New Roman" w:cs="Times New Roman"/>
          <w:b/>
          <w:bCs/>
          <w:kern w:val="0"/>
          <w14:ligatures w14:val="none"/>
        </w:rPr>
        <w:t>Step 05 — AI Brain &amp; Integration</w:t>
      </w:r>
    </w:p>
    <w:p w14:paraId="2574312C" w14:textId="77777777" w:rsidR="000777FD" w:rsidRPr="004A3435" w:rsidRDefault="000777FD" w:rsidP="000777FD">
      <w:pPr>
        <w:spacing w:before="100" w:beforeAutospacing="1" w:after="100" w:afterAutospacing="1" w:line="240" w:lineRule="auto"/>
        <w:rPr>
          <w:rFonts w:eastAsia="Times New Roman" w:cs="Times New Roman"/>
          <w:b/>
          <w:bCs/>
          <w:kern w:val="0"/>
          <w14:ligatures w14:val="none"/>
        </w:rPr>
      </w:pPr>
      <w:r w:rsidRPr="004A3435">
        <w:rPr>
          <w:rFonts w:eastAsia="Times New Roman" w:cs="Times New Roman"/>
          <w:kern w:val="0"/>
          <w14:ligatures w14:val="none"/>
        </w:rPr>
        <w:tab/>
      </w:r>
      <w:r w:rsidRPr="004A3435">
        <w:rPr>
          <w:rFonts w:eastAsia="Times New Roman" w:cs="Times New Roman"/>
          <w:kern w:val="0"/>
          <w14:ligatures w14:val="none"/>
        </w:rPr>
        <w:tab/>
      </w:r>
      <w:r w:rsidRPr="004A3435">
        <w:rPr>
          <w:rFonts w:eastAsia="Times New Roman" w:cs="Times New Roman"/>
          <w:b/>
          <w:bCs/>
          <w:kern w:val="0"/>
          <w14:ligatures w14:val="none"/>
        </w:rPr>
        <w:t>Step 06 — Go-Live &amp; Ongoing Management</w:t>
      </w:r>
    </w:p>
    <w:p w14:paraId="108457B2" w14:textId="77777777" w:rsidR="000777FD" w:rsidRDefault="000777FD" w:rsidP="000777FD">
      <w:pPr>
        <w:spacing w:before="100" w:beforeAutospacing="1" w:after="100" w:afterAutospacing="1" w:line="240" w:lineRule="auto"/>
        <w:ind w:left="2160"/>
        <w:rPr>
          <w:rFonts w:eastAsia="Times New Roman" w:cs="Times New Roman"/>
          <w:kern w:val="0"/>
          <w14:ligatures w14:val="none"/>
        </w:rPr>
      </w:pPr>
    </w:p>
    <w:p w14:paraId="03F801FC" w14:textId="77777777" w:rsidR="00967455" w:rsidRDefault="000777FD" w:rsidP="000777FD">
      <w:pPr>
        <w:spacing w:before="100" w:beforeAutospacing="1" w:after="100" w:afterAutospacing="1" w:line="240" w:lineRule="auto"/>
        <w:rPr>
          <w:rFonts w:ascii="Times New Roman" w:eastAsia="Times New Roman" w:hAnsi="Times New Roman" w:cs="Times New Roman"/>
          <w:kern w:val="0"/>
          <w14:ligatures w14:val="none"/>
        </w:rPr>
      </w:pPr>
      <w:r w:rsidRPr="004A3435">
        <w:rPr>
          <w:rFonts w:ascii="Times New Roman" w:eastAsia="Times New Roman" w:hAnsi="Times New Roman" w:cs="Times New Roman"/>
          <w:kern w:val="0"/>
          <w14:ligatures w14:val="none"/>
        </w:rPr>
        <w:tab/>
      </w:r>
    </w:p>
    <w:p w14:paraId="71AAA305" w14:textId="77777777" w:rsidR="00967455" w:rsidRDefault="00967455" w:rsidP="000777FD">
      <w:pPr>
        <w:spacing w:before="100" w:beforeAutospacing="1" w:after="100" w:afterAutospacing="1" w:line="240" w:lineRule="auto"/>
        <w:rPr>
          <w:rFonts w:ascii="Times New Roman" w:eastAsia="Times New Roman" w:hAnsi="Times New Roman" w:cs="Times New Roman"/>
          <w:kern w:val="0"/>
          <w14:ligatures w14:val="none"/>
        </w:rPr>
      </w:pPr>
    </w:p>
    <w:p w14:paraId="4C3436B9" w14:textId="77777777" w:rsidR="00967455" w:rsidRDefault="00967455" w:rsidP="000777FD">
      <w:pPr>
        <w:spacing w:before="100" w:beforeAutospacing="1" w:after="100" w:afterAutospacing="1" w:line="240" w:lineRule="auto"/>
        <w:rPr>
          <w:rFonts w:ascii="Times New Roman" w:eastAsia="Times New Roman" w:hAnsi="Times New Roman" w:cs="Times New Roman"/>
          <w:kern w:val="0"/>
          <w14:ligatures w14:val="none"/>
        </w:rPr>
      </w:pPr>
    </w:p>
    <w:p w14:paraId="2A913E7D" w14:textId="77777777" w:rsidR="00967455" w:rsidRDefault="00967455" w:rsidP="000777FD">
      <w:pPr>
        <w:spacing w:before="100" w:beforeAutospacing="1" w:after="100" w:afterAutospacing="1" w:line="240" w:lineRule="auto"/>
        <w:rPr>
          <w:rFonts w:ascii="Times New Roman" w:eastAsia="Times New Roman" w:hAnsi="Times New Roman" w:cs="Times New Roman"/>
          <w:kern w:val="0"/>
          <w14:ligatures w14:val="none"/>
        </w:rPr>
      </w:pPr>
    </w:p>
    <w:p w14:paraId="0C01F482" w14:textId="77777777" w:rsidR="00967455" w:rsidRDefault="00967455" w:rsidP="000777FD">
      <w:pPr>
        <w:spacing w:before="100" w:beforeAutospacing="1" w:after="100" w:afterAutospacing="1" w:line="240" w:lineRule="auto"/>
        <w:rPr>
          <w:rFonts w:ascii="Times New Roman" w:eastAsia="Times New Roman" w:hAnsi="Times New Roman" w:cs="Times New Roman"/>
          <w:kern w:val="0"/>
          <w14:ligatures w14:val="none"/>
        </w:rPr>
      </w:pPr>
    </w:p>
    <w:p w14:paraId="1A5470C3" w14:textId="6DD431EC" w:rsidR="000777FD" w:rsidRPr="00C56033" w:rsidRDefault="00BF40B5" w:rsidP="00BF40B5">
      <w:pPr>
        <w:pStyle w:val="ListParagraph"/>
        <w:numPr>
          <w:ilvl w:val="0"/>
          <w:numId w:val="3"/>
        </w:numPr>
        <w:spacing w:before="100" w:beforeAutospacing="1" w:after="100" w:afterAutospacing="1" w:line="240" w:lineRule="auto"/>
        <w:rPr>
          <w:b/>
          <w:bCs/>
          <w:highlight w:val="yellow"/>
        </w:rPr>
      </w:pPr>
      <w:r w:rsidRPr="00BF40B5">
        <w:rPr>
          <w:rFonts w:eastAsia="Times New Roman" w:cs="Times New Roman"/>
          <w:b/>
          <w:bCs/>
          <w:kern w:val="0"/>
          <w:highlight w:val="yellow"/>
          <w14:ligatures w14:val="none"/>
        </w:rPr>
        <w:lastRenderedPageBreak/>
        <w:t>Why Tymor</w:t>
      </w:r>
    </w:p>
    <w:p w14:paraId="0E3FE597" w14:textId="77777777" w:rsidR="00C56033" w:rsidRPr="00BF40B5" w:rsidRDefault="00C56033" w:rsidP="00C56033">
      <w:pPr>
        <w:pStyle w:val="ListParagraph"/>
        <w:spacing w:before="100" w:beforeAutospacing="1" w:after="100" w:afterAutospacing="1" w:line="240" w:lineRule="auto"/>
        <w:rPr>
          <w:b/>
          <w:bCs/>
          <w:highlight w:val="yellow"/>
        </w:rPr>
      </w:pPr>
    </w:p>
    <w:p w14:paraId="12AEA95C" w14:textId="131DEE5F" w:rsidR="00C56033" w:rsidRPr="004A3435" w:rsidRDefault="00C56033" w:rsidP="00C56033">
      <w:r>
        <w:t>(</w:t>
      </w:r>
      <w:r w:rsidRPr="004A3435">
        <w:t>website: https://meetstream.ai</w:t>
      </w:r>
      <w:r>
        <w:t>)</w:t>
      </w:r>
      <w:r w:rsidRPr="004A3435">
        <w:t xml:space="preserve">   </w:t>
      </w:r>
    </w:p>
    <w:p w14:paraId="41AE90C4" w14:textId="5DFDB812" w:rsidR="00295C29" w:rsidRDefault="00295C29" w:rsidP="001E37AF">
      <w:pPr>
        <w:ind w:left="720"/>
        <w:contextualSpacing/>
        <w:rPr>
          <w:b/>
          <w:bCs/>
          <w:highlight w:val="yellow"/>
        </w:rPr>
      </w:pPr>
    </w:p>
    <w:p w14:paraId="4690F300" w14:textId="77777777" w:rsidR="000777FD" w:rsidRDefault="000777FD" w:rsidP="000777FD">
      <w:pPr>
        <w:numPr>
          <w:ilvl w:val="0"/>
          <w:numId w:val="2"/>
        </w:numPr>
        <w:spacing w:before="100" w:beforeAutospacing="1" w:after="100" w:afterAutospacing="1" w:line="240" w:lineRule="auto"/>
        <w:contextualSpacing/>
        <w:outlineLvl w:val="0"/>
        <w:rPr>
          <w:rFonts w:eastAsia="Times New Roman" w:cs="Times New Roman"/>
          <w:kern w:val="36"/>
          <w14:ligatures w14:val="none"/>
        </w:rPr>
      </w:pPr>
    </w:p>
    <w:p w14:paraId="41C72B8E" w14:textId="77777777" w:rsidR="000777FD" w:rsidRDefault="000777FD" w:rsidP="000777FD">
      <w:pPr>
        <w:spacing w:before="100" w:beforeAutospacing="1" w:after="100" w:afterAutospacing="1" w:line="240" w:lineRule="auto"/>
        <w:ind w:left="360"/>
        <w:contextualSpacing/>
        <w:outlineLvl w:val="0"/>
        <w:rPr>
          <w:rFonts w:eastAsia="Times New Roman" w:cs="Times New Roman"/>
          <w:kern w:val="36"/>
          <w14:ligatures w14:val="none"/>
        </w:rPr>
      </w:pPr>
      <w:r>
        <w:rPr>
          <w:rFonts w:eastAsia="Times New Roman" w:cs="Times New Roman"/>
          <w:kern w:val="36"/>
          <w14:ligatures w14:val="none"/>
        </w:rPr>
        <w:t>//</w:t>
      </w:r>
      <w:r w:rsidRPr="001E0AF9">
        <w:rPr>
          <w:rFonts w:eastAsia="Times New Roman" w:cs="Times New Roman"/>
          <w:kern w:val="36"/>
          <w14:ligatures w14:val="none"/>
        </w:rPr>
        <w:t>Full Stack Ownership</w:t>
      </w:r>
    </w:p>
    <w:p w14:paraId="5AD92ECB" w14:textId="00346FCC" w:rsidR="00AA5BC4" w:rsidRDefault="00AA5BC4" w:rsidP="00383DE6">
      <w:pPr>
        <w:spacing w:before="100" w:beforeAutospacing="1" w:after="100" w:afterAutospacing="1" w:line="240" w:lineRule="auto"/>
        <w:ind w:left="720"/>
        <w:contextualSpacing/>
        <w:outlineLvl w:val="0"/>
        <w:rPr>
          <w:rFonts w:eastAsia="Times New Roman" w:cs="Times New Roman"/>
          <w:kern w:val="36"/>
          <w14:ligatures w14:val="none"/>
        </w:rPr>
      </w:pPr>
      <w:r w:rsidRPr="00AA5BC4">
        <w:rPr>
          <w:rFonts w:eastAsia="Times New Roman" w:cs="Times New Roman"/>
          <w:kern w:val="36"/>
          <w14:ligatures w14:val="none"/>
        </w:rPr>
        <w:t>Unlike any other Holobox solution, Tymor is built by an IT company, meaning one partner owns the full stack with no vendor gaps and no finger-pointing.</w:t>
      </w:r>
    </w:p>
    <w:p w14:paraId="62D6C3B3" w14:textId="77777777" w:rsidR="00AA5BC4" w:rsidRPr="004A3435" w:rsidRDefault="00AA5BC4" w:rsidP="000777FD">
      <w:pPr>
        <w:spacing w:before="100" w:beforeAutospacing="1" w:after="100" w:afterAutospacing="1" w:line="240" w:lineRule="auto"/>
        <w:ind w:left="360"/>
        <w:contextualSpacing/>
        <w:outlineLvl w:val="0"/>
        <w:rPr>
          <w:rFonts w:eastAsia="Times New Roman" w:cs="Times New Roman"/>
          <w:kern w:val="36"/>
          <w14:ligatures w14:val="none"/>
        </w:rPr>
      </w:pPr>
    </w:p>
    <w:p w14:paraId="6A53C2DA" w14:textId="77777777" w:rsidR="007374B7" w:rsidRDefault="007374B7" w:rsidP="007374B7">
      <w:pPr>
        <w:spacing w:before="100" w:beforeAutospacing="1" w:after="100" w:afterAutospacing="1" w:line="240" w:lineRule="auto"/>
        <w:ind w:left="720"/>
        <w:outlineLvl w:val="0"/>
        <w:rPr>
          <w:rFonts w:eastAsia="Times New Roman" w:cs="Times New Roman"/>
          <w:kern w:val="36"/>
          <w14:ligatures w14:val="none"/>
        </w:rPr>
      </w:pPr>
      <w:r w:rsidRPr="004A3435">
        <w:rPr>
          <w:rFonts w:eastAsia="Times New Roman" w:cs="Times New Roman"/>
          <w:kern w:val="36"/>
          <w14:ligatures w14:val="none"/>
        </w:rPr>
        <w:t>Get Started</w:t>
      </w:r>
    </w:p>
    <w:p w14:paraId="10DEB749" w14:textId="6097D898" w:rsidR="000777FD" w:rsidRDefault="00BF40B5" w:rsidP="000777FD">
      <w:pPr>
        <w:spacing w:before="100" w:beforeAutospacing="1" w:after="100" w:afterAutospacing="1" w:line="240" w:lineRule="auto"/>
        <w:ind w:left="720"/>
        <w:outlineLvl w:val="0"/>
        <w:rPr>
          <w:rFonts w:eastAsia="Times New Roman" w:cs="Times New Roman"/>
          <w:kern w:val="36"/>
          <w14:ligatures w14:val="none"/>
        </w:rPr>
      </w:pPr>
      <w:r w:rsidRPr="00BF40B5">
        <w:rPr>
          <w:rFonts w:eastAsia="Times New Roman" w:cs="Times New Roman"/>
          <w:b/>
          <w:bCs/>
          <w:color w:val="000000" w:themeColor="text1"/>
          <w:kern w:val="36"/>
          <w14:ligatures w14:val="none"/>
        </w:rPr>
        <w:t>(</w:t>
      </w:r>
      <w:r w:rsidR="00F107B7" w:rsidRPr="00BF40B5">
        <w:rPr>
          <w:rFonts w:eastAsia="Times New Roman" w:cs="Times New Roman"/>
          <w:b/>
          <w:bCs/>
          <w:color w:val="EE0000"/>
          <w:kern w:val="36"/>
          <w:sz w:val="22"/>
          <w:szCs w:val="22"/>
          <w14:ligatures w14:val="none"/>
        </w:rPr>
        <w:t xml:space="preserve">FOR </w:t>
      </w:r>
      <w:r w:rsidR="00CC309B" w:rsidRPr="00BF40B5">
        <w:rPr>
          <w:rFonts w:eastAsia="Times New Roman" w:cs="Times New Roman"/>
          <w:b/>
          <w:bCs/>
          <w:color w:val="EE0000"/>
          <w:kern w:val="36"/>
          <w:sz w:val="22"/>
          <w:szCs w:val="22"/>
          <w14:ligatures w14:val="none"/>
        </w:rPr>
        <w:t>INNER</w:t>
      </w:r>
      <w:r w:rsidR="00F107B7" w:rsidRPr="00BF40B5">
        <w:rPr>
          <w:rFonts w:eastAsia="Times New Roman" w:cs="Times New Roman"/>
          <w:b/>
          <w:bCs/>
          <w:color w:val="EE0000"/>
          <w:kern w:val="36"/>
          <w:sz w:val="22"/>
          <w:szCs w:val="22"/>
          <w14:ligatures w14:val="none"/>
        </w:rPr>
        <w:t xml:space="preserve"> PAGE</w:t>
      </w:r>
      <w:r w:rsidR="00F107B7">
        <w:rPr>
          <w:rFonts w:eastAsia="Times New Roman" w:cs="Times New Roman"/>
          <w:kern w:val="36"/>
          <w14:ligatures w14:val="none"/>
        </w:rPr>
        <w:t xml:space="preserve">: </w:t>
      </w:r>
      <w:r w:rsidR="000777FD" w:rsidRPr="00C5084E">
        <w:rPr>
          <w:rFonts w:eastAsia="Times New Roman" w:cs="Times New Roman"/>
          <w:kern w:val="36"/>
          <w14:ligatures w14:val="none"/>
        </w:rPr>
        <w:t xml:space="preserve">Tymor is the only Holobox solution built by an IT company. That distinction matters. It means one accountable partner for everything — end-to-end deployment, </w:t>
      </w:r>
      <w:r w:rsidR="000777FD">
        <w:rPr>
          <w:rFonts w:eastAsia="Times New Roman" w:cs="Times New Roman"/>
          <w:kern w:val="36"/>
          <w14:ligatures w14:val="none"/>
        </w:rPr>
        <w:t xml:space="preserve">infrastructure, </w:t>
      </w:r>
      <w:r w:rsidR="000777FD" w:rsidRPr="00C5084E">
        <w:rPr>
          <w:rFonts w:eastAsia="Times New Roman" w:cs="Times New Roman"/>
          <w:kern w:val="36"/>
          <w14:ligatures w14:val="none"/>
        </w:rPr>
        <w:t xml:space="preserve">cybersecurity, </w:t>
      </w:r>
      <w:r w:rsidR="000777FD">
        <w:rPr>
          <w:rFonts w:eastAsia="Times New Roman" w:cs="Times New Roman"/>
          <w:kern w:val="36"/>
          <w14:ligatures w14:val="none"/>
        </w:rPr>
        <w:t>enterprise</w:t>
      </w:r>
      <w:r w:rsidR="000777FD" w:rsidRPr="00C5084E">
        <w:rPr>
          <w:rFonts w:eastAsia="Times New Roman" w:cs="Times New Roman"/>
          <w:kern w:val="36"/>
          <w14:ligatures w14:val="none"/>
        </w:rPr>
        <w:t xml:space="preserve"> integration, and ongoing support. No gaps between vendors. No finger-pointing when something goes wrong. Just Tymor, owning the full stack, making Holobox technology work reliably inside real enterprise environments.</w:t>
      </w:r>
      <w:r w:rsidRPr="00321267">
        <w:rPr>
          <w:b/>
          <w:bCs/>
        </w:rPr>
        <w:t>)</w:t>
      </w:r>
    </w:p>
    <w:p w14:paraId="2D8EA4CC" w14:textId="77777777" w:rsidR="000777FD" w:rsidRDefault="000777FD" w:rsidP="000777FD">
      <w:pPr>
        <w:ind w:left="360"/>
        <w:contextualSpacing/>
        <w:rPr>
          <w:rFonts w:eastAsia="Times New Roman" w:cs="Times New Roman"/>
          <w:kern w:val="36"/>
          <w14:ligatures w14:val="none"/>
        </w:rPr>
      </w:pPr>
      <w:r>
        <w:rPr>
          <w:rFonts w:eastAsia="Times New Roman" w:cs="Times New Roman"/>
          <w:kern w:val="36"/>
          <w14:ligatures w14:val="none"/>
        </w:rPr>
        <w:t xml:space="preserve">02 </w:t>
      </w:r>
    </w:p>
    <w:p w14:paraId="5454ECFE" w14:textId="52BE4F56" w:rsidR="000777FD" w:rsidRDefault="000777FD" w:rsidP="000777FD">
      <w:pPr>
        <w:ind w:left="360"/>
        <w:contextualSpacing/>
        <w:rPr>
          <w:rFonts w:eastAsia="Times New Roman" w:cs="Times New Roman"/>
          <w:kern w:val="36"/>
          <w14:ligatures w14:val="none"/>
        </w:rPr>
      </w:pPr>
      <w:r>
        <w:rPr>
          <w:rFonts w:eastAsia="Times New Roman" w:cs="Times New Roman"/>
          <w:kern w:val="36"/>
          <w14:ligatures w14:val="none"/>
        </w:rPr>
        <w:t>//</w:t>
      </w:r>
      <w:r w:rsidRPr="000D4E49">
        <w:rPr>
          <w:rFonts w:eastAsia="Times New Roman" w:cs="Times New Roman"/>
          <w:kern w:val="36"/>
          <w14:ligatures w14:val="none"/>
        </w:rPr>
        <w:t xml:space="preserve">Intelligence Behind </w:t>
      </w:r>
      <w:r w:rsidR="00142B55" w:rsidRPr="00321267">
        <w:rPr>
          <w:rFonts w:eastAsia="Times New Roman" w:cs="Times New Roman"/>
          <w:color w:val="000000" w:themeColor="text1"/>
          <w:kern w:val="36"/>
          <w14:ligatures w14:val="none"/>
        </w:rPr>
        <w:t>the</w:t>
      </w:r>
      <w:r w:rsidR="00142B55" w:rsidRPr="001E1AAE">
        <w:rPr>
          <w:rFonts w:eastAsia="Times New Roman" w:cs="Times New Roman"/>
          <w:b/>
          <w:bCs/>
          <w:color w:val="EE0000"/>
          <w:kern w:val="36"/>
          <w14:ligatures w14:val="none"/>
        </w:rPr>
        <w:t xml:space="preserve"> </w:t>
      </w:r>
      <w:r w:rsidRPr="000D4E49">
        <w:rPr>
          <w:rFonts w:eastAsia="Times New Roman" w:cs="Times New Roman"/>
          <w:kern w:val="36"/>
          <w14:ligatures w14:val="none"/>
        </w:rPr>
        <w:t>Presence</w:t>
      </w:r>
    </w:p>
    <w:p w14:paraId="2B3E0179" w14:textId="42A64330" w:rsidR="00383DE6" w:rsidRDefault="00383DE6" w:rsidP="00383DE6">
      <w:pPr>
        <w:ind w:left="720"/>
        <w:contextualSpacing/>
        <w:rPr>
          <w:rFonts w:eastAsia="Times New Roman" w:cs="Times New Roman"/>
          <w:kern w:val="36"/>
          <w14:ligatures w14:val="none"/>
        </w:rPr>
      </w:pPr>
      <w:r w:rsidRPr="00383DE6">
        <w:rPr>
          <w:rFonts w:eastAsia="Times New Roman" w:cs="Times New Roman"/>
          <w:kern w:val="36"/>
          <w14:ligatures w14:val="none"/>
        </w:rPr>
        <w:t>Anyone can put a face on a screen; Tymor builds the AI behind it — the logic, knowledge, and integrations that make every interaction meaningful.</w:t>
      </w:r>
    </w:p>
    <w:p w14:paraId="7E4A9535" w14:textId="77777777" w:rsidR="00383DE6" w:rsidRPr="004A3435" w:rsidRDefault="00383DE6" w:rsidP="000777FD">
      <w:pPr>
        <w:ind w:left="360"/>
        <w:contextualSpacing/>
        <w:rPr>
          <w:rFonts w:eastAsia="Times New Roman" w:cs="Times New Roman"/>
          <w:kern w:val="36"/>
          <w14:ligatures w14:val="none"/>
        </w:rPr>
      </w:pPr>
    </w:p>
    <w:p w14:paraId="59F12E74" w14:textId="77777777" w:rsidR="007374B7" w:rsidRPr="004A3435" w:rsidRDefault="007374B7" w:rsidP="007374B7">
      <w:pPr>
        <w:ind w:left="720"/>
        <w:contextualSpacing/>
        <w:rPr>
          <w:rFonts w:eastAsia="Times New Roman" w:cs="Times New Roman"/>
          <w:kern w:val="36"/>
          <w14:ligatures w14:val="none"/>
        </w:rPr>
      </w:pPr>
      <w:r w:rsidRPr="004A3435">
        <w:rPr>
          <w:rFonts w:eastAsia="Times New Roman" w:cs="Times New Roman"/>
          <w:kern w:val="36"/>
          <w14:ligatures w14:val="none"/>
        </w:rPr>
        <w:t>Get Started</w:t>
      </w:r>
    </w:p>
    <w:p w14:paraId="1A5087F4" w14:textId="77777777" w:rsidR="007374B7" w:rsidRDefault="007374B7" w:rsidP="000777FD">
      <w:pPr>
        <w:ind w:left="720"/>
        <w:rPr>
          <w:rFonts w:eastAsia="Times New Roman" w:cs="Times New Roman"/>
          <w:color w:val="EE0000"/>
          <w:kern w:val="36"/>
          <w14:ligatures w14:val="none"/>
        </w:rPr>
      </w:pPr>
    </w:p>
    <w:p w14:paraId="59149FAB" w14:textId="5BFC027C" w:rsidR="000777FD" w:rsidRPr="00321267" w:rsidRDefault="00321267" w:rsidP="000777FD">
      <w:pPr>
        <w:ind w:left="720"/>
        <w:rPr>
          <w:rFonts w:eastAsia="Times New Roman" w:cs="Times New Roman"/>
          <w:b/>
          <w:bCs/>
          <w:kern w:val="36"/>
          <w14:ligatures w14:val="none"/>
        </w:rPr>
      </w:pPr>
      <w:r w:rsidRPr="00BF40B5">
        <w:rPr>
          <w:rFonts w:eastAsia="Times New Roman" w:cs="Times New Roman"/>
          <w:b/>
          <w:bCs/>
          <w:color w:val="000000" w:themeColor="text1"/>
          <w:kern w:val="36"/>
          <w14:ligatures w14:val="none"/>
        </w:rPr>
        <w:t>(</w:t>
      </w:r>
      <w:r w:rsidRPr="00BF40B5">
        <w:rPr>
          <w:rFonts w:eastAsia="Times New Roman" w:cs="Times New Roman"/>
          <w:b/>
          <w:bCs/>
          <w:color w:val="EE0000"/>
          <w:kern w:val="36"/>
          <w:sz w:val="22"/>
          <w:szCs w:val="22"/>
          <w14:ligatures w14:val="none"/>
        </w:rPr>
        <w:t>FOR INNER PAGE</w:t>
      </w:r>
      <w:r w:rsidR="00383DE6">
        <w:rPr>
          <w:rFonts w:eastAsia="Times New Roman" w:cs="Times New Roman"/>
          <w:kern w:val="36"/>
          <w14:ligatures w14:val="none"/>
        </w:rPr>
        <w:t xml:space="preserve">: </w:t>
      </w:r>
      <w:r w:rsidR="000777FD" w:rsidRPr="004A3435">
        <w:rPr>
          <w:rFonts w:eastAsia="Times New Roman" w:cs="Times New Roman"/>
          <w:kern w:val="36"/>
          <w14:ligatures w14:val="none"/>
        </w:rPr>
        <w:t>Anyone can project an image. Not everyone can make it think, speak, respond, and remember. Tymor doesn't just put a face on a screen — we build the intelligence behind it. The knowledge base, the conversation architecture, the guardrails, the enterprise integrations. The face is what visitors see. The AI is what makes them come back.</w:t>
      </w:r>
      <w:r>
        <w:rPr>
          <w:rFonts w:eastAsia="Times New Roman" w:cs="Times New Roman"/>
          <w:b/>
          <w:bCs/>
          <w:kern w:val="36"/>
          <w14:ligatures w14:val="none"/>
        </w:rPr>
        <w:t>)</w:t>
      </w:r>
    </w:p>
    <w:p w14:paraId="15F5E863" w14:textId="77777777" w:rsidR="00967455" w:rsidRDefault="00967455" w:rsidP="000777FD">
      <w:pPr>
        <w:ind w:left="720"/>
        <w:contextualSpacing/>
        <w:rPr>
          <w:rFonts w:eastAsia="Times New Roman" w:cs="Times New Roman"/>
          <w:kern w:val="36"/>
          <w14:ligatures w14:val="none"/>
        </w:rPr>
      </w:pPr>
    </w:p>
    <w:p w14:paraId="6EAFB81F" w14:textId="77777777" w:rsidR="00967455" w:rsidRPr="004A3435" w:rsidRDefault="00967455" w:rsidP="000777FD">
      <w:pPr>
        <w:ind w:left="720"/>
        <w:contextualSpacing/>
        <w:rPr>
          <w:rFonts w:eastAsia="Times New Roman" w:cs="Times New Roman"/>
          <w:kern w:val="36"/>
          <w14:ligatures w14:val="none"/>
        </w:rPr>
      </w:pPr>
    </w:p>
    <w:p w14:paraId="127417BB" w14:textId="77777777" w:rsidR="000777FD" w:rsidRDefault="000777FD" w:rsidP="000777FD">
      <w:pPr>
        <w:ind w:left="360"/>
        <w:contextualSpacing/>
      </w:pPr>
      <w:r>
        <w:t>03</w:t>
      </w:r>
    </w:p>
    <w:p w14:paraId="0ABF09A0" w14:textId="77777777" w:rsidR="000777FD" w:rsidRPr="004A3435" w:rsidRDefault="000777FD" w:rsidP="000777FD">
      <w:pPr>
        <w:spacing w:after="0"/>
        <w:ind w:left="360"/>
      </w:pPr>
      <w:r w:rsidRPr="004A3435">
        <w:t>//</w:t>
      </w:r>
      <w:r w:rsidRPr="000D2156">
        <w:t xml:space="preserve"> Versatility </w:t>
      </w:r>
      <w:r w:rsidRPr="004A3435">
        <w:t>Across Industries</w:t>
      </w:r>
    </w:p>
    <w:p w14:paraId="365AFC53" w14:textId="47378816" w:rsidR="00383DE6" w:rsidRDefault="007374B7" w:rsidP="000777FD">
      <w:pPr>
        <w:spacing w:after="0"/>
        <w:ind w:left="720"/>
      </w:pPr>
      <w:proofErr w:type="spellStart"/>
      <w:r>
        <w:t>Tymor's</w:t>
      </w:r>
      <w:proofErr w:type="spellEnd"/>
      <w:r>
        <w:t xml:space="preserve"> Holobox is built for any environment — from healthcare facilities to enterprise headquarters — with scalable configurations that fit any use case and budget.</w:t>
      </w:r>
    </w:p>
    <w:p w14:paraId="1160E6B3" w14:textId="77777777" w:rsidR="00383DE6" w:rsidRDefault="00383DE6" w:rsidP="000777FD">
      <w:pPr>
        <w:spacing w:after="0"/>
        <w:ind w:left="720"/>
      </w:pPr>
    </w:p>
    <w:p w14:paraId="429DCA91" w14:textId="4CA52977" w:rsidR="007374B7" w:rsidRDefault="007374B7" w:rsidP="000777FD">
      <w:pPr>
        <w:spacing w:after="0"/>
        <w:ind w:left="720"/>
      </w:pPr>
      <w:r w:rsidRPr="004A3435">
        <w:lastRenderedPageBreak/>
        <w:t>Get Started</w:t>
      </w:r>
    </w:p>
    <w:p w14:paraId="34EDE18F" w14:textId="77777777" w:rsidR="007374B7" w:rsidRDefault="007374B7" w:rsidP="000777FD">
      <w:pPr>
        <w:spacing w:after="0"/>
        <w:ind w:left="720"/>
      </w:pPr>
    </w:p>
    <w:p w14:paraId="5DE0E470" w14:textId="41D91774" w:rsidR="000777FD" w:rsidRPr="000C026C" w:rsidRDefault="000C026C" w:rsidP="000777FD">
      <w:pPr>
        <w:spacing w:after="0"/>
        <w:ind w:left="720"/>
        <w:rPr>
          <w:b/>
          <w:bCs/>
        </w:rPr>
      </w:pPr>
      <w:r w:rsidRPr="00BF40B5">
        <w:rPr>
          <w:rFonts w:eastAsia="Times New Roman" w:cs="Times New Roman"/>
          <w:b/>
          <w:bCs/>
          <w:color w:val="000000" w:themeColor="text1"/>
          <w:kern w:val="36"/>
          <w14:ligatures w14:val="none"/>
        </w:rPr>
        <w:t>(</w:t>
      </w:r>
      <w:r w:rsidRPr="00BF40B5">
        <w:rPr>
          <w:rFonts w:eastAsia="Times New Roman" w:cs="Times New Roman"/>
          <w:b/>
          <w:bCs/>
          <w:color w:val="EE0000"/>
          <w:kern w:val="36"/>
          <w:sz w:val="22"/>
          <w:szCs w:val="22"/>
          <w14:ligatures w14:val="none"/>
        </w:rPr>
        <w:t>FOR INNER PAGE</w:t>
      </w:r>
      <w:r w:rsidR="007374B7">
        <w:rPr>
          <w:rFonts w:eastAsia="Times New Roman" w:cs="Times New Roman"/>
          <w:kern w:val="36"/>
          <w14:ligatures w14:val="none"/>
        </w:rPr>
        <w:t xml:space="preserve">: </w:t>
      </w:r>
      <w:r w:rsidR="000777FD">
        <w:t>From</w:t>
      </w:r>
      <w:r w:rsidR="000777FD" w:rsidRPr="004A3435">
        <w:t xml:space="preserve"> </w:t>
      </w:r>
      <w:r w:rsidR="000777FD">
        <w:t>hotel</w:t>
      </w:r>
      <w:r w:rsidR="000777FD" w:rsidRPr="004A3435">
        <w:t xml:space="preserve"> lobbies</w:t>
      </w:r>
      <w:r w:rsidR="000777FD">
        <w:t xml:space="preserve"> to</w:t>
      </w:r>
      <w:r w:rsidR="000777FD" w:rsidRPr="004A3435">
        <w:t xml:space="preserve"> </w:t>
      </w:r>
      <w:r w:rsidR="000777FD">
        <w:t xml:space="preserve">enterprise headquarters, </w:t>
      </w:r>
      <w:r w:rsidR="000777FD" w:rsidRPr="004A3435">
        <w:t xml:space="preserve">healthcare </w:t>
      </w:r>
      <w:r w:rsidR="000777FD">
        <w:t>facilities to military training sessions</w:t>
      </w:r>
      <w:r w:rsidR="000777FD" w:rsidRPr="004A3435">
        <w:t xml:space="preserve">, </w:t>
      </w:r>
      <w:proofErr w:type="spellStart"/>
      <w:r w:rsidR="000777FD" w:rsidRPr="004A3435">
        <w:t>Tymor’s</w:t>
      </w:r>
      <w:proofErr w:type="spellEnd"/>
      <w:r w:rsidR="000777FD" w:rsidRPr="004A3435">
        <w:t xml:space="preserve"> HoloBox adapts to diverse use cases — offering scalable packages and configurations that fit unique needs and budgets.</w:t>
      </w:r>
      <w:r>
        <w:rPr>
          <w:b/>
          <w:bCs/>
        </w:rPr>
        <w:t>)</w:t>
      </w:r>
    </w:p>
    <w:p w14:paraId="17A88810" w14:textId="77777777" w:rsidR="000777FD" w:rsidRPr="004A3435" w:rsidRDefault="000777FD" w:rsidP="000777FD">
      <w:pPr>
        <w:spacing w:after="0"/>
        <w:ind w:left="360" w:firstLine="360"/>
      </w:pPr>
      <w:r>
        <w:t xml:space="preserve"> </w:t>
      </w:r>
    </w:p>
    <w:p w14:paraId="721753AE" w14:textId="2B49DCC4" w:rsidR="000777FD" w:rsidRPr="004A3435" w:rsidRDefault="000777FD" w:rsidP="00967455">
      <w:r w:rsidRPr="004A3435">
        <w:tab/>
      </w:r>
      <w:r>
        <w:t>04</w:t>
      </w:r>
    </w:p>
    <w:p w14:paraId="03F24043" w14:textId="77777777" w:rsidR="000777FD" w:rsidRDefault="000777FD" w:rsidP="000777FD">
      <w:pPr>
        <w:spacing w:after="0"/>
        <w:ind w:left="360"/>
      </w:pPr>
      <w:r w:rsidRPr="004A3435">
        <w:t>//</w:t>
      </w:r>
      <w:r w:rsidRPr="00EB55EF">
        <w:t xml:space="preserve"> Launch Then Evolve</w:t>
      </w:r>
    </w:p>
    <w:p w14:paraId="593E5859" w14:textId="332491D5" w:rsidR="007374B7" w:rsidRDefault="00EB48F2" w:rsidP="000777FD">
      <w:pPr>
        <w:spacing w:after="0"/>
        <w:ind w:left="360"/>
      </w:pPr>
      <w:r>
        <w:t>Tymor measures success every day after delivery — with professional setup, training, analytics, and continuous optimization that keep your Holobox performing and evolving alongside your business.</w:t>
      </w:r>
    </w:p>
    <w:p w14:paraId="1B8484E9" w14:textId="77777777" w:rsidR="007374B7" w:rsidRDefault="007374B7" w:rsidP="000777FD">
      <w:pPr>
        <w:spacing w:after="0"/>
        <w:ind w:left="360"/>
      </w:pPr>
    </w:p>
    <w:p w14:paraId="7D6834DA" w14:textId="77777777" w:rsidR="00EB48F2" w:rsidRPr="004A3435" w:rsidRDefault="00EB48F2" w:rsidP="00EB48F2">
      <w:pPr>
        <w:spacing w:after="0"/>
        <w:ind w:left="360"/>
      </w:pPr>
      <w:r w:rsidRPr="004A3435">
        <w:t>Get Started</w:t>
      </w:r>
    </w:p>
    <w:p w14:paraId="6C9A4A90" w14:textId="77777777" w:rsidR="00EB48F2" w:rsidRPr="004A3435" w:rsidRDefault="00EB48F2" w:rsidP="000777FD">
      <w:pPr>
        <w:spacing w:after="0"/>
        <w:ind w:left="360"/>
      </w:pPr>
    </w:p>
    <w:p w14:paraId="7F97FC2A" w14:textId="74B7BF70" w:rsidR="000777FD" w:rsidRPr="000C026C" w:rsidRDefault="000C026C" w:rsidP="000777FD">
      <w:pPr>
        <w:spacing w:after="0"/>
        <w:ind w:left="360"/>
        <w:rPr>
          <w:b/>
          <w:bCs/>
        </w:rPr>
      </w:pPr>
      <w:r w:rsidRPr="00BF40B5">
        <w:rPr>
          <w:rFonts w:eastAsia="Times New Roman" w:cs="Times New Roman"/>
          <w:b/>
          <w:bCs/>
          <w:color w:val="000000" w:themeColor="text1"/>
          <w:kern w:val="36"/>
          <w14:ligatures w14:val="none"/>
        </w:rPr>
        <w:t>(</w:t>
      </w:r>
      <w:r w:rsidRPr="00BF40B5">
        <w:rPr>
          <w:rFonts w:eastAsia="Times New Roman" w:cs="Times New Roman"/>
          <w:b/>
          <w:bCs/>
          <w:color w:val="EE0000"/>
          <w:kern w:val="36"/>
          <w:sz w:val="22"/>
          <w:szCs w:val="22"/>
          <w14:ligatures w14:val="none"/>
        </w:rPr>
        <w:t>FOR INNER PAGE</w:t>
      </w:r>
      <w:r w:rsidR="00EB48F2">
        <w:rPr>
          <w:rFonts w:eastAsia="Times New Roman" w:cs="Times New Roman"/>
          <w:kern w:val="36"/>
          <w14:ligatures w14:val="none"/>
        </w:rPr>
        <w:t xml:space="preserve">: </w:t>
      </w:r>
      <w:r w:rsidR="000777FD" w:rsidRPr="00B012E6">
        <w:t>Most vendors measure success at delivery. Tymor measures it every day after. Professional setup, training, analytics, and continuous optimization ensure your Holobox never stops performing — and never stops evolving.</w:t>
      </w:r>
      <w:r w:rsidR="000777FD" w:rsidRPr="00D53807">
        <w:t xml:space="preserve"> </w:t>
      </w:r>
      <w:r w:rsidR="000777FD">
        <w:t>A</w:t>
      </w:r>
      <w:r w:rsidR="000777FD" w:rsidRPr="00D53807">
        <w:t>dapting to your audience and advancing with your business objectives.</w:t>
      </w:r>
      <w:r>
        <w:rPr>
          <w:b/>
          <w:bCs/>
        </w:rPr>
        <w:t>)</w:t>
      </w:r>
    </w:p>
    <w:p w14:paraId="04B1CF72" w14:textId="77777777" w:rsidR="000777FD" w:rsidRPr="004A3435" w:rsidRDefault="000777FD" w:rsidP="000777FD">
      <w:pPr>
        <w:spacing w:after="0"/>
        <w:ind w:left="360"/>
      </w:pPr>
    </w:p>
    <w:p w14:paraId="1B571B36" w14:textId="77777777" w:rsidR="000777FD" w:rsidRPr="004A3435" w:rsidRDefault="000777FD" w:rsidP="000777FD">
      <w:pPr>
        <w:ind w:left="360"/>
        <w:contextualSpacing/>
      </w:pPr>
      <w:r>
        <w:t>05</w:t>
      </w:r>
    </w:p>
    <w:p w14:paraId="77BBAB8C" w14:textId="77777777" w:rsidR="000777FD" w:rsidRDefault="000777FD" w:rsidP="000777FD">
      <w:pPr>
        <w:ind w:left="360"/>
      </w:pPr>
      <w:r w:rsidRPr="004A3435">
        <w:t>//</w:t>
      </w:r>
      <w:r>
        <w:t>Changes With You</w:t>
      </w:r>
    </w:p>
    <w:p w14:paraId="2CEBB488" w14:textId="204E4AB4" w:rsidR="00EB48F2" w:rsidRDefault="008140A3" w:rsidP="000777FD">
      <w:pPr>
        <w:ind w:left="360"/>
      </w:pPr>
      <w:r>
        <w:t>Redeploying a Holobox MetaHuman to a new location, role, or knowledge base is simply a managed update — no disruption, no starting over, just the same character with a new purpose.</w:t>
      </w:r>
    </w:p>
    <w:p w14:paraId="24F5DF8E" w14:textId="77777777" w:rsidR="008140A3" w:rsidRPr="004A3435" w:rsidRDefault="008140A3" w:rsidP="008140A3">
      <w:pPr>
        <w:ind w:left="360"/>
      </w:pPr>
      <w:r w:rsidRPr="00F83D73">
        <w:t>Get Started</w:t>
      </w:r>
    </w:p>
    <w:p w14:paraId="75B11E41" w14:textId="21DB7384" w:rsidR="000777FD" w:rsidRPr="000C026C" w:rsidRDefault="000C026C" w:rsidP="000777FD">
      <w:pPr>
        <w:ind w:left="360"/>
        <w:rPr>
          <w:b/>
          <w:bCs/>
        </w:rPr>
      </w:pPr>
      <w:r w:rsidRPr="00BF40B5">
        <w:rPr>
          <w:rFonts w:eastAsia="Times New Roman" w:cs="Times New Roman"/>
          <w:b/>
          <w:bCs/>
          <w:color w:val="000000" w:themeColor="text1"/>
          <w:kern w:val="36"/>
          <w14:ligatures w14:val="none"/>
        </w:rPr>
        <w:t>(</w:t>
      </w:r>
      <w:r w:rsidRPr="00BF40B5">
        <w:rPr>
          <w:rFonts w:eastAsia="Times New Roman" w:cs="Times New Roman"/>
          <w:b/>
          <w:bCs/>
          <w:color w:val="EE0000"/>
          <w:kern w:val="36"/>
          <w:sz w:val="22"/>
          <w:szCs w:val="22"/>
          <w14:ligatures w14:val="none"/>
        </w:rPr>
        <w:t>FOR INNER PAGE</w:t>
      </w:r>
      <w:r w:rsidR="008140A3">
        <w:rPr>
          <w:rFonts w:eastAsia="Times New Roman" w:cs="Times New Roman"/>
          <w:kern w:val="36"/>
          <w14:ligatures w14:val="none"/>
        </w:rPr>
        <w:t xml:space="preserve">: </w:t>
      </w:r>
      <w:r w:rsidR="000777FD" w:rsidRPr="00DE6FC4">
        <w:t xml:space="preserve">Redeploying a human employee costs time, money, and disruption. Redeploying your Holobox MetaHuman to a new location, a new role, or a new knowledge base is a managed update. Same character. New purpose. </w:t>
      </w:r>
      <w:proofErr w:type="spellStart"/>
      <w:r w:rsidR="000777FD" w:rsidRPr="00DE6FC4">
        <w:t>Tymor's</w:t>
      </w:r>
      <w:proofErr w:type="spellEnd"/>
      <w:r w:rsidR="000777FD" w:rsidRPr="00DE6FC4">
        <w:t xml:space="preserve"> platform is built for the reality that your business evolves — and your MetaHuman evolves with it without starting over.</w:t>
      </w:r>
      <w:r>
        <w:rPr>
          <w:b/>
          <w:bCs/>
        </w:rPr>
        <w:t>)</w:t>
      </w:r>
    </w:p>
    <w:p w14:paraId="612A1307" w14:textId="77777777" w:rsidR="000777FD" w:rsidRDefault="000777FD" w:rsidP="000777FD">
      <w:pPr>
        <w:ind w:left="360"/>
        <w:rPr>
          <w:rFonts w:eastAsia="Times New Roman" w:cs="Times New Roman"/>
          <w:kern w:val="36"/>
          <w14:ligatures w14:val="none"/>
        </w:rPr>
      </w:pPr>
      <w:r>
        <w:rPr>
          <w:rFonts w:eastAsia="Times New Roman" w:cs="Times New Roman"/>
          <w:kern w:val="36"/>
          <w14:ligatures w14:val="none"/>
        </w:rPr>
        <w:t>06</w:t>
      </w:r>
    </w:p>
    <w:p w14:paraId="2628DC85" w14:textId="6CE75851" w:rsidR="000777FD" w:rsidRDefault="000777FD" w:rsidP="000777FD">
      <w:pPr>
        <w:ind w:left="360"/>
        <w:rPr>
          <w:rFonts w:eastAsia="Times New Roman" w:cs="Times New Roman"/>
          <w:kern w:val="36"/>
          <w14:ligatures w14:val="none"/>
        </w:rPr>
      </w:pPr>
      <w:r>
        <w:rPr>
          <w:rFonts w:eastAsia="Times New Roman" w:cs="Times New Roman"/>
          <w:kern w:val="36"/>
          <w14:ligatures w14:val="none"/>
        </w:rPr>
        <w:t>//No Days</w:t>
      </w:r>
      <w:r w:rsidR="000C026C">
        <w:rPr>
          <w:rFonts w:eastAsia="Times New Roman" w:cs="Times New Roman"/>
          <w:kern w:val="36"/>
          <w14:ligatures w14:val="none"/>
        </w:rPr>
        <w:t xml:space="preserve"> Off</w:t>
      </w:r>
    </w:p>
    <w:p w14:paraId="59809D99" w14:textId="173D136A" w:rsidR="008140A3" w:rsidRDefault="00016356" w:rsidP="000777FD">
      <w:pPr>
        <w:ind w:left="360"/>
        <w:rPr>
          <w:rFonts w:eastAsia="Times New Roman" w:cs="Times New Roman"/>
          <w:kern w:val="36"/>
          <w14:ligatures w14:val="none"/>
        </w:rPr>
      </w:pPr>
      <w:r>
        <w:t>Your best employee can only handle one conversation at a time; your Holobox MetaHuman has no such limit, performing identically at scale with no fatigue, frustration, or drop in quality.</w:t>
      </w:r>
    </w:p>
    <w:p w14:paraId="76A604EA" w14:textId="77777777" w:rsidR="00016356" w:rsidRDefault="00016356" w:rsidP="00016356">
      <w:pPr>
        <w:ind w:left="360"/>
      </w:pPr>
      <w:r w:rsidRPr="00B04FA9">
        <w:lastRenderedPageBreak/>
        <w:t>Get Started</w:t>
      </w:r>
    </w:p>
    <w:p w14:paraId="08A0A027" w14:textId="4B67F822" w:rsidR="000777FD" w:rsidRPr="000C026C" w:rsidRDefault="000C026C" w:rsidP="000777FD">
      <w:pPr>
        <w:ind w:left="360"/>
        <w:rPr>
          <w:b/>
          <w:bCs/>
        </w:rPr>
      </w:pPr>
      <w:r w:rsidRPr="00BF40B5">
        <w:rPr>
          <w:rFonts w:eastAsia="Times New Roman" w:cs="Times New Roman"/>
          <w:b/>
          <w:bCs/>
          <w:color w:val="000000" w:themeColor="text1"/>
          <w:kern w:val="36"/>
          <w14:ligatures w14:val="none"/>
        </w:rPr>
        <w:t>(</w:t>
      </w:r>
      <w:r w:rsidRPr="00BF40B5">
        <w:rPr>
          <w:rFonts w:eastAsia="Times New Roman" w:cs="Times New Roman"/>
          <w:b/>
          <w:bCs/>
          <w:color w:val="EE0000"/>
          <w:kern w:val="36"/>
          <w:sz w:val="22"/>
          <w:szCs w:val="22"/>
          <w14:ligatures w14:val="none"/>
        </w:rPr>
        <w:t>FOR INNER PAGE</w:t>
      </w:r>
      <w:r w:rsidR="00016356">
        <w:rPr>
          <w:rFonts w:eastAsia="Times New Roman" w:cs="Times New Roman"/>
          <w:kern w:val="36"/>
          <w14:ligatures w14:val="none"/>
        </w:rPr>
        <w:t xml:space="preserve">: </w:t>
      </w:r>
      <w:r w:rsidR="000777FD" w:rsidRPr="00E14E63">
        <w:t>Your best human employee has a limit — one conversation at a time. Your Holobox MetaHuman does</w:t>
      </w:r>
      <w:r w:rsidR="002B5E93">
        <w:t>n’</w:t>
      </w:r>
      <w:r w:rsidR="000777FD" w:rsidRPr="00E14E63">
        <w:t>t. During a trade show rush, a hospital peak hour, or a busy retail Saturday, your MetaHuman performs identically for the hundredth visitor as it did for the first. No fatigue. No frustration. No drop in quality. Consistency at scale is something humans cannot deliver. Holobox technology can.</w:t>
      </w:r>
      <w:r>
        <w:rPr>
          <w:b/>
          <w:bCs/>
        </w:rPr>
        <w:t>)</w:t>
      </w:r>
    </w:p>
    <w:p w14:paraId="6F6B1778" w14:textId="77777777" w:rsidR="000777FD" w:rsidRDefault="000777FD" w:rsidP="000777FD">
      <w:pPr>
        <w:ind w:firstLine="360"/>
      </w:pPr>
      <w:r>
        <w:t>07</w:t>
      </w:r>
    </w:p>
    <w:p w14:paraId="7A705A3D" w14:textId="77777777" w:rsidR="000777FD" w:rsidRDefault="000777FD" w:rsidP="000777FD">
      <w:pPr>
        <w:ind w:firstLine="360"/>
      </w:pPr>
      <w:r>
        <w:t>//</w:t>
      </w:r>
      <w:r w:rsidRPr="00C10AAF">
        <w:t xml:space="preserve"> Interactions Become Intelligence </w:t>
      </w:r>
    </w:p>
    <w:p w14:paraId="5714537E" w14:textId="25D8D513" w:rsidR="00E76DBA" w:rsidRDefault="00E76DBA" w:rsidP="00E76DBA">
      <w:pPr>
        <w:ind w:left="360"/>
      </w:pPr>
      <w:r>
        <w:t>Most vendors give you a display. Tymor gives you data, with every interaction logged and reported so your Holobox becomes a source of audience intelligence you never had before.</w:t>
      </w:r>
    </w:p>
    <w:p w14:paraId="4342DBE8" w14:textId="3E0D7362" w:rsidR="000777FD" w:rsidRPr="000C026C" w:rsidRDefault="000C026C" w:rsidP="000777FD">
      <w:pPr>
        <w:ind w:left="360"/>
        <w:rPr>
          <w:b/>
          <w:bCs/>
        </w:rPr>
      </w:pPr>
      <w:r w:rsidRPr="00BF40B5">
        <w:rPr>
          <w:rFonts w:eastAsia="Times New Roman" w:cs="Times New Roman"/>
          <w:b/>
          <w:bCs/>
          <w:color w:val="000000" w:themeColor="text1"/>
          <w:kern w:val="36"/>
          <w14:ligatures w14:val="none"/>
        </w:rPr>
        <w:t>(</w:t>
      </w:r>
      <w:r w:rsidRPr="00BF40B5">
        <w:rPr>
          <w:rFonts w:eastAsia="Times New Roman" w:cs="Times New Roman"/>
          <w:b/>
          <w:bCs/>
          <w:color w:val="EE0000"/>
          <w:kern w:val="36"/>
          <w:sz w:val="22"/>
          <w:szCs w:val="22"/>
          <w14:ligatures w14:val="none"/>
        </w:rPr>
        <w:t>FOR INNER PAGE</w:t>
      </w:r>
      <w:r w:rsidR="00E76DBA">
        <w:rPr>
          <w:rFonts w:eastAsia="Times New Roman" w:cs="Times New Roman"/>
          <w:kern w:val="36"/>
          <w14:ligatures w14:val="none"/>
        </w:rPr>
        <w:t xml:space="preserve">: </w:t>
      </w:r>
      <w:r w:rsidR="000777FD" w:rsidRPr="00A344FB">
        <w:t>Every interaction your MetaHuman has is logged, measured, and reported. What visitors asked, how long they engaged, what topics surfaced most, where conversations escalated. Most vendors give you a display. Tymor gives you intelligence about your audience that you never had before. The Holobox doesn't just serve your customers — it teaches you about them.</w:t>
      </w:r>
      <w:r>
        <w:rPr>
          <w:b/>
          <w:bCs/>
        </w:rPr>
        <w:t>)</w:t>
      </w:r>
    </w:p>
    <w:p w14:paraId="76FB35F5" w14:textId="77777777" w:rsidR="000777FD" w:rsidRPr="004A3435" w:rsidRDefault="000777FD" w:rsidP="000777FD">
      <w:pPr>
        <w:ind w:firstLine="360"/>
      </w:pPr>
      <w:r w:rsidRPr="00B04FA9">
        <w:t>Get Started</w:t>
      </w:r>
    </w:p>
    <w:p w14:paraId="1E5200AD" w14:textId="77777777" w:rsidR="000777FD" w:rsidRPr="004A3435" w:rsidRDefault="000777FD" w:rsidP="000777FD">
      <w:pPr>
        <w:ind w:left="720"/>
      </w:pPr>
    </w:p>
    <w:p w14:paraId="623C55A9" w14:textId="77777777" w:rsidR="000777FD" w:rsidRDefault="000777FD" w:rsidP="000777FD">
      <w:pPr>
        <w:ind w:left="720"/>
      </w:pPr>
    </w:p>
    <w:p w14:paraId="21971353" w14:textId="77777777" w:rsidR="000777FD" w:rsidRDefault="000777FD" w:rsidP="000777FD">
      <w:pPr>
        <w:numPr>
          <w:ilvl w:val="0"/>
          <w:numId w:val="3"/>
        </w:numPr>
        <w:contextualSpacing/>
      </w:pPr>
      <w:r w:rsidRPr="004A3435">
        <w:rPr>
          <w:b/>
          <w:bCs/>
          <w:highlight w:val="yellow"/>
        </w:rPr>
        <w:t>Our Global Community Speaks</w:t>
      </w:r>
      <w:r w:rsidRPr="004A3435">
        <w:t xml:space="preserve"> (what our clients say)</w:t>
      </w:r>
    </w:p>
    <w:p w14:paraId="297B3EE5" w14:textId="77777777" w:rsidR="00D0178A" w:rsidRDefault="00D0178A" w:rsidP="00D0178A">
      <w:pPr>
        <w:contextualSpacing/>
      </w:pPr>
    </w:p>
    <w:p w14:paraId="473CC9B5" w14:textId="3DA9882A" w:rsidR="00D0178A" w:rsidRDefault="00D0178A" w:rsidP="00D0178A">
      <w:pPr>
        <w:ind w:left="360"/>
        <w:contextualSpacing/>
      </w:pPr>
      <w:r>
        <w:t>(</w:t>
      </w:r>
      <w:r w:rsidRPr="004A3435">
        <w:t xml:space="preserve">website: </w:t>
      </w:r>
      <w:hyperlink r:id="rId9" w:history="1">
        <w:r w:rsidRPr="004A3435">
          <w:rPr>
            <w:color w:val="467886" w:themeColor="hyperlink"/>
            <w:u w:val="single"/>
          </w:rPr>
          <w:t>https://pixel-rich.webflow.ai</w:t>
        </w:r>
      </w:hyperlink>
      <w:r>
        <w:t>)</w:t>
      </w:r>
    </w:p>
    <w:p w14:paraId="0B8030FC" w14:textId="77777777" w:rsidR="005F426C" w:rsidRDefault="005F426C" w:rsidP="005F426C">
      <w:pPr>
        <w:contextualSpacing/>
      </w:pPr>
    </w:p>
    <w:p w14:paraId="464B3B12" w14:textId="77777777" w:rsidR="000777FD" w:rsidRDefault="000777FD" w:rsidP="000777FD">
      <w:pPr>
        <w:ind w:left="720"/>
      </w:pPr>
      <w:r w:rsidRPr="0030375C">
        <w:t>"</w:t>
      </w:r>
      <w:r w:rsidRPr="008716B9">
        <w:t>We were skeptical going in</w:t>
      </w:r>
      <w:r>
        <w:t>. W</w:t>
      </w:r>
      <w:r w:rsidRPr="008716B9">
        <w:t xml:space="preserve">e had seen too many demonstrations </w:t>
      </w:r>
      <w:r>
        <w:t>look impressive then fall apart the</w:t>
      </w:r>
      <w:r w:rsidRPr="008716B9">
        <w:t xml:space="preserve"> moment they hit a real environment. Tymor delivered exactly what they promised on day one and ha</w:t>
      </w:r>
      <w:r>
        <w:t>s</w:t>
      </w:r>
      <w:r w:rsidRPr="008716B9">
        <w:t xml:space="preserve"> not missed a beat since.</w:t>
      </w:r>
      <w:r w:rsidRPr="0030375C">
        <w:t>"</w:t>
      </w:r>
      <w:r>
        <w:t xml:space="preserve"> </w:t>
      </w:r>
    </w:p>
    <w:p w14:paraId="4F260112" w14:textId="77777777" w:rsidR="000777FD" w:rsidRDefault="000777FD" w:rsidP="000777FD">
      <w:pPr>
        <w:ind w:left="720"/>
      </w:pPr>
      <w:r w:rsidRPr="0064216D">
        <w:t xml:space="preserve">"We gave Tymor our brand guidelines, our product catalog, and our customer profile. What came back was a MetaHuman that spoke like our best sales associate, knew every product better than our floor staff, and </w:t>
      </w:r>
      <w:r>
        <w:t>hasn’t</w:t>
      </w:r>
      <w:r w:rsidRPr="00FB75D3">
        <w:t xml:space="preserve"> taken a single day off since."</w:t>
      </w:r>
    </w:p>
    <w:p w14:paraId="00040016" w14:textId="77777777" w:rsidR="000777FD" w:rsidRDefault="000777FD" w:rsidP="000777FD">
      <w:pPr>
        <w:ind w:left="720"/>
      </w:pPr>
      <w:r w:rsidRPr="00B307A1">
        <w:t xml:space="preserve">"We beamed our CEO live to </w:t>
      </w:r>
      <w:r>
        <w:t>twelve</w:t>
      </w:r>
      <w:r w:rsidRPr="00B307A1">
        <w:t xml:space="preserve"> locations simultaneously during our annual company address. Every employee in every office saw him life-size, in real time, </w:t>
      </w:r>
      <w:r w:rsidRPr="00B307A1">
        <w:lastRenderedPageBreak/>
        <w:t xml:space="preserve">through the Holobox. </w:t>
      </w:r>
      <w:r>
        <w:t>P</w:t>
      </w:r>
      <w:r w:rsidRPr="00F21F2C">
        <w:t>eople stopp</w:t>
      </w:r>
      <w:r>
        <w:t>ed</w:t>
      </w:r>
      <w:r w:rsidRPr="00F21F2C">
        <w:t xml:space="preserve"> mid-sentence to stare,</w:t>
      </w:r>
      <w:r>
        <w:t xml:space="preserve"> and</w:t>
      </w:r>
      <w:r w:rsidRPr="005947C0">
        <w:t xml:space="preserve"> the room went completely silent.</w:t>
      </w:r>
      <w:r>
        <w:t>”</w:t>
      </w:r>
    </w:p>
    <w:p w14:paraId="3483F8BA" w14:textId="77777777" w:rsidR="000777FD" w:rsidRDefault="000777FD" w:rsidP="000777FD">
      <w:pPr>
        <w:ind w:left="720"/>
      </w:pPr>
      <w:r>
        <w:t>“</w:t>
      </w:r>
      <w:r w:rsidRPr="00A131B7">
        <w:t xml:space="preserve">The leading competitor came with </w:t>
      </w:r>
      <w:r>
        <w:t>bold</w:t>
      </w:r>
      <w:r w:rsidRPr="00A131B7">
        <w:t xml:space="preserve"> marketing and an underwhelming reality. Every </w:t>
      </w:r>
      <w:r>
        <w:t xml:space="preserve">capability </w:t>
      </w:r>
      <w:r w:rsidRPr="00A131B7">
        <w:t xml:space="preserve">we needed came with an additional cost attached. </w:t>
      </w:r>
      <w:r>
        <w:t>T</w:t>
      </w:r>
      <w:r w:rsidRPr="00A131B7">
        <w:t>hey coul</w:t>
      </w:r>
      <w:r>
        <w:t xml:space="preserve">dn’t </w:t>
      </w:r>
      <w:r w:rsidRPr="00A131B7">
        <w:t xml:space="preserve">grasp </w:t>
      </w:r>
      <w:r>
        <w:t>our</w:t>
      </w:r>
      <w:r w:rsidRPr="00A131B7">
        <w:t xml:space="preserve"> straightforward requirement — </w:t>
      </w:r>
      <w:r>
        <w:t xml:space="preserve">that we needed </w:t>
      </w:r>
      <w:r w:rsidRPr="00DB5BA3">
        <w:t xml:space="preserve">custom-built digital humans </w:t>
      </w:r>
      <w:r>
        <w:t xml:space="preserve">created </w:t>
      </w:r>
      <w:r w:rsidRPr="00D947B7">
        <w:t xml:space="preserve">around our brand, not </w:t>
      </w:r>
      <w:r>
        <w:t>characters from a pre-built catalog</w:t>
      </w:r>
      <w:r w:rsidRPr="00D947B7">
        <w:t xml:space="preserve">. </w:t>
      </w:r>
      <w:r w:rsidRPr="00A131B7">
        <w:t>That disconnect told us everything we needed to know.</w:t>
      </w:r>
      <w:r>
        <w:t>”</w:t>
      </w:r>
    </w:p>
    <w:p w14:paraId="45E9BBE8" w14:textId="77777777" w:rsidR="000777FD" w:rsidRDefault="000777FD" w:rsidP="000777FD">
      <w:pPr>
        <w:ind w:left="720"/>
      </w:pPr>
      <w:r w:rsidRPr="00051A06">
        <w:t>“</w:t>
      </w:r>
      <w:proofErr w:type="spellStart"/>
      <w:r w:rsidRPr="00051A06">
        <w:t>Tymor’s</w:t>
      </w:r>
      <w:proofErr w:type="spellEnd"/>
      <w:r w:rsidRPr="00051A06">
        <w:t xml:space="preserve"> ability to integrate conversational AI with a Holo</w:t>
      </w:r>
      <w:r>
        <w:t>b</w:t>
      </w:r>
      <w:r w:rsidRPr="00051A06">
        <w:t xml:space="preserve">ox MetaHuman was technically </w:t>
      </w:r>
      <w:r>
        <w:t>remarkable.</w:t>
      </w:r>
      <w:r w:rsidRPr="00051A06">
        <w:t xml:space="preserve"> The avatar responds naturally, maintains eye contact, and delivers information with a level of realism we had not seen before.</w:t>
      </w:r>
      <w:r>
        <w:t>”</w:t>
      </w:r>
    </w:p>
    <w:p w14:paraId="32DA8DC2" w14:textId="77777777" w:rsidR="000777FD" w:rsidRDefault="000777FD" w:rsidP="000777FD">
      <w:pPr>
        <w:ind w:left="720"/>
      </w:pPr>
      <w:r>
        <w:t>“</w:t>
      </w:r>
      <w:r w:rsidRPr="005110B4">
        <w:t xml:space="preserve">Planning a Holobox deployment inside a complex enterprise environment is not </w:t>
      </w:r>
      <w:r>
        <w:t>easy</w:t>
      </w:r>
      <w:r w:rsidRPr="005110B4">
        <w:t xml:space="preserve">. Tymor made it feel that way. From the initial discovery session through network design, integration, content build, and go-live activation, </w:t>
      </w:r>
      <w:r w:rsidRPr="00580475">
        <w:t>their guidance never wavered and their technical depth never ran out.</w:t>
      </w:r>
      <w:r>
        <w:t>”</w:t>
      </w:r>
    </w:p>
    <w:p w14:paraId="7C24A9FB" w14:textId="18E99482" w:rsidR="000777FD" w:rsidRDefault="000777FD" w:rsidP="000777FD">
      <w:pPr>
        <w:ind w:left="720"/>
      </w:pPr>
    </w:p>
    <w:p w14:paraId="571CE152" w14:textId="77777777" w:rsidR="00D94303" w:rsidRDefault="00D94303" w:rsidP="000777FD">
      <w:pPr>
        <w:ind w:left="720"/>
      </w:pPr>
    </w:p>
    <w:p w14:paraId="0E30C7F2" w14:textId="74DE996C" w:rsidR="000777FD" w:rsidRPr="00C14F65" w:rsidRDefault="000777FD" w:rsidP="000777FD">
      <w:pPr>
        <w:numPr>
          <w:ilvl w:val="0"/>
          <w:numId w:val="3"/>
        </w:numPr>
        <w:contextualSpacing/>
        <w:rPr>
          <w:highlight w:val="yellow"/>
        </w:rPr>
      </w:pPr>
      <w:r w:rsidRPr="004A3435">
        <w:rPr>
          <w:b/>
          <w:bCs/>
        </w:rPr>
        <w:t xml:space="preserve">  </w:t>
      </w:r>
      <w:r w:rsidR="00C14F65">
        <w:rPr>
          <w:b/>
          <w:bCs/>
          <w:highlight w:val="yellow"/>
        </w:rPr>
        <w:t>Impact Highlights</w:t>
      </w:r>
    </w:p>
    <w:p w14:paraId="5781F8C0" w14:textId="77777777" w:rsidR="00C14F65" w:rsidRPr="00F10438" w:rsidRDefault="00C14F65" w:rsidP="00C14F65">
      <w:pPr>
        <w:ind w:left="720"/>
        <w:contextualSpacing/>
        <w:rPr>
          <w:highlight w:val="yellow"/>
        </w:rPr>
      </w:pPr>
    </w:p>
    <w:p w14:paraId="0073537A" w14:textId="77777777" w:rsidR="000777FD" w:rsidRDefault="000777FD" w:rsidP="000777FD">
      <w:pPr>
        <w:numPr>
          <w:ilvl w:val="0"/>
          <w:numId w:val="1"/>
        </w:numPr>
        <w:contextualSpacing/>
      </w:pPr>
      <w:r>
        <w:t>#  of Years of Technology Leadership- 40 years</w:t>
      </w:r>
    </w:p>
    <w:p w14:paraId="63562A83" w14:textId="77777777" w:rsidR="000777FD" w:rsidRDefault="000777FD" w:rsidP="000777FD">
      <w:pPr>
        <w:numPr>
          <w:ilvl w:val="0"/>
          <w:numId w:val="1"/>
        </w:numPr>
        <w:contextualSpacing/>
      </w:pPr>
      <w:r>
        <w:t># of Systems Managed Across Industries- 100,000+</w:t>
      </w:r>
    </w:p>
    <w:p w14:paraId="7BA9D075" w14:textId="77777777" w:rsidR="000777FD" w:rsidRDefault="000777FD" w:rsidP="000777FD">
      <w:pPr>
        <w:numPr>
          <w:ilvl w:val="0"/>
          <w:numId w:val="1"/>
        </w:numPr>
        <w:contextualSpacing/>
      </w:pPr>
      <w:r>
        <w:t>% of Operational Reliability- 99.9</w:t>
      </w:r>
    </w:p>
    <w:p w14:paraId="3CAF2140" w14:textId="77777777" w:rsidR="000777FD" w:rsidRDefault="000777FD" w:rsidP="000777FD">
      <w:pPr>
        <w:numPr>
          <w:ilvl w:val="0"/>
          <w:numId w:val="1"/>
        </w:numPr>
        <w:contextualSpacing/>
      </w:pPr>
      <w:r>
        <w:t xml:space="preserve"># of Industries Served Across Diverse Environments- 7+ </w:t>
      </w:r>
    </w:p>
    <w:p w14:paraId="6D3E48B7" w14:textId="77777777" w:rsidR="00B42AE9" w:rsidRDefault="00B42AE9" w:rsidP="00B42AE9">
      <w:pPr>
        <w:contextualSpacing/>
      </w:pPr>
    </w:p>
    <w:p w14:paraId="259B5AC2" w14:textId="77777777" w:rsidR="000777FD" w:rsidRDefault="000777FD" w:rsidP="000777FD">
      <w:pPr>
        <w:contextualSpacing/>
      </w:pPr>
    </w:p>
    <w:p w14:paraId="53F59B64" w14:textId="77777777" w:rsidR="000777FD" w:rsidRDefault="000777FD" w:rsidP="000777FD">
      <w:pPr>
        <w:contextualSpacing/>
      </w:pPr>
    </w:p>
    <w:p w14:paraId="42E2F4AA" w14:textId="77777777" w:rsidR="004425C7" w:rsidRDefault="004425C7" w:rsidP="000777FD">
      <w:pPr>
        <w:contextualSpacing/>
      </w:pPr>
    </w:p>
    <w:p w14:paraId="47E26CCE" w14:textId="77777777" w:rsidR="004425C7" w:rsidRDefault="004425C7" w:rsidP="000777FD">
      <w:pPr>
        <w:contextualSpacing/>
      </w:pPr>
    </w:p>
    <w:p w14:paraId="24CD2EAE" w14:textId="77777777" w:rsidR="004425C7" w:rsidRDefault="004425C7" w:rsidP="000777FD">
      <w:pPr>
        <w:contextualSpacing/>
      </w:pPr>
    </w:p>
    <w:p w14:paraId="6C2EB7EB" w14:textId="77777777" w:rsidR="004425C7" w:rsidRDefault="004425C7" w:rsidP="000777FD">
      <w:pPr>
        <w:contextualSpacing/>
      </w:pPr>
    </w:p>
    <w:p w14:paraId="1660B3C7" w14:textId="77777777" w:rsidR="004425C7" w:rsidRDefault="004425C7" w:rsidP="000777FD">
      <w:pPr>
        <w:contextualSpacing/>
      </w:pPr>
    </w:p>
    <w:p w14:paraId="4FA72E1F" w14:textId="77777777" w:rsidR="004425C7" w:rsidRDefault="004425C7" w:rsidP="000777FD">
      <w:pPr>
        <w:contextualSpacing/>
      </w:pPr>
    </w:p>
    <w:p w14:paraId="5367CDA4" w14:textId="77777777" w:rsidR="004425C7" w:rsidRDefault="004425C7" w:rsidP="000777FD">
      <w:pPr>
        <w:contextualSpacing/>
      </w:pPr>
    </w:p>
    <w:p w14:paraId="1962F589" w14:textId="77777777" w:rsidR="004425C7" w:rsidRDefault="004425C7" w:rsidP="000777FD">
      <w:pPr>
        <w:contextualSpacing/>
      </w:pPr>
    </w:p>
    <w:p w14:paraId="2EA0617F" w14:textId="77777777" w:rsidR="004425C7" w:rsidRDefault="004425C7" w:rsidP="000777FD">
      <w:pPr>
        <w:contextualSpacing/>
      </w:pPr>
    </w:p>
    <w:p w14:paraId="14824550" w14:textId="77777777" w:rsidR="004425C7" w:rsidRDefault="004425C7" w:rsidP="000777FD">
      <w:pPr>
        <w:contextualSpacing/>
      </w:pPr>
    </w:p>
    <w:p w14:paraId="618664E1" w14:textId="77777777" w:rsidR="004425C7" w:rsidRPr="004A3435" w:rsidRDefault="004425C7" w:rsidP="000777FD">
      <w:pPr>
        <w:contextualSpacing/>
      </w:pPr>
    </w:p>
    <w:p w14:paraId="10574025" w14:textId="77777777" w:rsidR="000777FD" w:rsidRDefault="000777FD" w:rsidP="000777FD">
      <w:pPr>
        <w:numPr>
          <w:ilvl w:val="0"/>
          <w:numId w:val="3"/>
        </w:numPr>
        <w:contextualSpacing/>
        <w:rPr>
          <w:b/>
          <w:bCs/>
          <w:highlight w:val="yellow"/>
        </w:rPr>
      </w:pPr>
      <w:r w:rsidRPr="004A3435">
        <w:t xml:space="preserve">   </w:t>
      </w:r>
      <w:r w:rsidRPr="004A3435">
        <w:rPr>
          <w:b/>
          <w:bCs/>
          <w:highlight w:val="yellow"/>
        </w:rPr>
        <w:t>Bottom Section</w:t>
      </w:r>
    </w:p>
    <w:p w14:paraId="06AC5684" w14:textId="77777777" w:rsidR="000777FD" w:rsidRPr="004A3435" w:rsidRDefault="000777FD" w:rsidP="000777FD">
      <w:pPr>
        <w:ind w:left="1800"/>
        <w:contextualSpacing/>
      </w:pPr>
    </w:p>
    <w:p w14:paraId="1C7FB084" w14:textId="77777777" w:rsidR="000777FD" w:rsidRDefault="000777FD" w:rsidP="000777FD">
      <w:pPr>
        <w:ind w:left="3240"/>
        <w:contextualSpacing/>
      </w:pPr>
      <w:r w:rsidRPr="004A3435">
        <w:t>Bring HoloBox to Life</w:t>
      </w:r>
    </w:p>
    <w:p w14:paraId="51DDDBBD" w14:textId="77777777" w:rsidR="006308AE" w:rsidRDefault="006308AE" w:rsidP="000777FD">
      <w:pPr>
        <w:ind w:left="3240"/>
        <w:contextualSpacing/>
      </w:pPr>
    </w:p>
    <w:p w14:paraId="0F0971D1" w14:textId="44A3212A" w:rsidR="006308AE" w:rsidRPr="004A3435" w:rsidRDefault="006308AE" w:rsidP="000777FD">
      <w:pPr>
        <w:ind w:left="3240"/>
        <w:contextualSpacing/>
      </w:pPr>
      <w:r>
        <w:t>One Demo Changes Everything</w:t>
      </w:r>
    </w:p>
    <w:p w14:paraId="69A37205" w14:textId="77777777" w:rsidR="000777FD" w:rsidRPr="004A3435" w:rsidRDefault="000777FD" w:rsidP="000777FD">
      <w:pPr>
        <w:ind w:left="1800"/>
        <w:contextualSpacing/>
      </w:pPr>
    </w:p>
    <w:p w14:paraId="3E5A2141" w14:textId="77777777" w:rsidR="000777FD" w:rsidRPr="004A3435" w:rsidRDefault="000777FD" w:rsidP="000777FD">
      <w:pPr>
        <w:numPr>
          <w:ilvl w:val="0"/>
          <w:numId w:val="1"/>
        </w:numPr>
        <w:contextualSpacing/>
      </w:pPr>
      <w:r w:rsidRPr="004A3435">
        <w:t>Put in other important information in (locations, quick links, projects, solutions, contact us, blogs, careers etc.)</w:t>
      </w:r>
    </w:p>
    <w:p w14:paraId="22BA829F" w14:textId="77777777" w:rsidR="000777FD" w:rsidRPr="004A3435" w:rsidRDefault="000777FD" w:rsidP="000777FD">
      <w:pPr>
        <w:ind w:left="720"/>
        <w:contextualSpacing/>
      </w:pPr>
    </w:p>
    <w:sectPr w:rsidR="000777FD" w:rsidRPr="004A3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5D53"/>
    <w:multiLevelType w:val="hybridMultilevel"/>
    <w:tmpl w:val="20F4788A"/>
    <w:lvl w:ilvl="0" w:tplc="ABE6120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7D1C5E"/>
    <w:multiLevelType w:val="hybridMultilevel"/>
    <w:tmpl w:val="B93A8724"/>
    <w:lvl w:ilvl="0" w:tplc="ECE23B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AC7787"/>
    <w:multiLevelType w:val="hybridMultilevel"/>
    <w:tmpl w:val="C12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74827"/>
    <w:multiLevelType w:val="hybridMultilevel"/>
    <w:tmpl w:val="FAF8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D6786"/>
    <w:multiLevelType w:val="hybridMultilevel"/>
    <w:tmpl w:val="4A16B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D4A4A"/>
    <w:multiLevelType w:val="hybridMultilevel"/>
    <w:tmpl w:val="3CE2357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D144C2C"/>
    <w:multiLevelType w:val="hybridMultilevel"/>
    <w:tmpl w:val="8CF62E4E"/>
    <w:lvl w:ilvl="0" w:tplc="927AF3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52E0752"/>
    <w:multiLevelType w:val="hybridMultilevel"/>
    <w:tmpl w:val="0F12A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EB6AB8"/>
    <w:multiLevelType w:val="hybridMultilevel"/>
    <w:tmpl w:val="9FB430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170847"/>
    <w:multiLevelType w:val="hybridMultilevel"/>
    <w:tmpl w:val="31C82E00"/>
    <w:lvl w:ilvl="0" w:tplc="603406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B525F6"/>
    <w:multiLevelType w:val="hybridMultilevel"/>
    <w:tmpl w:val="A4F251C0"/>
    <w:lvl w:ilvl="0" w:tplc="B4581E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F2C6982"/>
    <w:multiLevelType w:val="hybridMultilevel"/>
    <w:tmpl w:val="109CA2DC"/>
    <w:lvl w:ilvl="0" w:tplc="E25EDF6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667E4C6B"/>
    <w:multiLevelType w:val="hybridMultilevel"/>
    <w:tmpl w:val="EFF42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02179F"/>
    <w:multiLevelType w:val="hybridMultilevel"/>
    <w:tmpl w:val="386C0D06"/>
    <w:lvl w:ilvl="0" w:tplc="E744A58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D54E3A"/>
    <w:multiLevelType w:val="hybridMultilevel"/>
    <w:tmpl w:val="EA36D56C"/>
    <w:lvl w:ilvl="0" w:tplc="DEBEE08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D45509"/>
    <w:multiLevelType w:val="hybridMultilevel"/>
    <w:tmpl w:val="B2608F10"/>
    <w:lvl w:ilvl="0" w:tplc="D3F4E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FB064C4"/>
    <w:multiLevelType w:val="hybridMultilevel"/>
    <w:tmpl w:val="050CE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5758595">
    <w:abstractNumId w:val="5"/>
  </w:num>
  <w:num w:numId="2" w16cid:durableId="1216548884">
    <w:abstractNumId w:val="14"/>
  </w:num>
  <w:num w:numId="3" w16cid:durableId="1675454599">
    <w:abstractNumId w:val="8"/>
  </w:num>
  <w:num w:numId="4" w16cid:durableId="1014771657">
    <w:abstractNumId w:val="12"/>
  </w:num>
  <w:num w:numId="5" w16cid:durableId="829448649">
    <w:abstractNumId w:val="4"/>
  </w:num>
  <w:num w:numId="6" w16cid:durableId="497888578">
    <w:abstractNumId w:val="1"/>
  </w:num>
  <w:num w:numId="7" w16cid:durableId="1474635052">
    <w:abstractNumId w:val="9"/>
  </w:num>
  <w:num w:numId="8" w16cid:durableId="208037016">
    <w:abstractNumId w:val="10"/>
  </w:num>
  <w:num w:numId="9" w16cid:durableId="114299837">
    <w:abstractNumId w:val="2"/>
  </w:num>
  <w:num w:numId="10" w16cid:durableId="1732575811">
    <w:abstractNumId w:val="16"/>
  </w:num>
  <w:num w:numId="11" w16cid:durableId="678502374">
    <w:abstractNumId w:val="3"/>
  </w:num>
  <w:num w:numId="12" w16cid:durableId="2025130780">
    <w:abstractNumId w:val="11"/>
  </w:num>
  <w:num w:numId="13" w16cid:durableId="1554539538">
    <w:abstractNumId w:val="0"/>
  </w:num>
  <w:num w:numId="14" w16cid:durableId="1049648864">
    <w:abstractNumId w:val="13"/>
  </w:num>
  <w:num w:numId="15" w16cid:durableId="1560557690">
    <w:abstractNumId w:val="15"/>
  </w:num>
  <w:num w:numId="16" w16cid:durableId="308051674">
    <w:abstractNumId w:val="6"/>
  </w:num>
  <w:num w:numId="17" w16cid:durableId="17081403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2F"/>
    <w:rsid w:val="00013AEB"/>
    <w:rsid w:val="00014F3E"/>
    <w:rsid w:val="00016356"/>
    <w:rsid w:val="0003590A"/>
    <w:rsid w:val="000366C1"/>
    <w:rsid w:val="00042103"/>
    <w:rsid w:val="00044274"/>
    <w:rsid w:val="00044F08"/>
    <w:rsid w:val="000646E1"/>
    <w:rsid w:val="00072A11"/>
    <w:rsid w:val="000777FD"/>
    <w:rsid w:val="000879A6"/>
    <w:rsid w:val="00094A63"/>
    <w:rsid w:val="00097A80"/>
    <w:rsid w:val="000A1F97"/>
    <w:rsid w:val="000A37FE"/>
    <w:rsid w:val="000B6BCC"/>
    <w:rsid w:val="000C026C"/>
    <w:rsid w:val="000C10AA"/>
    <w:rsid w:val="000C556C"/>
    <w:rsid w:val="000E23F7"/>
    <w:rsid w:val="000F0879"/>
    <w:rsid w:val="000F10D7"/>
    <w:rsid w:val="00107876"/>
    <w:rsid w:val="00110777"/>
    <w:rsid w:val="0011748A"/>
    <w:rsid w:val="00126ABC"/>
    <w:rsid w:val="00127DFA"/>
    <w:rsid w:val="0013182C"/>
    <w:rsid w:val="00142B55"/>
    <w:rsid w:val="001472A7"/>
    <w:rsid w:val="00160618"/>
    <w:rsid w:val="001825D4"/>
    <w:rsid w:val="001A313F"/>
    <w:rsid w:val="001A78F0"/>
    <w:rsid w:val="001B222A"/>
    <w:rsid w:val="001B2CEF"/>
    <w:rsid w:val="001C63A1"/>
    <w:rsid w:val="001E0505"/>
    <w:rsid w:val="001E1AAE"/>
    <w:rsid w:val="001E37AF"/>
    <w:rsid w:val="001E5BAD"/>
    <w:rsid w:val="001F1DA6"/>
    <w:rsid w:val="001F46E9"/>
    <w:rsid w:val="00200EE4"/>
    <w:rsid w:val="00205714"/>
    <w:rsid w:val="00210630"/>
    <w:rsid w:val="00222580"/>
    <w:rsid w:val="00222DC7"/>
    <w:rsid w:val="00245B5F"/>
    <w:rsid w:val="002507C9"/>
    <w:rsid w:val="00295C29"/>
    <w:rsid w:val="002A062E"/>
    <w:rsid w:val="002A069F"/>
    <w:rsid w:val="002A33C1"/>
    <w:rsid w:val="002B1D55"/>
    <w:rsid w:val="002B5E93"/>
    <w:rsid w:val="002B78E1"/>
    <w:rsid w:val="002C0BB4"/>
    <w:rsid w:val="002C6E46"/>
    <w:rsid w:val="002E33B3"/>
    <w:rsid w:val="002F0F41"/>
    <w:rsid w:val="002F159F"/>
    <w:rsid w:val="002F1780"/>
    <w:rsid w:val="002F507B"/>
    <w:rsid w:val="00301658"/>
    <w:rsid w:val="00304519"/>
    <w:rsid w:val="00304B6C"/>
    <w:rsid w:val="0031101A"/>
    <w:rsid w:val="00312C25"/>
    <w:rsid w:val="00321267"/>
    <w:rsid w:val="00333910"/>
    <w:rsid w:val="00351459"/>
    <w:rsid w:val="003606C6"/>
    <w:rsid w:val="00383DE6"/>
    <w:rsid w:val="0039094D"/>
    <w:rsid w:val="00395117"/>
    <w:rsid w:val="003963C6"/>
    <w:rsid w:val="003A2C78"/>
    <w:rsid w:val="003B1253"/>
    <w:rsid w:val="003B2DAD"/>
    <w:rsid w:val="003B6E35"/>
    <w:rsid w:val="003C0D31"/>
    <w:rsid w:val="003D68A7"/>
    <w:rsid w:val="003E72C5"/>
    <w:rsid w:val="003F283B"/>
    <w:rsid w:val="00403064"/>
    <w:rsid w:val="004123A9"/>
    <w:rsid w:val="00420001"/>
    <w:rsid w:val="00423C29"/>
    <w:rsid w:val="00427875"/>
    <w:rsid w:val="00430469"/>
    <w:rsid w:val="004425C7"/>
    <w:rsid w:val="004431F1"/>
    <w:rsid w:val="004503BE"/>
    <w:rsid w:val="00464859"/>
    <w:rsid w:val="00467B2A"/>
    <w:rsid w:val="004742AB"/>
    <w:rsid w:val="004832C3"/>
    <w:rsid w:val="00490414"/>
    <w:rsid w:val="00490856"/>
    <w:rsid w:val="00492667"/>
    <w:rsid w:val="00496A96"/>
    <w:rsid w:val="004A495B"/>
    <w:rsid w:val="004A7446"/>
    <w:rsid w:val="004B3C02"/>
    <w:rsid w:val="004B5C0D"/>
    <w:rsid w:val="004C4CD9"/>
    <w:rsid w:val="004D0F85"/>
    <w:rsid w:val="004E544B"/>
    <w:rsid w:val="004F2601"/>
    <w:rsid w:val="00501AD0"/>
    <w:rsid w:val="00507724"/>
    <w:rsid w:val="00525003"/>
    <w:rsid w:val="00530050"/>
    <w:rsid w:val="00540039"/>
    <w:rsid w:val="00540F39"/>
    <w:rsid w:val="00542FB8"/>
    <w:rsid w:val="00552B44"/>
    <w:rsid w:val="00552DE6"/>
    <w:rsid w:val="00587709"/>
    <w:rsid w:val="00594F63"/>
    <w:rsid w:val="00595971"/>
    <w:rsid w:val="00597124"/>
    <w:rsid w:val="005A1C02"/>
    <w:rsid w:val="005A2E7B"/>
    <w:rsid w:val="005A6191"/>
    <w:rsid w:val="005A7929"/>
    <w:rsid w:val="005A79A1"/>
    <w:rsid w:val="005B5F87"/>
    <w:rsid w:val="005B6F1E"/>
    <w:rsid w:val="005C4CF0"/>
    <w:rsid w:val="005C7C8E"/>
    <w:rsid w:val="005D6F62"/>
    <w:rsid w:val="005E4A0D"/>
    <w:rsid w:val="005E5596"/>
    <w:rsid w:val="005F426C"/>
    <w:rsid w:val="005F72BB"/>
    <w:rsid w:val="00614C32"/>
    <w:rsid w:val="00616556"/>
    <w:rsid w:val="00625223"/>
    <w:rsid w:val="006256BB"/>
    <w:rsid w:val="006308AE"/>
    <w:rsid w:val="00637ABE"/>
    <w:rsid w:val="006415DD"/>
    <w:rsid w:val="00642D8B"/>
    <w:rsid w:val="00646084"/>
    <w:rsid w:val="00652597"/>
    <w:rsid w:val="006672E4"/>
    <w:rsid w:val="006737DD"/>
    <w:rsid w:val="00677319"/>
    <w:rsid w:val="006819C9"/>
    <w:rsid w:val="006840BA"/>
    <w:rsid w:val="006A18F2"/>
    <w:rsid w:val="006B082F"/>
    <w:rsid w:val="006C4067"/>
    <w:rsid w:val="006D3BBB"/>
    <w:rsid w:val="006D44B9"/>
    <w:rsid w:val="006D6A25"/>
    <w:rsid w:val="006E2DE4"/>
    <w:rsid w:val="006E684D"/>
    <w:rsid w:val="006F6F9B"/>
    <w:rsid w:val="006F7026"/>
    <w:rsid w:val="00707D8E"/>
    <w:rsid w:val="00713958"/>
    <w:rsid w:val="00717229"/>
    <w:rsid w:val="007258FB"/>
    <w:rsid w:val="0072704C"/>
    <w:rsid w:val="007329C9"/>
    <w:rsid w:val="00733A99"/>
    <w:rsid w:val="007374B7"/>
    <w:rsid w:val="00752AEC"/>
    <w:rsid w:val="00754FAB"/>
    <w:rsid w:val="0076133B"/>
    <w:rsid w:val="0076611D"/>
    <w:rsid w:val="007668C6"/>
    <w:rsid w:val="00774028"/>
    <w:rsid w:val="0077530E"/>
    <w:rsid w:val="00777B31"/>
    <w:rsid w:val="00783AD3"/>
    <w:rsid w:val="007C5011"/>
    <w:rsid w:val="007D28DA"/>
    <w:rsid w:val="007D332F"/>
    <w:rsid w:val="007F32CB"/>
    <w:rsid w:val="008140A3"/>
    <w:rsid w:val="00814CDF"/>
    <w:rsid w:val="00817D27"/>
    <w:rsid w:val="00822A5C"/>
    <w:rsid w:val="00823355"/>
    <w:rsid w:val="00844BCA"/>
    <w:rsid w:val="008522BE"/>
    <w:rsid w:val="00882AFB"/>
    <w:rsid w:val="008834ED"/>
    <w:rsid w:val="00890713"/>
    <w:rsid w:val="0089721B"/>
    <w:rsid w:val="008A5E9D"/>
    <w:rsid w:val="008B78A5"/>
    <w:rsid w:val="008D17A1"/>
    <w:rsid w:val="008E7430"/>
    <w:rsid w:val="00916243"/>
    <w:rsid w:val="009251A9"/>
    <w:rsid w:val="00926BEF"/>
    <w:rsid w:val="009271A0"/>
    <w:rsid w:val="00931F4C"/>
    <w:rsid w:val="00940832"/>
    <w:rsid w:val="009436AC"/>
    <w:rsid w:val="00963AC4"/>
    <w:rsid w:val="00967455"/>
    <w:rsid w:val="00972B31"/>
    <w:rsid w:val="00980DD3"/>
    <w:rsid w:val="00997FC4"/>
    <w:rsid w:val="009A574B"/>
    <w:rsid w:val="009B6CB3"/>
    <w:rsid w:val="009D3241"/>
    <w:rsid w:val="009E2F48"/>
    <w:rsid w:val="009E5A21"/>
    <w:rsid w:val="009F361B"/>
    <w:rsid w:val="00A07ED5"/>
    <w:rsid w:val="00A22F8D"/>
    <w:rsid w:val="00A34139"/>
    <w:rsid w:val="00A3768B"/>
    <w:rsid w:val="00A5523E"/>
    <w:rsid w:val="00A55A78"/>
    <w:rsid w:val="00A562EC"/>
    <w:rsid w:val="00A7283A"/>
    <w:rsid w:val="00A8076A"/>
    <w:rsid w:val="00A91A37"/>
    <w:rsid w:val="00AA165D"/>
    <w:rsid w:val="00AA1B29"/>
    <w:rsid w:val="00AA5BC4"/>
    <w:rsid w:val="00AA6913"/>
    <w:rsid w:val="00AA69E9"/>
    <w:rsid w:val="00AB42CF"/>
    <w:rsid w:val="00AD5C5A"/>
    <w:rsid w:val="00AE57BE"/>
    <w:rsid w:val="00AE6086"/>
    <w:rsid w:val="00AF7002"/>
    <w:rsid w:val="00B065F3"/>
    <w:rsid w:val="00B30141"/>
    <w:rsid w:val="00B337B3"/>
    <w:rsid w:val="00B35734"/>
    <w:rsid w:val="00B41F2F"/>
    <w:rsid w:val="00B42AE9"/>
    <w:rsid w:val="00B52F40"/>
    <w:rsid w:val="00B61579"/>
    <w:rsid w:val="00B61D1F"/>
    <w:rsid w:val="00B6377F"/>
    <w:rsid w:val="00B763E7"/>
    <w:rsid w:val="00B90A51"/>
    <w:rsid w:val="00B94F64"/>
    <w:rsid w:val="00BD690F"/>
    <w:rsid w:val="00BF40B5"/>
    <w:rsid w:val="00BF4679"/>
    <w:rsid w:val="00C11B28"/>
    <w:rsid w:val="00C14F65"/>
    <w:rsid w:val="00C33267"/>
    <w:rsid w:val="00C42135"/>
    <w:rsid w:val="00C44EA1"/>
    <w:rsid w:val="00C46B7E"/>
    <w:rsid w:val="00C52316"/>
    <w:rsid w:val="00C5494F"/>
    <w:rsid w:val="00C56033"/>
    <w:rsid w:val="00C775DA"/>
    <w:rsid w:val="00C810EF"/>
    <w:rsid w:val="00C94E71"/>
    <w:rsid w:val="00C95EB5"/>
    <w:rsid w:val="00CA7005"/>
    <w:rsid w:val="00CB5127"/>
    <w:rsid w:val="00CC07BC"/>
    <w:rsid w:val="00CC309B"/>
    <w:rsid w:val="00CD3423"/>
    <w:rsid w:val="00D0178A"/>
    <w:rsid w:val="00D072B1"/>
    <w:rsid w:val="00D15DD5"/>
    <w:rsid w:val="00D45D6F"/>
    <w:rsid w:val="00D75172"/>
    <w:rsid w:val="00D83633"/>
    <w:rsid w:val="00D94303"/>
    <w:rsid w:val="00DA3172"/>
    <w:rsid w:val="00DA51D4"/>
    <w:rsid w:val="00DB26C2"/>
    <w:rsid w:val="00DC46C9"/>
    <w:rsid w:val="00DF41C1"/>
    <w:rsid w:val="00E0475A"/>
    <w:rsid w:val="00E06F8E"/>
    <w:rsid w:val="00E20ABE"/>
    <w:rsid w:val="00E21CAB"/>
    <w:rsid w:val="00E261E2"/>
    <w:rsid w:val="00E415A7"/>
    <w:rsid w:val="00E53301"/>
    <w:rsid w:val="00E6459D"/>
    <w:rsid w:val="00E70862"/>
    <w:rsid w:val="00E71930"/>
    <w:rsid w:val="00E744CA"/>
    <w:rsid w:val="00E76DBA"/>
    <w:rsid w:val="00E83E29"/>
    <w:rsid w:val="00E91481"/>
    <w:rsid w:val="00E94D4C"/>
    <w:rsid w:val="00EB48F2"/>
    <w:rsid w:val="00EB6E9F"/>
    <w:rsid w:val="00EC0190"/>
    <w:rsid w:val="00EC467B"/>
    <w:rsid w:val="00EC5B56"/>
    <w:rsid w:val="00EC65DB"/>
    <w:rsid w:val="00ED066F"/>
    <w:rsid w:val="00EE69B9"/>
    <w:rsid w:val="00EF32BF"/>
    <w:rsid w:val="00F060A8"/>
    <w:rsid w:val="00F10438"/>
    <w:rsid w:val="00F107B7"/>
    <w:rsid w:val="00F1247C"/>
    <w:rsid w:val="00F30815"/>
    <w:rsid w:val="00F31531"/>
    <w:rsid w:val="00F37217"/>
    <w:rsid w:val="00F42224"/>
    <w:rsid w:val="00F622EB"/>
    <w:rsid w:val="00F7376B"/>
    <w:rsid w:val="00FA54FD"/>
    <w:rsid w:val="00FB7C73"/>
    <w:rsid w:val="00FC783C"/>
    <w:rsid w:val="00FE793D"/>
    <w:rsid w:val="00FF04D4"/>
    <w:rsid w:val="51D077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FA24"/>
  <w15:chartTrackingRefBased/>
  <w15:docId w15:val="{8BA59827-6DEB-4612-A847-355E3043C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7FD"/>
  </w:style>
  <w:style w:type="paragraph" w:styleId="Heading1">
    <w:name w:val="heading 1"/>
    <w:basedOn w:val="Normal"/>
    <w:next w:val="Normal"/>
    <w:link w:val="Heading1Char"/>
    <w:uiPriority w:val="9"/>
    <w:qFormat/>
    <w:rsid w:val="007D3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2F"/>
    <w:rPr>
      <w:rFonts w:eastAsiaTheme="majorEastAsia" w:cstheme="majorBidi"/>
      <w:color w:val="272727" w:themeColor="text1" w:themeTint="D8"/>
    </w:rPr>
  </w:style>
  <w:style w:type="paragraph" w:styleId="Title">
    <w:name w:val="Title"/>
    <w:basedOn w:val="Normal"/>
    <w:next w:val="Normal"/>
    <w:link w:val="TitleChar"/>
    <w:uiPriority w:val="10"/>
    <w:qFormat/>
    <w:rsid w:val="007D3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2F"/>
    <w:pPr>
      <w:spacing w:before="160"/>
      <w:jc w:val="center"/>
    </w:pPr>
    <w:rPr>
      <w:i/>
      <w:iCs/>
      <w:color w:val="404040" w:themeColor="text1" w:themeTint="BF"/>
    </w:rPr>
  </w:style>
  <w:style w:type="character" w:customStyle="1" w:styleId="QuoteChar">
    <w:name w:val="Quote Char"/>
    <w:basedOn w:val="DefaultParagraphFont"/>
    <w:link w:val="Quote"/>
    <w:uiPriority w:val="29"/>
    <w:rsid w:val="007D332F"/>
    <w:rPr>
      <w:i/>
      <w:iCs/>
      <w:color w:val="404040" w:themeColor="text1" w:themeTint="BF"/>
    </w:rPr>
  </w:style>
  <w:style w:type="paragraph" w:styleId="ListParagraph">
    <w:name w:val="List Paragraph"/>
    <w:basedOn w:val="Normal"/>
    <w:uiPriority w:val="34"/>
    <w:qFormat/>
    <w:rsid w:val="007D332F"/>
    <w:pPr>
      <w:ind w:left="720"/>
      <w:contextualSpacing/>
    </w:pPr>
  </w:style>
  <w:style w:type="character" w:styleId="IntenseEmphasis">
    <w:name w:val="Intense Emphasis"/>
    <w:basedOn w:val="DefaultParagraphFont"/>
    <w:uiPriority w:val="21"/>
    <w:qFormat/>
    <w:rsid w:val="007D332F"/>
    <w:rPr>
      <w:i/>
      <w:iCs/>
      <w:color w:val="0F4761" w:themeColor="accent1" w:themeShade="BF"/>
    </w:rPr>
  </w:style>
  <w:style w:type="paragraph" w:styleId="IntenseQuote">
    <w:name w:val="Intense Quote"/>
    <w:basedOn w:val="Normal"/>
    <w:next w:val="Normal"/>
    <w:link w:val="IntenseQuoteChar"/>
    <w:uiPriority w:val="30"/>
    <w:qFormat/>
    <w:rsid w:val="007D3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32F"/>
    <w:rPr>
      <w:i/>
      <w:iCs/>
      <w:color w:val="0F4761" w:themeColor="accent1" w:themeShade="BF"/>
    </w:rPr>
  </w:style>
  <w:style w:type="character" w:styleId="IntenseReference">
    <w:name w:val="Intense Reference"/>
    <w:basedOn w:val="DefaultParagraphFont"/>
    <w:uiPriority w:val="32"/>
    <w:qFormat/>
    <w:rsid w:val="007D332F"/>
    <w:rPr>
      <w:b/>
      <w:bCs/>
      <w:smallCaps/>
      <w:color w:val="0F4761" w:themeColor="accent1" w:themeShade="BF"/>
      <w:spacing w:val="5"/>
    </w:rPr>
  </w:style>
  <w:style w:type="character" w:styleId="Hyperlink">
    <w:name w:val="Hyperlink"/>
    <w:basedOn w:val="DefaultParagraphFont"/>
    <w:uiPriority w:val="99"/>
    <w:unhideWhenUsed/>
    <w:rsid w:val="003F283B"/>
    <w:rPr>
      <w:color w:val="467886" w:themeColor="hyperlink"/>
      <w:u w:val="single"/>
    </w:rPr>
  </w:style>
  <w:style w:type="character" w:styleId="UnresolvedMention">
    <w:name w:val="Unresolved Mention"/>
    <w:basedOn w:val="DefaultParagraphFont"/>
    <w:uiPriority w:val="99"/>
    <w:semiHidden/>
    <w:unhideWhenUsed/>
    <w:rsid w:val="003F2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arebouldergroup.com/" TargetMode="External"/><Relationship Id="rId3" Type="http://schemas.openxmlformats.org/officeDocument/2006/relationships/styles" Target="styles.xml"/><Relationship Id="rId7" Type="http://schemas.openxmlformats.org/officeDocument/2006/relationships/hyperlink" Target="https://bitteschon-studio.webflow.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ixel-rich.webflow.i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ixel-rich.webflow.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2756D-254F-4D40-BB2E-A16A2682D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1341</Words>
  <Characters>7137</Characters>
  <Application>Microsoft Office Word</Application>
  <DocSecurity>0</DocSecurity>
  <Lines>237</Lines>
  <Paragraphs>211</Paragraphs>
  <ScaleCrop>false</ScaleCrop>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Randi Gold</dc:creator>
  <cp:keywords/>
  <dc:description/>
  <cp:lastModifiedBy>Randi Gold</cp:lastModifiedBy>
  <cp:revision>2</cp:revision>
  <cp:lastPrinted>2026-03-22T18:58:00Z</cp:lastPrinted>
  <dcterms:created xsi:type="dcterms:W3CDTF">2026-04-28T01:25:00Z</dcterms:created>
  <dcterms:modified xsi:type="dcterms:W3CDTF">2026-04-28T01:25:00Z</dcterms:modified>
</cp:coreProperties>
</file>