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AI-Powered Fake News Detection Using Text Classification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Summer Internship Program in AI &amp; ML — 2026</w:t>
      </w:r>
    </w:p>
    <w:p>
      <w:pPr>
        <w:spacing w:after="300"/>
        <w:jc w:val="center"/>
      </w:pPr>
      <w:r>
        <w:rPr>
          <w:sz w:val="18"/>
          <w:szCs w:val="18"/>
        </w:rPr>
        <w:t xml:space="preserve">Indian Institute of Computing and Technology (IICT)</w:t>
      </w:r>
    </w:p>
    <w:p>
      <w:pPr>
        <w:pStyle w:val="Heading1"/>
        <w:spacing w:after="120" w:before="240"/>
      </w:pPr>
      <w:r>
        <w:t xml:space="preserve">Abstract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One paragraph (150-250 words): the problem (fake news spreads misinformation), your approach (from-scratch preprocessing, TF-IDF features, four classifiers), and your headline result (best-performing model and its F1-score).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60"/>
      </w:pPr>
      <w:r>
        <w:rPr>
          <w:sz w:val="20"/>
          <w:szCs w:val="20"/>
        </w:rPr>
        <w:t xml:space="preserve">Problem statement: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State the problem: automatically classifying news articles as real or fake using a machine learning pipeline built from scratch (no pre-built preprocessing/model libraries).</w:t>
      </w:r>
    </w:p>
    <w:p>
      <w:pPr>
        <w:spacing w:after="160"/>
      </w:pPr>
      <w:r>
        <w:rPr>
          <w:sz w:val="20"/>
          <w:szCs w:val="20"/>
        </w:rPr>
        <w:t xml:space="preserve">Importance of fake news detection: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Explain why this matters: misinformation spread on social media, its effect on public opinion, elections, health decisions, etc. Cite 1-2 real-world examples if you researched them.</w:t>
      </w:r>
    </w:p>
    <w:p>
      <w:pPr>
        <w:pStyle w:val="Heading1"/>
        <w:spacing w:after="120" w:before="240"/>
      </w:pPr>
      <w:r>
        <w:t xml:space="preserve">2. Dataset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Source: [Kaggle Fake News Detection Dataset / UCI Fake News Dataset / NewsAPI subset]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Size: [number of articles, class balance real vs. fake]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Features used: raw text field; label field (0 = real, 1 = fake)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Add a short table or paragraph describing columns, any missing values found, and how they were handled.</w:t>
      </w:r>
    </w:p>
    <w:p>
      <w:pPr>
        <w:pStyle w:val="Heading1"/>
        <w:spacing w:after="120" w:before="240"/>
      </w:pPr>
      <w:r>
        <w:t xml:space="preserve">3. Methodology</w:t>
      </w:r>
    </w:p>
    <w:p>
      <w:pPr>
        <w:spacing w:after="160"/>
      </w:pPr>
      <w:r>
        <w:rPr>
          <w:sz w:val="20"/>
          <w:szCs w:val="20"/>
        </w:rPr>
        <w:t xml:space="preserve">3.1 Preprocessing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Describe: lowercasing, punctuation/URL/digit removal via regex, whitespace tokenization, stopword removal (custom list), lightweight rule-based stemming. Reference src/preprocessing.py.</w:t>
      </w:r>
    </w:p>
    <w:p>
      <w:pPr>
        <w:spacing w:after="160"/>
      </w:pPr>
      <w:r>
        <w:rPr>
          <w:sz w:val="20"/>
          <w:szCs w:val="20"/>
        </w:rPr>
        <w:t xml:space="preserve">3.2 Feature Extraction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Describe Bag-of-Words and TF-IDF implemented from scratch (formula: tf(t,d) * (ln(N/(1+df(t)))+1), L2-normalized), and/or the co-occurrence + PPMI + SVD embedding. Reference src/features.py.</w:t>
      </w:r>
    </w:p>
    <w:p>
      <w:pPr>
        <w:spacing w:after="160"/>
      </w:pPr>
      <w:r>
        <w:rPr>
          <w:sz w:val="20"/>
          <w:szCs w:val="20"/>
        </w:rPr>
        <w:t xml:space="preserve">3.3 Algorithms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KNN (non-parametric) — majority vote over k nearest neighbors by Euclidean distance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Logistic Regression (parametric) — batch gradient descent on log-loss with L2 regularization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Random Forest (ensemble) — bagged Gini-impurity decision trees with random feature subsampling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Simple Neural Network (deep learning) — one hidden ReLU layer, sigmoid output, manual backpropagation</w:t>
      </w:r>
    </w:p>
    <w:p>
      <w:pPr>
        <w:pStyle w:val="Heading1"/>
        <w:spacing w:after="120" w:before="240"/>
      </w:pPr>
      <w:r>
        <w:t xml:space="preserve">4. Results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Paste your outputs/run_summary.csv numbers into the table below, and insert outputs/run_results.png as a figure.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F1-score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KNN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Logistic Regression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Neural Network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</w:tr>
    </w:tbl>
    <w:p>
      <w:pPr>
        <w:spacing w:before="160"/>
      </w:pP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[Insert Figure 1: outputs/run_results.png — model comparison bar chart and confusion matrix here]</w:t>
      </w:r>
    </w:p>
    <w:p>
      <w:pPr>
        <w:pStyle w:val="Heading1"/>
        <w:spacing w:after="120" w:before="240"/>
      </w:pPr>
      <w:r>
        <w:t xml:space="preserve">5. Discussion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Compare parametric vs. non-parametric models: e.g., Logistic Regression assumes a linear decision boundary and is fast/interpretable but may underfit non-linear patterns; KNN makes no assumption about the data distribution but scales poorly and is sensitive to feature scaling/dimensionality. Discuss how Random Forest and the Neural Network trade interpretability for flexibility, and which model generalized best on your held-out test set and why.</w:t>
      </w:r>
    </w:p>
    <w:p>
      <w:pPr>
        <w:pStyle w:val="Heading1"/>
        <w:spacing w:after="120" w:before="240"/>
      </w:pPr>
      <w:r>
        <w:t xml:space="preserve">6. Conclusion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Summarize key insights, limitations (e.g., synthetic/small dataset, simple stemmer, no deep contextual embeddings like BERT), and future scope (larger real-world dataset, cross-validation, hyperparameter tuning, transformer-based embeddings).</w:t>
      </w:r>
    </w:p>
    <w:p>
      <w:pPr>
        <w:pStyle w:val="Heading1"/>
        <w:spacing w:after="120" w:before="240"/>
      </w:pPr>
      <w:r>
        <w:t xml:space="preserve">7. Appendix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A. Full Python source code (preprocessing.py, features.py, models.py, evaluate.py, main.py). B. A sample of 5-10 test rows with true label vs. predicted label from each model.</w:t>
      </w:r>
    </w:p>
    <w:p>
      <w:pPr>
        <w:pStyle w:val="Heading1"/>
        <w:spacing w:after="120" w:before="240"/>
      </w:pPr>
      <w:r>
        <w:t xml:space="preserve">References</w:t>
      </w:r>
    </w:p>
    <w:p>
      <w:pPr>
        <w:spacing w:after="160"/>
      </w:pPr>
      <w:r>
        <w:rPr>
          <w:i/>
          <w:iCs/>
          <w:color w:val="808080"/>
          <w:sz w:val="20"/>
          <w:szCs w:val="20"/>
        </w:rPr>
        <w:t xml:space="preserve">[1] Dataset citation (Kaggle/UCI link). [2] Any papers/blog posts referenced for TF-IDF, PPMI, or the algorithms used. Format in IEEE reference style.</w:t>
      </w:r>
    </w:p>
    <w:sectPr>
      <w:pgSz w:w="12240" w:h="15840" w:orient="portrait"/>
      <w:pgMar w:top="1440" w:right="1440" w:bottom="1440" w:left="1440" w:header="708" w:footer="708" w:gutter="0"/>
      <w:pgNumType/>
      <w:cols w:space="708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2026-07-15T10:56:24.441Z</dcterms:created>
  <dcterms:modified xsi:type="dcterms:W3CDTF">2026-07-15T10:56:24.452Z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