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df98605856f0e2f876396e130b0fad43108fc8"/>
    <w:p>
      <w:pPr>
        <w:pStyle w:val="Heading1"/>
      </w:pPr>
      <w:r>
        <w:t xml:space="preserve">Form Claw — Software Design Specification (SDS)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Form Claw — Automated Hebrew PDF Form Filler</w:t>
      </w:r>
    </w:p>
    <w:p>
      <w:r>
        <w:pict>
          <v:rect style="width:0;height:1.5pt" o:hralign="center" o:hrstd="t" o:hr="t"/>
        </w:pict>
      </w:r>
    </w:p>
    <w:bookmarkStart w:id="22" w:name="system-architecture"/>
    <w:p>
      <w:pPr>
        <w:pStyle w:val="Heading2"/>
      </w:pPr>
      <w:r>
        <w:t xml:space="preserve">1. System Architecture</w:t>
      </w:r>
    </w:p>
    <w:bookmarkStart w:id="20" w:name="high-level-architecture"/>
    <w:p>
      <w:pPr>
        <w:pStyle w:val="Heading3"/>
      </w:pPr>
      <w:r>
        <w:t xml:space="preserve">1.1 High-Level Architecture</w:t>
      </w:r>
    </w:p>
    <w:p>
      <w:pPr>
        <w:pStyle w:val="FirstParagraph"/>
      </w:pPr>
      <w:r>
        <w:t xml:space="preserve">Form Claw follows an event-driven microservices architecture with three independent components: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Cloudflare   │────▶│ Cloud Run        │────▶│ Firestore    │</w:t>
      </w:r>
      <w:r>
        <w:br/>
      </w:r>
      <w:r>
        <w:rPr>
          <w:rStyle w:val="VerbatimChar"/>
        </w:rPr>
        <w:t xml:space="preserve">│ Email Worker │ HTTP │ Processor        │     │ (Database)   │</w:t>
      </w:r>
      <w:r>
        <w:br/>
      </w:r>
      <w:r>
        <w:rPr>
          <w:rStyle w:val="VerbatimChar"/>
        </w:rPr>
        <w:t xml:space="preserve">└──────────────┘     │ (Python/FastAPI) │     └──────────────┘</w:t>
      </w:r>
      <w:r>
        <w:br/>
      </w:r>
      <w:r>
        <w:rPr>
          <w:rStyle w:val="VerbatimChar"/>
        </w:rPr>
        <w:t xml:space="preserve">                       │                  │</w:t>
      </w:r>
      <w:r>
        <w:br/>
      </w:r>
      <w:r>
        <w:rPr>
          <w:rStyle w:val="VerbatimChar"/>
        </w:rPr>
        <w:t xml:space="preserve">                       │  Gemini API      │────▶ GCS (Storage)</w:t>
      </w:r>
      <w:r>
        <w:br/>
      </w:r>
      <w:r>
        <w:rPr>
          <w:rStyle w:val="VerbatimChar"/>
        </w:rPr>
        <w:t xml:space="preserve">                       │  Resend API      │</w:t>
      </w:r>
      <w:r>
        <w:br/>
      </w:r>
      <w:r>
        <w:rPr>
          <w:rStyle w:val="VerbatimChar"/>
        </w:rPr>
        <w:t xml:space="preserve">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reads</w:t>
      </w:r>
      <w:r>
        <w:br/>
      </w:r>
      <w:r>
        <w:rPr>
          <w:rStyle w:val="VerbatimChar"/>
        </w:rPr>
        <w:t xml:space="preserve">                       ┌──────┴───────────┐</w:t>
      </w:r>
      <w:r>
        <w:br/>
      </w:r>
      <w:r>
        <w:rPr>
          <w:rStyle w:val="VerbatimChar"/>
        </w:rPr>
        <w:t xml:space="preserve">                       │ Cloud Run        │</w:t>
      </w:r>
      <w:r>
        <w:br/>
      </w:r>
      <w:r>
        <w:rPr>
          <w:rStyle w:val="VerbatimChar"/>
        </w:rPr>
        <w:t xml:space="preserve">                       │ Dashboard        │</w:t>
      </w:r>
      <w:r>
        <w:br/>
      </w:r>
      <w:r>
        <w:rPr>
          <w:rStyle w:val="VerbatimChar"/>
        </w:rPr>
        <w:t xml:space="preserve">                       │ (Next.js 14)     │</w:t>
      </w:r>
      <w:r>
        <w:br/>
      </w:r>
      <w:r>
        <w:rPr>
          <w:rStyle w:val="VerbatimChar"/>
        </w:rPr>
        <w:t xml:space="preserve">                       └──────────────────┘</w:t>
      </w:r>
    </w:p>
    <w:bookmarkEnd w:id="20"/>
    <w:bookmarkStart w:id="21" w:name="component-communication"/>
    <w:p>
      <w:pPr>
        <w:pStyle w:val="Heading3"/>
      </w:pPr>
      <w:r>
        <w:t xml:space="preserve">1.2 Component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Email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SSO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5" w:name="component-design"/>
    <w:p>
      <w:pPr>
        <w:pStyle w:val="Heading2"/>
      </w:pPr>
      <w:r>
        <w:t xml:space="preserve">2. Component Design</w:t>
      </w:r>
    </w:p>
    <w:bookmarkStart w:id="25" w:name="email-worker-email-worker"/>
    <w:p>
      <w:pPr>
        <w:pStyle w:val="Heading3"/>
      </w:pPr>
      <w:r>
        <w:t xml:space="preserve">2.1 Email Worker (</w:t>
      </w:r>
      <w:r>
        <w:rPr>
          <w:rStyle w:val="VerbatimChar"/>
        </w:rPr>
        <w:t xml:space="preserve">/email-worker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Technology:</w:t>
      </w:r>
      <w:r>
        <w:t xml:space="preserve"> </w:t>
      </w:r>
      <w:r>
        <w:t xml:space="preserve">TypeScript on Cloudflare Workers runtime</w:t>
      </w:r>
      <w:r>
        <w:br/>
      </w:r>
      <w:r>
        <w:rPr>
          <w:bCs/>
          <w:b/>
        </w:rPr>
        <w:t xml:space="preserve">Entry point:</w:t>
      </w:r>
      <w:r>
        <w:t xml:space="preserve"> </w:t>
      </w:r>
      <w:r>
        <w:rPr>
          <w:rStyle w:val="VerbatimChar"/>
        </w:rPr>
        <w:t xml:space="preserve">src/index.ts</w:t>
      </w:r>
      <w:r>
        <w:br/>
      </w: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postal-mime</w:t>
      </w:r>
      <w:r>
        <w:t xml:space="preserve"> </w:t>
      </w:r>
      <w:r>
        <w:t xml:space="preserve">for MIME parsing</w:t>
      </w:r>
    </w:p>
    <w:bookmarkStart w:id="23" w:name="flow"/>
    <w:p>
      <w:pPr>
        <w:pStyle w:val="Heading4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email(message, env, ctx)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Parse MIME with postal-mime</w:t>
      </w:r>
      <w:r>
        <w:br/>
      </w:r>
      <w:r>
        <w:rPr>
          <w:rStyle w:val="VerbatimChar"/>
        </w:rPr>
        <w:t xml:space="preserve">    ├─▶ Classify attachments (PDF / image / other)</w:t>
      </w:r>
      <w:r>
        <w:br/>
      </w:r>
      <w:r>
        <w:rPr>
          <w:rStyle w:val="VerbatimChar"/>
        </w:rPr>
        <w:t xml:space="preserve">    ├─▶ Extract threading headers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Has PDF/image? ─▶ POST /webhook (normal payload)</w:t>
      </w:r>
      <w:r>
        <w:br/>
      </w:r>
      <w:r>
        <w:rPr>
          <w:rStyle w:val="VerbatimChar"/>
        </w:rPr>
        <w:t xml:space="preserve">    └─ No valid files? ─▶ POST /webhook (intake_drop)</w:t>
      </w:r>
    </w:p>
    <w:bookmarkEnd w:id="23"/>
    <w:bookmarkStart w:id="24" w:name="attachment-classification"/>
    <w:p>
      <w:pPr>
        <w:pStyle w:val="Heading4"/>
      </w:pPr>
      <w:r>
        <w:t xml:space="preserve">Attachment Classification: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MIME 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Image: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image/heic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image/heif</w:t>
      </w:r>
      <w:r>
        <w:t xml:space="preserve"> </w:t>
      </w:r>
      <w:r>
        <w:t xml:space="preserve">or matching extensions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Logged and forwarded as</w:t>
      </w:r>
      <w:r>
        <w:t xml:space="preserve"> </w:t>
      </w:r>
      <w:r>
        <w:rPr>
          <w:rStyle w:val="VerbatimChar"/>
        </w:rPr>
        <w:t xml:space="preserve">intake_drop</w:t>
      </w:r>
    </w:p>
    <w:bookmarkEnd w:id="24"/>
    <w:bookmarkEnd w:id="25"/>
    <w:bookmarkStart w:id="31" w:name="processor-processor"/>
    <w:p>
      <w:pPr>
        <w:pStyle w:val="Heading3"/>
      </w:pPr>
      <w:r>
        <w:t xml:space="preserve">2.2 Processor (</w:t>
      </w:r>
      <w:r>
        <w:rPr>
          <w:rStyle w:val="VerbatimChar"/>
        </w:rPr>
        <w:t xml:space="preserve">/processor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Technology:</w:t>
      </w:r>
      <w:r>
        <w:t xml:space="preserve"> </w:t>
      </w:r>
      <w:r>
        <w:t xml:space="preserve">Python 3.11, FastAPI, uvicorn</w:t>
      </w:r>
      <w:r>
        <w:br/>
      </w:r>
      <w:r>
        <w:rPr>
          <w:bCs/>
          <w:b/>
        </w:rPr>
        <w:t xml:space="preserve">Container:</w:t>
      </w:r>
      <w:r>
        <w:t xml:space="preserve"> </w:t>
      </w:r>
      <w:r>
        <w:t xml:space="preserve">Cloud Run (Dockerfile)</w:t>
      </w:r>
      <w:r>
        <w:br/>
      </w:r>
      <w:r>
        <w:rPr>
          <w:bCs/>
          <w:b/>
        </w:rPr>
        <w:t xml:space="preserve">Key dependencies:</w:t>
      </w:r>
      <w:r>
        <w:t xml:space="preserve"> </w:t>
      </w:r>
      <w:r>
        <w:t xml:space="preserve">ReportLab, PyPDF2, pdf2image, pillow-heif, httpx</w:t>
      </w:r>
    </w:p>
    <w:bookmarkStart w:id="26" w:name="module-structure"/>
    <w:p>
      <w:pPr>
        <w:pStyle w:val="Heading4"/>
      </w:pPr>
      <w:r>
        <w:t xml:space="preserve">Module Structure:</w:t>
      </w:r>
    </w:p>
    <w:p>
      <w:pPr>
        <w:pStyle w:val="SourceCode"/>
      </w:pPr>
      <w:r>
        <w:rPr>
          <w:rStyle w:val="VerbatimChar"/>
        </w:rPr>
        <w:t xml:space="preserve">processor/</w:t>
      </w:r>
      <w:r>
        <w:br/>
      </w:r>
      <w:r>
        <w:rPr>
          <w:rStyle w:val="VerbatimChar"/>
        </w:rPr>
        <w:t xml:space="preserve">├── main.py              # FastAPI app, webhook handler, LLM orchestration</w:t>
      </w:r>
      <w:r>
        <w:br/>
      </w:r>
      <w:r>
        <w:rPr>
          <w:rStyle w:val="VerbatimChar"/>
        </w:rPr>
        <w:t xml:space="preserve">├── llm_instructions.py  # Centralized Gemini prompts</w:t>
      </w:r>
      <w:r>
        <w:br/>
      </w:r>
      <w:r>
        <w:rPr>
          <w:rStyle w:val="VerbatimChar"/>
        </w:rPr>
        <w:t xml:space="preserve">├── form_filler.py       # Code executor + asset path rewriting</w:t>
      </w:r>
      <w:r>
        <w:br/>
      </w:r>
      <w:r>
        <w:rPr>
          <w:rStyle w:val="VerbatimChar"/>
        </w:rPr>
        <w:t xml:space="preserve">├── security_filter.py   # Prompt injection detection</w:t>
      </w:r>
      <w:r>
        <w:br/>
      </w:r>
      <w:r>
        <w:rPr>
          <w:rStyle w:val="VerbatimChar"/>
        </w:rPr>
        <w:t xml:space="preserve">├── family_data.json     # Family member data</w:t>
      </w:r>
      <w:r>
        <w:br/>
      </w:r>
      <w:r>
        <w:rPr>
          <w:rStyle w:val="VerbatimChar"/>
        </w:rPr>
        <w:t xml:space="preserve">├── requirements.txt     # Python dependencies</w:t>
      </w:r>
      <w:r>
        <w:br/>
      </w:r>
      <w:r>
        <w:rPr>
          <w:rStyle w:val="VerbatimChar"/>
        </w:rPr>
        <w:t xml:space="preserve">├── Dockerfile           # Container image definition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fonts/           # Hebrew + English fonts</w:t>
      </w:r>
      <w:r>
        <w:br/>
      </w:r>
      <w:r>
        <w:rPr>
          <w:rStyle w:val="VerbatimChar"/>
        </w:rPr>
        <w:t xml:space="preserve">    └── signatures/      # Family signature PNGs</w:t>
      </w:r>
    </w:p>
    <w:bookmarkEnd w:id="26"/>
    <w:bookmarkStart w:id="27" w:name="processing-pipeline-detailed"/>
    <w:p>
      <w:pPr>
        <w:pStyle w:val="Heading4"/>
      </w:pPr>
      <w:r>
        <w:t xml:space="preserve">Processing Pipeline (detailed):</w:t>
      </w:r>
    </w:p>
    <w:p>
      <w:pPr>
        <w:pStyle w:val="SourceCode"/>
      </w:pPr>
      <w:r>
        <w:rPr>
          <w:rStyle w:val="VerbatimChar"/>
        </w:rPr>
        <w:t xml:space="preserve">POST /webhook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1. Auth check (Bearer token)</w:t>
      </w:r>
      <w:r>
        <w:br/>
      </w:r>
      <w:r>
        <w:rPr>
          <w:rStyle w:val="VerbatimChar"/>
        </w:rPr>
        <w:t xml:space="preserve">    ├─▶ 2. Route: intake_drop? → _handle_intake_drop()</w:t>
      </w:r>
      <w:r>
        <w:br/>
      </w:r>
      <w:r>
        <w:rPr>
          <w:rStyle w:val="VerbatimChar"/>
        </w:rPr>
        <w:t xml:space="preserve">    ├─▶ 3. Create Firestore log document</w:t>
      </w:r>
      <w:r>
        <w:br/>
      </w:r>
      <w:r>
        <w:rPr>
          <w:rStyle w:val="VerbatimChar"/>
        </w:rPr>
        <w:t xml:space="preserve">    ├─▶ 4. Security scan (subject + body + filenames)</w:t>
      </w:r>
      <w:r>
        <w:br/>
      </w:r>
      <w:r>
        <w:rPr>
          <w:rStyle w:val="VerbatimChar"/>
        </w:rPr>
        <w:t xml:space="preserve">    │       └─ Blocked? → raise ValueError</w:t>
      </w:r>
      <w:r>
        <w:br/>
      </w:r>
      <w:r>
        <w:rPr>
          <w:rStyle w:val="VerbatimChar"/>
        </w:rPr>
        <w:t xml:space="preserve">    ├─▶ 5. Extract &amp; classify attachments</w:t>
      </w:r>
      <w:r>
        <w:br/>
      </w:r>
      <w:r>
        <w:rPr>
          <w:rStyle w:val="VerbatimChar"/>
        </w:rPr>
        <w:t xml:space="preserve">    │       ├─ PDF found → use directly</w:t>
      </w:r>
      <w:r>
        <w:br/>
      </w:r>
      <w:r>
        <w:rPr>
          <w:rStyle w:val="VerbatimChar"/>
        </w:rPr>
        <w:t xml:space="preserve">    │       └─ Images only → images_to_pdf()</w:t>
      </w:r>
      <w:r>
        <w:br/>
      </w:r>
      <w:r>
        <w:rPr>
          <w:rStyle w:val="VerbatimChar"/>
        </w:rPr>
        <w:t xml:space="preserve">    ├─▶ 6. PDF → page images (pdf2image, 200 DPI)</w:t>
      </w:r>
      <w:r>
        <w:br/>
      </w:r>
      <w:r>
        <w:rPr>
          <w:rStyle w:val="VerbatimChar"/>
        </w:rPr>
        <w:t xml:space="preserve">    ├─▶ 7. analyze_form() → Gemini vision</w:t>
      </w:r>
      <w:r>
        <w:br/>
      </w:r>
      <w:r>
        <w:rPr>
          <w:rStyle w:val="VerbatimChar"/>
        </w:rPr>
        <w:t xml:space="preserve">    │       ├─ System prompt: FORM_ANALYSIS_SYSTEM</w:t>
      </w:r>
      <w:r>
        <w:br/>
      </w:r>
      <w:r>
        <w:rPr>
          <w:rStyle w:val="VerbatimChar"/>
        </w:rPr>
        <w:t xml:space="preserve">    │       └─ User prompt: build_analysis_prompt()</w:t>
      </w:r>
      <w:r>
        <w:br/>
      </w:r>
      <w:r>
        <w:rPr>
          <w:rStyle w:val="VerbatimChar"/>
        </w:rPr>
        <w:t xml:space="preserve">    ├─▶ 8. extract_target_person()</w:t>
      </w:r>
      <w:r>
        <w:br/>
      </w:r>
      <w:r>
        <w:rPr>
          <w:rStyle w:val="VerbatimChar"/>
        </w:rPr>
        <w:t xml:space="preserve">    ├─▶ 9. generate_fill_code() → Gemini code gen</w:t>
      </w:r>
      <w:r>
        <w:br/>
      </w:r>
      <w:r>
        <w:rPr>
          <w:rStyle w:val="VerbatimChar"/>
        </w:rPr>
        <w:t xml:space="preserve">    │       ├─ System prompt: CODE_GENERATION_SYSTEM</w:t>
      </w:r>
      <w:r>
        <w:br/>
      </w:r>
      <w:r>
        <w:rPr>
          <w:rStyle w:val="VerbatimChar"/>
        </w:rPr>
        <w:t xml:space="preserve">    │       ├─ User prompt: build_code_generation_prompt()</w:t>
      </w:r>
      <w:r>
        <w:br/>
      </w:r>
      <w:r>
        <w:rPr>
          <w:rStyle w:val="VerbatimChar"/>
        </w:rPr>
        <w:t xml:space="preserve">    │       └─ Includes: family_data + knowledge entries</w:t>
      </w:r>
      <w:r>
        <w:br/>
      </w:r>
      <w:r>
        <w:rPr>
          <w:rStyle w:val="VerbatimChar"/>
        </w:rPr>
        <w:t xml:space="preserve">    ├─▶ 10. execute_fill_code()</w:t>
      </w:r>
      <w:r>
        <w:br/>
      </w:r>
      <w:r>
        <w:rPr>
          <w:rStyle w:val="VerbatimChar"/>
        </w:rPr>
        <w:t xml:space="preserve">    │       ├─ rewrite_asset_paths() → container paths</w:t>
      </w:r>
      <w:r>
        <w:br/>
      </w:r>
      <w:r>
        <w:rPr>
          <w:rStyle w:val="VerbatimChar"/>
        </w:rPr>
        <w:t xml:space="preserve">    │       ├─ exec() in restricted namespace</w:t>
      </w:r>
      <w:r>
        <w:br/>
      </w:r>
      <w:r>
        <w:rPr>
          <w:rStyle w:val="VerbatimChar"/>
        </w:rPr>
        <w:t xml:space="preserve">    │       └─ Call fill_form(pdf_bytes, family_data)</w:t>
      </w:r>
      <w:r>
        <w:br/>
      </w:r>
      <w:r>
        <w:rPr>
          <w:rStyle w:val="VerbatimChar"/>
        </w:rPr>
        <w:t xml:space="preserve">    ├─▶ 11. Upload filled PDF to GCS</w:t>
      </w:r>
      <w:r>
        <w:br/>
      </w:r>
      <w:r>
        <w:rPr>
          <w:rStyle w:val="VerbatimChar"/>
        </w:rPr>
        <w:t xml:space="preserve">    ├─▶ 12. Reply via Resend (with threading headers)</w:t>
      </w:r>
      <w:r>
        <w:br/>
      </w:r>
      <w:r>
        <w:rPr>
          <w:rStyle w:val="VerbatimChar"/>
        </w:rPr>
        <w:t xml:space="preserve">    └─▶ 13. Update Firestore log (success/failure)</w:t>
      </w:r>
    </w:p>
    <w:bookmarkEnd w:id="27"/>
    <w:bookmarkStart w:id="28" w:name="llm-instructions-llm_instructions.py"/>
    <w:p>
      <w:pPr>
        <w:pStyle w:val="Heading4"/>
      </w:pPr>
      <w:r>
        <w:t xml:space="preserve">LLM Instructions (</w:t>
      </w:r>
      <w:r>
        <w:rPr>
          <w:rStyle w:val="VerbatimChar"/>
        </w:rPr>
        <w:t xml:space="preserve">llm_instructions.py</w:t>
      </w:r>
      <w:r>
        <w:t xml:space="preserve">):</w:t>
      </w:r>
    </w:p>
    <w:p>
      <w:pPr>
        <w:pStyle w:val="FirstParagraph"/>
      </w:pPr>
      <w:r>
        <w:t xml:space="preserve">Prompts are maintained as a dedicated Python module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prompts</w:t>
      </w:r>
      <w:r>
        <w:t xml:space="preserve"> </w:t>
      </w:r>
      <w:r>
        <w:t xml:space="preserve">— Define the AI’s role and capabilities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 builders</w:t>
      </w:r>
      <w:r>
        <w:t xml:space="preserve"> </w:t>
      </w:r>
      <w:r>
        <w:t xml:space="preserve">— Functions that construct user prompts with dynamic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Structured output</w:t>
      </w:r>
      <w:r>
        <w:t xml:space="preserve"> </w:t>
      </w:r>
      <w:r>
        <w:t xml:space="preserve">— JSON schema for form analysis, Python code for filling</w:t>
      </w:r>
    </w:p>
    <w:p>
      <w:pPr>
        <w:pStyle w:val="BodyText"/>
      </w:pPr>
      <w:r>
        <w:t xml:space="preserve">Two prompt sets: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Form Analysis</w:t>
      </w:r>
      <w:r>
        <w:t xml:space="preserve"> </w:t>
      </w:r>
      <w:r>
        <w:t xml:space="preserve">— Vision analysis of form images, outputs field map JSON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Code Generation</w:t>
      </w:r>
      <w:r>
        <w:t xml:space="preserve"> </w:t>
      </w:r>
      <w:r>
        <w:t xml:space="preserve">— Generates ReportLab/PyPDF2 fill code with 12 detailed rules</w:t>
      </w:r>
    </w:p>
    <w:bookmarkEnd w:id="28"/>
    <w:bookmarkStart w:id="29" w:name="security-filter-security_filter.py"/>
    <w:p>
      <w:pPr>
        <w:pStyle w:val="Heading4"/>
      </w:pPr>
      <w:r>
        <w:t xml:space="preserve">Security Filter (</w:t>
      </w:r>
      <w:r>
        <w:rPr>
          <w:rStyle w:val="VerbatimChar"/>
        </w:rPr>
        <w:t xml:space="preserve">security_filter.py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Pattern-based detection with weighted risk scoring</w:t>
      </w:r>
    </w:p>
    <w:p>
      <w:pPr>
        <w:numPr>
          <w:ilvl w:val="0"/>
          <w:numId w:val="1002"/>
        </w:numPr>
        <w:pStyle w:val="Compact"/>
      </w:pPr>
      <w:r>
        <w:t xml:space="preserve">Threshold: 70% risk score = blocked</w:t>
      </w:r>
    </w:p>
    <w:p>
      <w:pPr>
        <w:numPr>
          <w:ilvl w:val="0"/>
          <w:numId w:val="1002"/>
        </w:numPr>
        <w:pStyle w:val="Compact"/>
      </w:pPr>
      <w:r>
        <w:t xml:space="preserve">Categories: direct override, role hijack, exfiltration, form attack, code injection</w:t>
      </w:r>
    </w:p>
    <w:p>
      <w:pPr>
        <w:numPr>
          <w:ilvl w:val="0"/>
          <w:numId w:val="1002"/>
        </w:numPr>
        <w:pStyle w:val="Compact"/>
      </w:pPr>
      <w:r>
        <w:t xml:space="preserve">Hebrew variant patterns included</w:t>
      </w:r>
    </w:p>
    <w:p>
      <w:pPr>
        <w:numPr>
          <w:ilvl w:val="0"/>
          <w:numId w:val="1002"/>
        </w:numPr>
        <w:pStyle w:val="Compact"/>
      </w:pPr>
      <w:r>
        <w:t xml:space="preserve">Scans: subject, body, attachment filenames</w:t>
      </w:r>
    </w:p>
    <w:bookmarkEnd w:id="29"/>
    <w:bookmarkStart w:id="30" w:name="code-executor-form_filler.py"/>
    <w:p>
      <w:pPr>
        <w:pStyle w:val="Heading4"/>
      </w:pPr>
      <w:r>
        <w:t xml:space="preserve">Code Executor (</w:t>
      </w:r>
      <w:r>
        <w:rPr>
          <w:rStyle w:val="VerbatimChar"/>
        </w:rPr>
        <w:t xml:space="preserve">form_filler.py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t xml:space="preserve">Executes LLM-generated Python in controlled namespace</w:t>
      </w:r>
    </w:p>
    <w:p>
      <w:pPr>
        <w:numPr>
          <w:ilvl w:val="0"/>
          <w:numId w:val="1003"/>
        </w:numPr>
        <w:pStyle w:val="Compact"/>
      </w:pPr>
      <w:r>
        <w:t xml:space="preserve">Rewrites hardcoded paths to container-local assets</w:t>
      </w:r>
    </w:p>
    <w:p>
      <w:pPr>
        <w:numPr>
          <w:ilvl w:val="0"/>
          <w:numId w:val="1003"/>
        </w:numPr>
        <w:pStyle w:val="Compact"/>
      </w:pPr>
      <w:r>
        <w:t xml:space="preserve">Validates output type (must return bytes)</w:t>
      </w:r>
    </w:p>
    <w:p>
      <w:pPr>
        <w:numPr>
          <w:ilvl w:val="0"/>
          <w:numId w:val="1003"/>
        </w:numPr>
        <w:pStyle w:val="Compact"/>
      </w:pPr>
      <w:r>
        <w:t xml:space="preserve">Available imports: io, os, sys + ReportLab + PyPDF2</w:t>
      </w:r>
    </w:p>
    <w:bookmarkEnd w:id="30"/>
    <w:bookmarkEnd w:id="31"/>
    <w:bookmarkStart w:id="34" w:name="dashboard-dashboard"/>
    <w:p>
      <w:pPr>
        <w:pStyle w:val="Heading3"/>
      </w:pPr>
      <w:r>
        <w:t xml:space="preserve">2.3 Dashboard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Technology:</w:t>
      </w:r>
      <w:r>
        <w:t xml:space="preserve"> </w:t>
      </w:r>
      <w:r>
        <w:t xml:space="preserve">Next.js 14 (App Router), TypeScript, Tailwind CSS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NextAuth.js with Google SSO provider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Firestore (direct client, not Prisma)</w:t>
      </w:r>
    </w:p>
    <w:bookmarkStart w:id="32" w:name="page-structure"/>
    <w:p>
      <w:pPr>
        <w:pStyle w:val="Heading4"/>
      </w:pPr>
      <w:r>
        <w:t xml:space="preserve">Page Structure:</w:t>
      </w:r>
    </w:p>
    <w:p>
      <w:pPr>
        <w:pStyle w:val="SourceCode"/>
      </w:pPr>
      <w:r>
        <w:rPr>
          <w:rStyle w:val="VerbatimChar"/>
        </w:rPr>
        <w:t xml:space="preserve">/                  → Redirect to /dashboard</w:t>
      </w:r>
      <w:r>
        <w:br/>
      </w:r>
      <w:r>
        <w:rPr>
          <w:rStyle w:val="VerbatimChar"/>
        </w:rPr>
        <w:t xml:space="preserve">/login             → Google SSO login</w:t>
      </w:r>
      <w:r>
        <w:br/>
      </w:r>
      <w:r>
        <w:rPr>
          <w:rStyle w:val="VerbatimChar"/>
        </w:rPr>
        <w:t xml:space="preserve">/dashboard         → Overview (stats, recent activity)</w:t>
      </w:r>
      <w:r>
        <w:br/>
      </w:r>
      <w:r>
        <w:rPr>
          <w:rStyle w:val="VerbatimChar"/>
        </w:rPr>
        <w:t xml:space="preserve">/activity          → Processing log (search, filter, pagination)</w:t>
      </w:r>
      <w:r>
        <w:br/>
      </w:r>
      <w:r>
        <w:rPr>
          <w:rStyle w:val="VerbatimChar"/>
        </w:rPr>
        <w:t xml:space="preserve">/statistics        → Charts (daily volume, success rate, timing)</w:t>
      </w:r>
      <w:r>
        <w:br/>
      </w:r>
      <w:r>
        <w:rPr>
          <w:rStyle w:val="VerbatimChar"/>
        </w:rPr>
        <w:t xml:space="preserve">/errors            → Error logs with CSV export</w:t>
      </w:r>
      <w:r>
        <w:br/>
      </w:r>
      <w:r>
        <w:rPr>
          <w:rStyle w:val="VerbatimChar"/>
        </w:rPr>
        <w:t xml:space="preserve">/knowledge         → Knowledge base CRUD</w:t>
      </w:r>
      <w:r>
        <w:br/>
      </w:r>
      <w:r>
        <w:rPr>
          <w:rStyle w:val="VerbatimChar"/>
        </w:rPr>
        <w:t xml:space="preserve">/system            → System health, email intake, E2E tests</w:t>
      </w:r>
      <w:r>
        <w:br/>
      </w:r>
      <w:r>
        <w:rPr>
          <w:rStyle w:val="VerbatimChar"/>
        </w:rPr>
        <w:t xml:space="preserve">/settings          → User settings</w:t>
      </w:r>
    </w:p>
    <w:bookmarkEnd w:id="32"/>
    <w:bookmarkStart w:id="33" w:name="api-routes"/>
    <w:p>
      <w:pPr>
        <w:pStyle w:val="Heading4"/>
      </w:pPr>
      <w:r>
        <w:t xml:space="preserve">API Routes: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/api/e2e-test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data-design"/>
    <w:p>
      <w:pPr>
        <w:pStyle w:val="Heading2"/>
      </w:pPr>
      <w:r>
        <w:t xml:space="preserve">3. Data Design</w:t>
      </w:r>
    </w:p>
    <w:bookmarkStart w:id="39" w:name="firestore-collections"/>
    <w:p>
      <w:pPr>
        <w:pStyle w:val="Heading3"/>
      </w:pPr>
      <w:r>
        <w:t xml:space="preserve">3.1 Firestore Collections</w:t>
      </w:r>
    </w:p>
    <w:bookmarkStart w:id="36" w:name="form_processing_logs"/>
    <w:p>
      <w:pPr>
        <w:pStyle w:val="Heading4"/>
      </w:pPr>
      <w:r>
        <w:rPr>
          <w:rStyle w:val="VerbatimChar"/>
        </w:rPr>
        <w:t xml:space="preserve">form_processing_logs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email was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email Message-ID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subject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target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attachment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converted_from_images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images were converted to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images converted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PDF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filled_pdf_path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 path to filled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processing_time_seconds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processing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used (e.g.,</w:t>
            </w:r>
            <w:r>
              <w:t xml:space="preserve"> </w:t>
            </w:r>
            <w:r>
              <w:rPr>
                <w:rStyle w:val="VerbatimChar"/>
              </w:rPr>
              <w:t xml:space="preserve">google/gemini-flash-latest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 (if failed)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class name (if failed)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 metadata (for drops)</w:t>
            </w:r>
          </w:p>
        </w:tc>
      </w:tr>
    </w:tbl>
    <w:bookmarkEnd w:id="36"/>
    <w:bookmarkStart w:id="37" w:name="knowledge_entries"/>
    <w:p>
      <w:pPr>
        <w:pStyle w:val="Heading4"/>
      </w:pPr>
      <w:r>
        <w:rPr>
          <w:rStyle w:val="VerbatimChar"/>
        </w:rPr>
        <w:t xml:space="preserve">knowledge_entries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(medical, educational,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applies_to_person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name or</w:t>
            </w:r>
            <w:r>
              <w:t xml:space="preserve"> </w:t>
            </w:r>
            <w:r>
              <w:t xml:space="preserve">“</w:t>
            </w:r>
            <w:r>
              <w:t xml:space="preserve">Family-wide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entry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bookmarkEnd w:id="37"/>
    <w:bookmarkStart w:id="38" w:name="system-single-document-current"/>
    <w:p>
      <w:pPr>
        <w:pStyle w:val="Heading4"/>
      </w:pPr>
      <w:r>
        <w:rPr>
          <w:rStyle w:val="VerbatimChar"/>
        </w:rPr>
        <w:t xml:space="preserve">system</w:t>
      </w:r>
      <w:r>
        <w:t xml:space="preserve"> </w:t>
      </w:r>
      <w:r>
        <w:t xml:space="preserve">(single document: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process incoming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last_health_check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health check timestamp</w:t>
            </w:r>
          </w:p>
        </w:tc>
      </w:tr>
    </w:tbl>
    <w:bookmarkEnd w:id="38"/>
    <w:bookmarkEnd w:id="39"/>
    <w:bookmarkStart w:id="40" w:name="cloud-storage-structure"/>
    <w:p>
      <w:pPr>
        <w:pStyle w:val="Heading3"/>
      </w:pPr>
      <w:r>
        <w:t xml:space="preserve">3.2 Cloud Storage Structure</w:t>
      </w:r>
    </w:p>
    <w:p>
      <w:pPr>
        <w:pStyle w:val="SourceCode"/>
      </w:pPr>
      <w:r>
        <w:rPr>
          <w:rStyle w:val="VerbatimChar"/>
        </w:rPr>
        <w:t xml:space="preserve">formclaw-assets/</w:t>
      </w:r>
      <w:r>
        <w:br/>
      </w:r>
      <w:r>
        <w:rPr>
          <w:rStyle w:val="VerbatimChar"/>
        </w:rPr>
        <w:t xml:space="preserve">├── config/family_data.json    # Fallback family data</w:t>
      </w:r>
      <w:r>
        <w:br/>
      </w:r>
      <w:r>
        <w:rPr>
          <w:rStyle w:val="VerbatimChar"/>
        </w:rPr>
        <w:t xml:space="preserve">├── fonts/FtPilKahol2.ttf      # Hebrew font</w:t>
      </w:r>
      <w:r>
        <w:br/>
      </w:r>
      <w:r>
        <w:rPr>
          <w:rStyle w:val="VerbatimChar"/>
        </w:rPr>
        <w:t xml:space="preserve">├── fonts/Playzone.ttf          # English font  </w:t>
      </w:r>
      <w:r>
        <w:br/>
      </w:r>
      <w:r>
        <w:rPr>
          <w:rStyle w:val="VerbatimChar"/>
        </w:rPr>
        <w:t xml:space="preserve">├── signatures/zeev_signature.png</w:t>
      </w:r>
      <w:r>
        <w:br/>
      </w:r>
      <w:r>
        <w:rPr>
          <w:rStyle w:val="VerbatimChar"/>
        </w:rPr>
        <w:t xml:space="preserve">├── signatures/keren_signature.png</w:t>
      </w:r>
      <w:r>
        <w:br/>
      </w:r>
      <w:r>
        <w:rPr>
          <w:rStyle w:val="VerbatimChar"/>
        </w:rPr>
        <w:t xml:space="preserve">└── filled/{log_id}_{filename}.pdf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eployment-design"/>
    <w:p>
      <w:pPr>
        <w:pStyle w:val="Heading2"/>
      </w:pPr>
      <w:r>
        <w:t xml:space="preserve">4. Deployment Design</w:t>
      </w:r>
    </w:p>
    <w:bookmarkStart w:id="42" w:name="cicd-pipeline"/>
    <w:p>
      <w:pPr>
        <w:pStyle w:val="Heading3"/>
      </w:pPr>
      <w:r>
        <w:t xml:space="preserve">4.1 CI/CD Pipeline</w:t>
      </w:r>
    </w:p>
    <w:p>
      <w:pPr>
        <w:pStyle w:val="FirstParagraph"/>
      </w:pPr>
      <w:r>
        <w:t xml:space="preserve">GitHub Actions with three parallel deployment workflows:</w:t>
      </w:r>
    </w:p>
    <w:p>
      <w:pPr>
        <w:pStyle w:val="SourceCode"/>
      </w:pPr>
      <w:r>
        <w:rPr>
          <w:rStyle w:val="VerbatimChar"/>
        </w:rPr>
        <w:t xml:space="preserve">push to 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processor/** changed → deploy-processor.yml</w:t>
      </w:r>
      <w:r>
        <w:br/>
      </w:r>
      <w:r>
        <w:rPr>
          <w:rStyle w:val="VerbatimChar"/>
        </w:rPr>
        <w:t xml:space="preserve">    │       ├─ Build container → Cloud Run</w:t>
      </w:r>
      <w:r>
        <w:br/>
      </w:r>
      <w:r>
        <w:rPr>
          <w:rStyle w:val="VerbatimChar"/>
        </w:rPr>
        <w:t xml:space="preserve">    │       └─ E2E smoke test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dashboard/** changed → deploy-dashboard.yml</w:t>
      </w:r>
      <w:r>
        <w:br/>
      </w:r>
      <w:r>
        <w:rPr>
          <w:rStyle w:val="VerbatimChar"/>
        </w:rPr>
        <w:t xml:space="preserve">    │       ├─ Build container → Cloud Run</w:t>
      </w:r>
      <w:r>
        <w:br/>
      </w:r>
      <w:r>
        <w:rPr>
          <w:rStyle w:val="VerbatimChar"/>
        </w:rPr>
        <w:t xml:space="preserve">    │       └─ E2E smoke test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email-worker/** changed → deploy-email-worker.yml</w:t>
      </w:r>
      <w:r>
        <w:br/>
      </w:r>
      <w:r>
        <w:rPr>
          <w:rStyle w:val="VerbatimChar"/>
        </w:rPr>
        <w:t xml:space="preserve">            ├─ npm install → wrangler deploy</w:t>
      </w:r>
      <w:r>
        <w:br/>
      </w:r>
      <w:r>
        <w:rPr>
          <w:rStyle w:val="VerbatimChar"/>
        </w:rPr>
        <w:t xml:space="preserve">            └─ E2E smoke test</w:t>
      </w:r>
    </w:p>
    <w:bookmarkEnd w:id="42"/>
    <w:bookmarkStart w:id="43" w:name="e2e-smoke-test-e2e-test.yml"/>
    <w:p>
      <w:pPr>
        <w:pStyle w:val="Heading3"/>
      </w:pPr>
      <w:r>
        <w:t xml:space="preserve">4.2 E2E Smoke Test (</w:t>
      </w:r>
      <w:r>
        <w:rPr>
          <w:rStyle w:val="VerbatimChar"/>
        </w:rPr>
        <w:t xml:space="preserve">e2e-test.yml</w:t>
      </w:r>
      <w:r>
        <w:t xml:space="preserve">)</w:t>
      </w:r>
    </w:p>
    <w:p>
      <w:pPr>
        <w:pStyle w:val="FirstParagraph"/>
      </w:pPr>
      <w:r>
        <w:t xml:space="preserve">Reusable workflow called after each deployment:</w:t>
      </w:r>
      <w:r>
        <w:t xml:space="preserve"> </w:t>
      </w:r>
      <w:r>
        <w:t xml:space="preserve">1. Wait 30s for deployment to settle</w:t>
      </w:r>
      <w:r>
        <w:t xml:space="preserve"> </w:t>
      </w:r>
      <w:r>
        <w:t xml:space="preserve">2. Check processor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</w:t>
      </w:r>
      <w:r>
        <w:t xml:space="preserve"> </w:t>
      </w:r>
      <w:r>
        <w:t xml:space="preserve">3. Verify webhook endpoint reachability</w:t>
      </w:r>
      <w:r>
        <w:t xml:space="preserve"> </w:t>
      </w:r>
      <w:r>
        <w:t xml:space="preserve">4. Report pass/fail summary</w:t>
      </w:r>
    </w:p>
    <w:bookmarkEnd w:id="43"/>
    <w:bookmarkStart w:id="44" w:name="infrastructure-configuration"/>
    <w:p>
      <w:pPr>
        <w:pStyle w:val="Heading3"/>
      </w:pPr>
      <w:r>
        <w:t xml:space="preserve">4.3 Infrastructure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CPU, 1Gi RAM, 300s timeout, 0-3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CPU, 512Mi RAM, 0-2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Workers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Identity Federation (no service account keys in CI)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error-handling"/>
    <w:p>
      <w:pPr>
        <w:pStyle w:val="Heading2"/>
      </w:pPr>
      <w:r>
        <w:t xml:space="preserve">5. Error Handling</w:t>
      </w:r>
    </w:p>
    <w:bookmarkStart w:id="46" w:name="error-categories"/>
    <w:p>
      <w:pPr>
        <w:pStyle w:val="Heading3"/>
      </w:pPr>
      <w:r>
        <w:t xml:space="preserve">5.1 Error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valid 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with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filter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with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error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error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execution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RuntimeError + error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Logged, no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failure</w:t>
            </w:r>
          </w:p>
        </w:tc>
      </w:tr>
    </w:tbl>
    <w:bookmarkEnd w:id="46"/>
    <w:bookmarkStart w:id="47" w:name="error-flow"/>
    <w:p>
      <w:pPr>
        <w:pStyle w:val="Heading3"/>
      </w:pPr>
      <w:r>
        <w:t xml:space="preserve">5.2 Error Flow</w:t>
      </w:r>
    </w:p>
    <w:p>
      <w:pPr>
        <w:pStyle w:val="SourceCode"/>
      </w:pPr>
      <w:r>
        <w:rPr>
          <w:rStyle w:val="VerbatimChar"/>
        </w:rPr>
        <w:t xml:space="preserve">Exception caught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Log to Firestore (status: failed, error details)</w:t>
      </w:r>
      <w:r>
        <w:br/>
      </w:r>
      <w:r>
        <w:rPr>
          <w:rStyle w:val="VerbatimChar"/>
        </w:rPr>
        <w:t xml:space="preserve">    ├─▶ Send error reply to sender via Resend</w:t>
      </w:r>
      <w:r>
        <w:br/>
      </w:r>
      <w:r>
        <w:rPr>
          <w:rStyle w:val="VerbatimChar"/>
        </w:rPr>
        <w:t xml:space="preserve">    └─▶ Return HTTP 500 to caller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uture-considerations"/>
    <w:p>
      <w:pPr>
        <w:pStyle w:val="Heading2"/>
      </w:pPr>
      <w:r>
        <w:t xml:space="preserve">6. Future Considerations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Multi-attempt filling</w:t>
      </w:r>
      <w:r>
        <w:t xml:space="preserve"> </w:t>
      </w:r>
      <w:r>
        <w:t xml:space="preserve">— Retry with adjusted prompts on first failure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 template caching</w:t>
      </w:r>
      <w:r>
        <w:t xml:space="preserve"> </w:t>
      </w:r>
      <w:r>
        <w:t xml:space="preserve">— Cache analysis for recurring form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Confidence scoring</w:t>
      </w:r>
      <w:r>
        <w:t xml:space="preserve"> </w:t>
      </w:r>
      <w:r>
        <w:t xml:space="preserve">— Rate filling quality before sending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OCR validation</w:t>
      </w:r>
      <w:r>
        <w:t xml:space="preserve"> </w:t>
      </w:r>
      <w:r>
        <w:t xml:space="preserve">— Re-read filled form to verify correctness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processing</w:t>
      </w:r>
      <w:r>
        <w:t xml:space="preserve"> </w:t>
      </w:r>
      <w:r>
        <w:t xml:space="preserve">— Handle multiple forms in a single email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WhatsApp integration</w:t>
      </w:r>
      <w:r>
        <w:t xml:space="preserve"> </w:t>
      </w:r>
      <w:r>
        <w:t xml:space="preserve">— Accept forms via WhatsApp messages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2026-07-10T22:54:09Z</dcterms:created>
  <dcterms:modified xsi:type="dcterms:W3CDTF">2026-07-10T22:54:09Z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