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2c9311d25440b73cfb28d76333b94fdb84c8b89"/>
    <w:p>
      <w:pPr>
        <w:pStyle w:val="Heading1"/>
      </w:pPr>
      <w:r>
        <w:t xml:space="preserve">Form Claw — Software Requirements Specification (SRS)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2.0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July 2026</w:t>
      </w:r>
      <w:r>
        <w:br/>
      </w:r>
      <w:r>
        <w:rPr>
          <w:bCs/>
          <w:b/>
        </w:rPr>
        <w:t xml:space="preserve">Project:</w:t>
      </w:r>
      <w:r>
        <w:t xml:space="preserve"> </w:t>
      </w:r>
      <w:r>
        <w:t xml:space="preserve">Form Claw — Automated Hebrew PDF Form Filler</w:t>
      </w:r>
    </w:p>
    <w:p>
      <w:r>
        <w:pict>
          <v:rect style="width:0;height:1.5pt" o:hralign="center" o:hrstd="t" o:hr="t"/>
        </w:pict>
      </w:r>
    </w:p>
    <w:bookmarkStart w:id="23" w:name="introduction"/>
    <w:p>
      <w:pPr>
        <w:pStyle w:val="Heading2"/>
      </w:pPr>
      <w:r>
        <w:t xml:space="preserve">1. Introduction</w:t>
      </w:r>
    </w:p>
    <w:bookmarkStart w:id="20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Form Claw automates the process of filling Hebrew PDF forms for the Russak family. Users send a form via email and receive the completed form as a reply, eliminating manual data entry.</w:t>
      </w:r>
    </w:p>
    <w:bookmarkEnd w:id="20"/>
    <w:bookmarkStart w:id="21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The system encompasses:</w:t>
      </w:r>
      <w:r>
        <w:t xml:space="preserve"> </w:t>
      </w:r>
      <w:r>
        <w:t xml:space="preserve">- Email reception and attachment processing</w:t>
      </w:r>
      <w:r>
        <w:t xml:space="preserve"> </w:t>
      </w:r>
      <w:r>
        <w:t xml:space="preserve">- AI-powered form analysis (field detection, coordinate mapping)</w:t>
      </w:r>
      <w:r>
        <w:t xml:space="preserve"> </w:t>
      </w:r>
      <w:r>
        <w:t xml:space="preserve">- Automated form filling (text, signatures, checkboxes, ID digits)</w:t>
      </w:r>
      <w:r>
        <w:t xml:space="preserve"> </w:t>
      </w:r>
      <w:r>
        <w:t xml:space="preserve">- Reply delivery with the filled PDF</w:t>
      </w:r>
      <w:r>
        <w:t xml:space="preserve"> </w:t>
      </w:r>
      <w:r>
        <w:t xml:space="preserve">- Monitoring dashboard with analytics and health checks</w:t>
      </w:r>
    </w:p>
    <w:bookmarkEnd w:id="21"/>
    <w:bookmarkStart w:id="22" w:name="definitions"/>
    <w:p>
      <w:pPr>
        <w:pStyle w:val="Heading3"/>
      </w:pPr>
      <w:r>
        <w:t xml:space="preserve">1.3 Definitions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 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complete automated form-filling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Cloud Run service that performs AI analysis and form filling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Cloudflare Worker that receives and routes emails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Family-specific data entries stored in Firestore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Intake 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email received but not processed (no valid attachments)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overall-description"/>
    <w:p>
      <w:pPr>
        <w:pStyle w:val="Heading2"/>
      </w:pPr>
      <w:r>
        <w:t xml:space="preserve">2. Overall Description</w:t>
      </w:r>
    </w:p>
    <w:bookmarkStart w:id="24" w:name="system-context"/>
    <w:p>
      <w:pPr>
        <w:pStyle w:val="Heading3"/>
      </w:pPr>
      <w:r>
        <w:t xml:space="preserve">2.1 System Context</w:t>
      </w:r>
    </w:p>
    <w:p>
      <w:pPr>
        <w:pStyle w:val="FirstParagraph"/>
      </w:pPr>
      <w:r>
        <w:t xml:space="preserve">Form Claw operates as an email-driven automation pipeline:</w:t>
      </w:r>
    </w:p>
    <w:p>
      <w:pPr>
        <w:numPr>
          <w:ilvl w:val="0"/>
          <w:numId w:val="1001"/>
        </w:numPr>
        <w:pStyle w:val="Compact"/>
      </w:pPr>
      <w:r>
        <w:t xml:space="preserve">Family members send emails with PDF or image attachments to</w:t>
      </w:r>
      <w:r>
        <w:t xml:space="preserve"> </w:t>
      </w:r>
      <w:r>
        <w:rPr>
          <w:rStyle w:val="VerbatimChar"/>
        </w:rPr>
        <w:t xml:space="preserve">formclaw@savlil.com</w:t>
      </w:r>
    </w:p>
    <w:p>
      <w:pPr>
        <w:numPr>
          <w:ilvl w:val="0"/>
          <w:numId w:val="1001"/>
        </w:numPr>
        <w:pStyle w:val="Compact"/>
      </w:pPr>
      <w:r>
        <w:t xml:space="preserve">The system identifies the target person and signer from email context</w:t>
      </w:r>
    </w:p>
    <w:p>
      <w:pPr>
        <w:numPr>
          <w:ilvl w:val="0"/>
          <w:numId w:val="1001"/>
        </w:numPr>
        <w:pStyle w:val="Compact"/>
      </w:pPr>
      <w:r>
        <w:t xml:space="preserve">AI vision analyzes form structure and generates filling code</w:t>
      </w:r>
    </w:p>
    <w:p>
      <w:pPr>
        <w:numPr>
          <w:ilvl w:val="0"/>
          <w:numId w:val="1001"/>
        </w:numPr>
        <w:pStyle w:val="Compact"/>
      </w:pPr>
      <w:r>
        <w:t xml:space="preserve">The filled PDF is sent back as an email reply</w:t>
      </w:r>
    </w:p>
    <w:bookmarkEnd w:id="24"/>
    <w:bookmarkStart w:id="25" w:name="user-classes"/>
    <w:p>
      <w:pPr>
        <w:pStyle w:val="Heading3"/>
      </w:pPr>
      <w:r>
        <w:t xml:space="preserve">2.2 User Classes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 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Sends forms for filling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(whitelisted)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Monitors system, manages 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(Google SSO)</w:t>
            </w:r>
          </w:p>
        </w:tc>
      </w:tr>
    </w:tbl>
    <w:bookmarkEnd w:id="25"/>
    <w:bookmarkStart w:id="26" w:name="operating-environment"/>
    <w:p>
      <w:pPr>
        <w:pStyle w:val="Heading3"/>
      </w:pPr>
      <w:r>
        <w:t xml:space="preserve">2.3 Operating Environment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reception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Email Routing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Workers (V8 isolate)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Cloud Run (container)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Cloud Run (container)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Cloud Firestore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Cloud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sending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Gemini Flash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5" w:name="functional-requirements"/>
    <w:p>
      <w:pPr>
        <w:pStyle w:val="Heading2"/>
      </w:pPr>
      <w:r>
        <w:t xml:space="preserve">3. Functional Requirements</w:t>
      </w:r>
    </w:p>
    <w:bookmarkStart w:id="28" w:name="email-reception-fr-100"/>
    <w:p>
      <w:pPr>
        <w:pStyle w:val="Heading3"/>
      </w:pPr>
      <w:r>
        <w:t xml:space="preserve">3.1 Email Reception (FR-100)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73"/>
        <w:gridCol w:w="3813"/>
        <w:gridCol w:w="29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receive emails at formclaw@savlil.com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accept PDF attachments (application/pdf)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accept image attachments (JPG, PNG, WEBP, HEIC)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convert image attachments to PDF before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reply with an error when no valid attachments are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extract email threading headers for proper reply threading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classify attachments by MIME type and file 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</w:tbl>
    <w:bookmarkEnd w:id="28"/>
    <w:bookmarkStart w:id="29" w:name="form-analysis-fr-200"/>
    <w:p>
      <w:pPr>
        <w:pStyle w:val="Heading3"/>
      </w:pPr>
      <w:r>
        <w:t xml:space="preserve">3.2 Form Analysis (FR-200)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73"/>
        <w:gridCol w:w="3813"/>
        <w:gridCol w:w="29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convert PDF pages to images for AI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identify all fillable fields with coordinates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detect field types: text, date, checkbox, radio, signature, ID digits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identify OR/slash selection constructs (כן/לא, אב/אם)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determine the target person from email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determine the signer (parent) from email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identify the form’s purpose and issuing 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</w:tr>
    </w:tbl>
    <w:bookmarkEnd w:id="29"/>
    <w:bookmarkStart w:id="30" w:name="form-filling-fr-300"/>
    <w:p>
      <w:pPr>
        <w:pStyle w:val="Heading3"/>
      </w:pPr>
      <w:r>
        <w:t xml:space="preserve">3.3 Form Filling (FR-300)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73"/>
        <w:gridCol w:w="3813"/>
        <w:gridCol w:w="29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generate Python code using ReportLab for PDF overlay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handle Hebrew RTL text with character reversal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fill ID number digit boxes individually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draw ellipses around selected options (OR/slash)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overlay signature PNG images with transparency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prevent text overflow beyond field boundaries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use family data and knowledge base 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merge overlay with original PDF without quality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FR-309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support multi-page 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</w:tbl>
    <w:bookmarkEnd w:id="30"/>
    <w:bookmarkStart w:id="31" w:name="reply-delivery-fr-400"/>
    <w:p>
      <w:pPr>
        <w:pStyle w:val="Heading3"/>
      </w:pPr>
      <w:r>
        <w:t xml:space="preserve">3.4 Reply Delivery (FR-400)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73"/>
        <w:gridCol w:w="3813"/>
        <w:gridCol w:w="29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reply to the sender with the filled PDF attached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FR-402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thread the reply to the original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send error notifications on processing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send explanatory replies for intake drops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</w:tbl>
    <w:bookmarkEnd w:id="31"/>
    <w:bookmarkStart w:id="32" w:name="security-fr-500"/>
    <w:p>
      <w:pPr>
        <w:pStyle w:val="Heading3"/>
      </w:pPr>
      <w:r>
        <w:t xml:space="preserve">3.5 Security (FR-500)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73"/>
        <w:gridCol w:w="3813"/>
        <w:gridCol w:w="29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FR-501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authenticate webhook requests with bearer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scan email content for prompt injection attacks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detect Hebrew and English injection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block emails exceeding risk score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execute generated code in a restricted namespace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FR-506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rewrite file paths in generated code to safe locations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</w:tbl>
    <w:bookmarkEnd w:id="32"/>
    <w:bookmarkStart w:id="33" w:name="dashboard-fr-600"/>
    <w:p>
      <w:pPr>
        <w:pStyle w:val="Heading3"/>
      </w:pPr>
      <w:r>
        <w:t xml:space="preserve">3.6 Dashboard (FR-600)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73"/>
        <w:gridCol w:w="3813"/>
        <w:gridCol w:w="29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SHALL require Google SSO 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FR-602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SHALL display processing activity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SHALL show processing statistics and 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SHALL provide error tracking with CSV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SHALL allow knowledge base management (CRUD)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FR-606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SHALL show system health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SHALL display Cloudflare email intake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FR-608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SHALL provide E2E pipeline health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</w:tr>
    </w:tbl>
    <w:bookmarkEnd w:id="33"/>
    <w:bookmarkStart w:id="34" w:name="logging-monitoring-fr-700"/>
    <w:p>
      <w:pPr>
        <w:pStyle w:val="Heading3"/>
      </w:pPr>
      <w:r>
        <w:t xml:space="preserve">3.7 Logging &amp; Monitoring (FR-700)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73"/>
        <w:gridCol w:w="3813"/>
        <w:gridCol w:w="29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FR-701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log every processing attempt to Firestore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 SHALL include: sender, subject, status, timing, target 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store filled PDFs in Cloud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track processing time for each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0" w:name="non-functional-requirements"/>
    <w:p>
      <w:pPr>
        <w:pStyle w:val="Heading2"/>
      </w:pPr>
      <w:r>
        <w:t xml:space="preserve">4. Non-Functional Requirements</w:t>
      </w:r>
    </w:p>
    <w:bookmarkStart w:id="36" w:name="performance"/>
    <w:p>
      <w:pPr>
        <w:pStyle w:val="Heading3"/>
      </w:pPr>
      <w:r>
        <w:t xml:space="preserve">4.1 Performance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processing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60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worker response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page load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 seconds</w:t>
            </w:r>
          </w:p>
        </w:tc>
      </w:tr>
    </w:tbl>
    <w:bookmarkEnd w:id="36"/>
    <w:bookmarkStart w:id="37" w:name="reliability"/>
    <w:p>
      <w:pPr>
        <w:pStyle w:val="Heading3"/>
      </w:pPr>
      <w:r>
        <w:t xml:space="preserve">4.2 Reliability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Graceful error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reply to sender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Post-deploy E2E smoke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every deployment</w:t>
            </w:r>
          </w:p>
        </w:tc>
      </w:tr>
    </w:tbl>
    <w:bookmarkEnd w:id="37"/>
    <w:bookmarkStart w:id="38" w:name="scalability"/>
    <w:p>
      <w:pPr>
        <w:pStyle w:val="Heading3"/>
      </w:pPr>
      <w:r>
        <w:t xml:space="preserve">4.3 Scalability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Concurrent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3 instances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Cold start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 to zero when 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38"/>
    <w:bookmarkStart w:id="39" w:name="security"/>
    <w:p>
      <w:pPr>
        <w:pStyle w:val="Heading3"/>
      </w:pPr>
      <w:r>
        <w:t xml:space="preserve">4.4 Security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 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NFR-402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injection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at ≥70%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execution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 namespace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4" w:name="data-requirements"/>
    <w:p>
      <w:pPr>
        <w:pStyle w:val="Heading2"/>
      </w:pPr>
      <w:r>
        <w:t xml:space="preserve">5. Data Requirements</w:t>
      </w:r>
    </w:p>
    <w:bookmarkStart w:id="41" w:name="family-data-family_data.json"/>
    <w:p>
      <w:pPr>
        <w:pStyle w:val="Heading3"/>
      </w:pPr>
      <w:r>
        <w:t xml:space="preserve">5.1 Family Data (</w:t>
      </w:r>
      <w:r>
        <w:rPr>
          <w:rStyle w:val="VerbatimChar"/>
        </w:rPr>
        <w:t xml:space="preserve">family_data.json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Family members: name (Hebrew/English), ID, birth date, contact info</w:t>
      </w:r>
    </w:p>
    <w:p>
      <w:pPr>
        <w:numPr>
          <w:ilvl w:val="0"/>
          <w:numId w:val="1002"/>
        </w:numPr>
        <w:pStyle w:val="Compact"/>
      </w:pPr>
      <w:r>
        <w:t xml:space="preserve">Address: street, city, ZIP (Hebrew/English)</w:t>
      </w:r>
    </w:p>
    <w:p>
      <w:pPr>
        <w:numPr>
          <w:ilvl w:val="0"/>
          <w:numId w:val="1002"/>
        </w:numPr>
        <w:pStyle w:val="Compact"/>
      </w:pPr>
      <w:r>
        <w:t xml:space="preserve">Medical: diagnosis, doctor, HMO</w:t>
      </w:r>
    </w:p>
    <w:p>
      <w:pPr>
        <w:numPr>
          <w:ilvl w:val="0"/>
          <w:numId w:val="1002"/>
        </w:numPr>
        <w:pStyle w:val="Compact"/>
      </w:pPr>
      <w:r>
        <w:t xml:space="preserve">School information per child</w:t>
      </w:r>
    </w:p>
    <w:p>
      <w:pPr>
        <w:numPr>
          <w:ilvl w:val="0"/>
          <w:numId w:val="1002"/>
        </w:numPr>
        <w:pStyle w:val="Compact"/>
      </w:pPr>
      <w:r>
        <w:t xml:space="preserve">Instruction parsing keywords (Hebrew/English)</w:t>
      </w:r>
    </w:p>
    <w:bookmarkEnd w:id="41"/>
    <w:bookmarkStart w:id="42" w:name="knowledge-base-firestore"/>
    <w:p>
      <w:pPr>
        <w:pStyle w:val="Heading3"/>
      </w:pPr>
      <w:r>
        <w:t xml:space="preserve">5.2 Knowledge Base (Firestore)</w:t>
      </w:r>
    </w:p>
    <w:p>
      <w:pPr>
        <w:numPr>
          <w:ilvl w:val="0"/>
          <w:numId w:val="1003"/>
        </w:numPr>
        <w:pStyle w:val="Compact"/>
      </w:pPr>
      <w:r>
        <w:t xml:space="preserve">Key-value entries per person or family-wide</w:t>
      </w:r>
    </w:p>
    <w:p>
      <w:pPr>
        <w:numPr>
          <w:ilvl w:val="0"/>
          <w:numId w:val="1003"/>
        </w:numPr>
        <w:pStyle w:val="Compact"/>
      </w:pPr>
      <w:r>
        <w:t xml:space="preserve">Categories: medical, educational, administrative</w:t>
      </w:r>
    </w:p>
    <w:p>
      <w:pPr>
        <w:numPr>
          <w:ilvl w:val="0"/>
          <w:numId w:val="1003"/>
        </w:numPr>
        <w:pStyle w:val="Compact"/>
      </w:pPr>
      <w:r>
        <w:t xml:space="preserve">CRUD operations via dashboard</w:t>
      </w:r>
    </w:p>
    <w:bookmarkEnd w:id="42"/>
    <w:bookmarkStart w:id="43" w:name="processing-logs-firestore"/>
    <w:p>
      <w:pPr>
        <w:pStyle w:val="Heading3"/>
      </w:pPr>
      <w:r>
        <w:t xml:space="preserve">5.3 Processing Logs (Firestore)</w:t>
      </w:r>
    </w:p>
    <w:p>
      <w:pPr>
        <w:numPr>
          <w:ilvl w:val="0"/>
          <w:numId w:val="1004"/>
        </w:numPr>
        <w:pStyle w:val="Compact"/>
      </w:pPr>
      <w:r>
        <w:t xml:space="preserve">One document per processing attempt</w:t>
      </w:r>
    </w:p>
    <w:p>
      <w:pPr>
        <w:numPr>
          <w:ilvl w:val="0"/>
          <w:numId w:val="1004"/>
        </w:numPr>
        <w:pStyle w:val="Compact"/>
      </w:pPr>
      <w:r>
        <w:t xml:space="preserve">Fields: sender, subject, status, target person, timing, error details</w:t>
      </w:r>
    </w:p>
    <w:p>
      <w:pPr>
        <w:numPr>
          <w:ilvl w:val="0"/>
          <w:numId w:val="1004"/>
        </w:numPr>
        <w:pStyle w:val="Compact"/>
      </w:pPr>
      <w:r>
        <w:t xml:space="preserve">Filled PDF path in GCS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interface-requirements"/>
    <w:p>
      <w:pPr>
        <w:pStyle w:val="Heading2"/>
      </w:pPr>
      <w:r>
        <w:t xml:space="preserve">6. Interface Requirements</w:t>
      </w:r>
    </w:p>
    <w:bookmarkStart w:id="45" w:name="email-interface"/>
    <w:p>
      <w:pPr>
        <w:pStyle w:val="Heading3"/>
      </w:pPr>
      <w:r>
        <w:t xml:space="preserve">6.1 Email Interface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Input:</w:t>
      </w:r>
      <w:r>
        <w:t xml:space="preserve"> </w:t>
      </w:r>
      <w:r>
        <w:t xml:space="preserve">Email with PDF or image attachment(s)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Supported formats:</w:t>
      </w:r>
      <w:r>
        <w:t xml:space="preserve"> </w:t>
      </w:r>
      <w:r>
        <w:t xml:space="preserve">PDF, JPG, PNG, WEBP, HEIC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Instructions:</w:t>
      </w:r>
      <w:r>
        <w:t xml:space="preserve"> </w:t>
      </w:r>
      <w:r>
        <w:t xml:space="preserve">Subject line and/or body text in Hebrew or English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Output:</w:t>
      </w:r>
      <w:r>
        <w:t xml:space="preserve"> </w:t>
      </w:r>
      <w:r>
        <w:t xml:space="preserve">Reply email with filled PDF attachment</w:t>
      </w:r>
    </w:p>
    <w:bookmarkEnd w:id="45"/>
    <w:bookmarkStart w:id="46" w:name="dashboard-interface"/>
    <w:p>
      <w:pPr>
        <w:pStyle w:val="Heading3"/>
      </w:pPr>
      <w:r>
        <w:t xml:space="preserve">6.2 Dashboard Interface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t xml:space="preserve">https://formclaw.savlil.com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Auth:</w:t>
      </w:r>
      <w:r>
        <w:t xml:space="preserve"> </w:t>
      </w:r>
      <w:r>
        <w:t xml:space="preserve">Google SSO (whitelisted accounts)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Pages:</w:t>
      </w:r>
      <w:r>
        <w:t xml:space="preserve"> </w:t>
      </w:r>
      <w:r>
        <w:t xml:space="preserve">Dashboard, Activity, Statistics, Errors, Knowledge, System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Responsive:</w:t>
      </w:r>
      <w:r>
        <w:t xml:space="preserve"> </w:t>
      </w:r>
      <w:r>
        <w:t xml:space="preserve">Desktop-optimized</w:t>
      </w:r>
    </w:p>
    <w:bookmarkEnd w:id="46"/>
    <w:bookmarkStart w:id="47" w:name="processor-api"/>
    <w:p>
      <w:pPr>
        <w:pStyle w:val="Heading3"/>
      </w:pPr>
      <w:r>
        <w:t xml:space="preserve">6.3 Processor API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Endpoint:</w:t>
      </w:r>
      <w:r>
        <w:t xml:space="preserve"> </w:t>
      </w:r>
      <w:r>
        <w:t xml:space="preserve">POST /webhook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Auth:</w:t>
      </w:r>
      <w:r>
        <w:t xml:space="preserve"> </w:t>
      </w:r>
      <w:r>
        <w:t xml:space="preserve">Bearer token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Health:</w:t>
      </w:r>
      <w:r>
        <w:t xml:space="preserve"> </w:t>
      </w:r>
      <w:r>
        <w:t xml:space="preserve">GET /health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Format:</w:t>
      </w:r>
      <w:r>
        <w:t xml:space="preserve"> </w:t>
      </w:r>
      <w:r>
        <w:t xml:space="preserve">JSON request/response</w:t>
      </w:r>
    </w:p>
    <w:bookmarkEnd w:id="47"/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2026-07-10T22:54:09Z</dcterms:created>
  <dcterms:modified xsi:type="dcterms:W3CDTF">2026-07-10T22:54:09Z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