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52" w:lineRule="auto"/>
      </w:pPr>
      <w:r>
        <w:rPr>
          <w:b/>
          <w:color w:val="004E70"/>
          <w:sz w:val="34"/>
        </w:rPr>
        <w:t xml:space="preserve">Bestattungsauftrag und Vollmacht</w:t>
      </w:r>
    </w:p>
    <w:p>
      <w:pPr>
        <w:spacing w:before="0" w:after="120" w:line="252" w:lineRule="auto"/>
      </w:pPr>
      <w:r>
        <w:rPr>
          <w:color w:val="495E6C"/>
          <w:sz w:val="17"/>
        </w:rPr>
        <w:t xml:space="preserve">Auftrag {{order.kva_number}} vom {{order.kva_date}} · Fallnummer {{case.case_number}}</w:t>
      </w:r>
    </w:p>
    <w:p>
      <w:pPr>
        <w:keepNext/>
        <w:spacing w:before="0" w:after="60" w:line="252" w:lineRule="auto"/>
      </w:pPr>
      <w:r>
        <w:rPr>
          <w:b/>
          <w:color w:val="004E70"/>
          <w:sz w:val="22"/>
        </w:rPr>
        <w:t xml:space="preserve">Auftraggeber/in</w:t>
      </w:r>
    </w:p>
    <w:tbl>
      <w:tblPr>
        <w:tblW w:type="dxa" w:w="10200"/>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Pr>
      <w:tblGrid>
        <w:gridCol w:w="5100"/>
        <w:gridCol w:w="5100"/>
      </w:tblGrid>
      <w:tr>
        <w:trPr>
          <w:cantSplit/>
        </w:trPr>
        <w:tc>
          <w:tcPr>
            <w:tcW w:type="dxa" w:w="5100"/>
            <w:shd w:val="clear" w:color="auto" w:fill="F3F7F9"/>
            <w:tcMar>
              <w:top w:w="55" w:type="dxa"/>
              <w:start w:w="85" w:type="dxa"/>
              <w:bottom w:w="55" w:type="dxa"/>
              <w:end w:w="85" w:type="dxa"/>
            </w:tcMar>
          </w:tcPr>
          <w:p>
            <w:pPr>
              <w:spacing w:before="0" w:after="0" w:line="252" w:lineRule="auto"/>
            </w:pPr>
            <w:r>
              <w:rPr>
                <w:color w:val="495E6C"/>
                <w:sz w:val="15"/>
              </w:rPr>
              <w:t xml:space="preserve">Name</w:t>
            </w:r>
          </w:p>
          <w:p>
            <w:pPr>
              <w:spacing w:before="0" w:after="0" w:line="252" w:lineRule="auto"/>
            </w:pPr>
            <w:r>
              <w:rPr>
                <w:color w:val="0C2D3E"/>
                <w:sz w:val="18"/>
              </w:rPr>
              <w:t xml:space="preserve">{{order.order_client_name}}</w:t>
            </w:r>
          </w:p>
        </w:tc>
        <w:tc>
          <w:tcPr>
            <w:tcW w:type="dxa" w:w="5100"/>
            <w:shd w:val="clear" w:color="auto" w:fill="F3F7F9"/>
            <w:tcMar>
              <w:top w:w="55" w:type="dxa"/>
              <w:start w:w="85" w:type="dxa"/>
              <w:bottom w:w="55" w:type="dxa"/>
              <w:end w:w="85" w:type="dxa"/>
            </w:tcMar>
          </w:tcPr>
          <w:p>
            <w:pPr>
              <w:spacing w:before="0" w:after="0" w:line="252" w:lineRule="auto"/>
            </w:pPr>
            <w:r>
              <w:rPr>
                <w:color w:val="495E6C"/>
                <w:sz w:val="15"/>
              </w:rPr>
              <w:t xml:space="preserve">Verhältnis zur verstorbenen Person / Vertretungsgrund</w:t>
            </w:r>
          </w:p>
          <w:p>
            <w:pPr>
              <w:spacing w:before="0" w:after="0" w:line="252" w:lineRule="auto"/>
            </w:pPr>
            <w:r>
              <w:rPr>
                <w:color w:val="0C2D3E"/>
                <w:sz w:val="18"/>
              </w:rPr>
              <w:t xml:space="preserve">{{order.order_client_relation}}</w:t>
            </w:r>
          </w:p>
        </w:tc>
      </w:tr>
      <w:tr>
        <w:trPr>
          <w:cantSplit/>
        </w:trPr>
        <w:tc>
          <w:tcPr>
            <w:tcW w:type="dxa" w:w="5100"/>
            <w:shd w:val="clear" w:color="auto" w:fill="F3F7F9"/>
            <w:tcMar>
              <w:top w:w="55" w:type="dxa"/>
              <w:start w:w="85" w:type="dxa"/>
              <w:bottom w:w="55" w:type="dxa"/>
              <w:end w:w="85" w:type="dxa"/>
            </w:tcMar>
          </w:tcPr>
          <w:p>
            <w:pPr>
              <w:spacing w:before="0" w:after="0" w:line="252" w:lineRule="auto"/>
            </w:pPr>
            <w:r>
              <w:rPr>
                <w:color w:val="495E6C"/>
                <w:sz w:val="15"/>
              </w:rPr>
              <w:t xml:space="preserve">Anschrift</w:t>
            </w:r>
          </w:p>
          <w:p>
            <w:pPr>
              <w:spacing w:before="0" w:after="0" w:line="252" w:lineRule="auto"/>
            </w:pPr>
            <w:r>
              <w:rPr>
                <w:color w:val="0C2D3E"/>
                <w:sz w:val="18"/>
              </w:rPr>
              <w:t xml:space="preserve">{{order.client_address}}</w:t>
            </w:r>
          </w:p>
        </w:tc>
        <w:tc>
          <w:tcPr>
            <w:tcW w:type="dxa" w:w="5100"/>
            <w:shd w:val="clear" w:color="auto" w:fill="F3F7F9"/>
            <w:tcMar>
              <w:top w:w="55" w:type="dxa"/>
              <w:start w:w="85" w:type="dxa"/>
              <w:bottom w:w="55" w:type="dxa"/>
              <w:end w:w="85" w:type="dxa"/>
            </w:tcMar>
          </w:tcPr>
          <w:p>
            <w:pPr>
              <w:spacing w:before="0" w:after="0" w:line="252" w:lineRule="auto"/>
            </w:pPr>
            <w:r>
              <w:rPr>
                <w:color w:val="495E6C"/>
                <w:sz w:val="15"/>
              </w:rPr>
              <w:t xml:space="preserve">Telefon / Mobil</w:t>
            </w:r>
          </w:p>
          <w:p>
            <w:pPr>
              <w:spacing w:before="0" w:after="0" w:line="252" w:lineRule="auto"/>
            </w:pPr>
            <w:r>
              <w:rPr>
                <w:color w:val="0C2D3E"/>
                <w:sz w:val="18"/>
              </w:rPr>
              <w:t xml:space="preserve">{{order.client_phone_line}}</w:t>
            </w:r>
          </w:p>
        </w:tc>
      </w:tr>
      <w:tr>
        <w:trPr>
          <w:cantSplit/>
        </w:trPr>
        <w:tc>
          <w:tcPr>
            <w:tcW w:type="dxa" w:w="5100"/>
            <w:shd w:val="clear" w:color="auto" w:fill="F3F7F9"/>
            <w:tcMar>
              <w:top w:w="55" w:type="dxa"/>
              <w:start w:w="85" w:type="dxa"/>
              <w:bottom w:w="55" w:type="dxa"/>
              <w:end w:w="85" w:type="dxa"/>
            </w:tcMar>
          </w:tcPr>
          <w:p>
            <w:pPr>
              <w:spacing w:before="0" w:after="0" w:line="252" w:lineRule="auto"/>
            </w:pPr>
            <w:r>
              <w:rPr>
                <w:color w:val="495E6C"/>
                <w:sz w:val="15"/>
              </w:rPr>
              <w:t xml:space="preserve">E-Mail für Vertragsunterlagen</w:t>
            </w:r>
          </w:p>
          <w:p>
            <w:pPr>
              <w:spacing w:before="0" w:after="0" w:line="252" w:lineRule="auto"/>
            </w:pPr>
            <w:r>
              <w:rPr>
                <w:color w:val="0C2D3E"/>
                <w:sz w:val="18"/>
              </w:rPr>
              <w:t xml:space="preserve">{{order.order_client_email}}</w:t>
            </w:r>
          </w:p>
        </w:tc>
        <w:tc>
          <w:tcPr>
            <w:tcW w:type="dxa" w:w="5100"/>
            <w:shd w:val="clear" w:color="auto" w:fill="F3F7F9"/>
            <w:tcMar>
              <w:top w:w="55" w:type="dxa"/>
              <w:start w:w="85" w:type="dxa"/>
              <w:bottom w:w="55" w:type="dxa"/>
              <w:end w:w="85" w:type="dxa"/>
            </w:tcMar>
          </w:tcPr>
          <w:p>
            <w:pPr>
              <w:spacing w:before="0" w:after="0" w:line="252" w:lineRule="auto"/>
            </w:pPr>
            <w:r>
              <w:rPr>
                <w:color w:val="495E6C"/>
                <w:sz w:val="15"/>
              </w:rPr>
              <w:t xml:space="preserve">Rechnungsempfänger/in</w:t>
            </w:r>
          </w:p>
          <w:p>
            <w:pPr>
              <w:spacing w:before="0" w:after="0" w:line="252" w:lineRule="auto"/>
            </w:pPr>
            <w:r>
              <w:rPr>
                <w:color w:val="0C2D3E"/>
                <w:sz w:val="18"/>
              </w:rPr>
              <w:t xml:space="preserve">{{order.invoice_recipient_address}}</w:t>
            </w:r>
          </w:p>
        </w:tc>
      </w:tr>
    </w:tbl>
    <w:p>
      <w:pPr>
        <w:keepNext/>
        <w:spacing w:before="200" w:after="60" w:line="252" w:lineRule="auto"/>
      </w:pPr>
      <w:r>
        <w:rPr>
          <w:b/>
          <w:color w:val="004E70"/>
          <w:sz w:val="22"/>
        </w:rPr>
        <w:t xml:space="preserve">Angaben zum Sterbefall</w:t>
      </w:r>
    </w:p>
    <w:tbl>
      <w:tblPr>
        <w:tblW w:type="dxa" w:w="10200"/>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Pr>
      <w:tblGrid>
        <w:gridCol w:w="3400"/>
        <w:gridCol w:w="3400"/>
        <w:gridCol w:w="3400"/>
      </w:tblGrid>
      <w:tr>
        <w:trPr>
          <w:cantSplit/>
        </w:trPr>
        <w:tc>
          <w:tcPr>
            <w:tcW w:type="dxa" w:w="3400"/>
            <w:shd w:val="clear" w:color="auto" w:fill="F3F7F9"/>
            <w:tcMar>
              <w:top w:w="55" w:type="dxa"/>
              <w:start w:w="85" w:type="dxa"/>
              <w:bottom w:w="55" w:type="dxa"/>
              <w:end w:w="85" w:type="dxa"/>
            </w:tcMar>
          </w:tcPr>
          <w:p>
            <w:pPr>
              <w:spacing w:before="0" w:after="0" w:line="252" w:lineRule="auto"/>
            </w:pPr>
            <w:r>
              <w:rPr>
                <w:color w:val="495E6C"/>
                <w:sz w:val="15"/>
              </w:rPr>
              <w:t xml:space="preserve">Verstorbene Person</w:t>
            </w:r>
          </w:p>
          <w:p>
            <w:pPr>
              <w:spacing w:before="0" w:after="0" w:line="252" w:lineRule="auto"/>
            </w:pPr>
            <w:r>
              <w:rPr>
                <w:color w:val="0C2D3E"/>
                <w:sz w:val="18"/>
              </w:rPr>
              <w:t xml:space="preserve">{{case.first_name}} {{case.last_name}}</w:t>
            </w:r>
          </w:p>
        </w:tc>
        <w:tc>
          <w:tcPr>
            <w:tcW w:type="dxa" w:w="3400"/>
            <w:shd w:val="clear" w:color="auto" w:fill="F3F7F9"/>
            <w:tcMar>
              <w:top w:w="55" w:type="dxa"/>
              <w:start w:w="85" w:type="dxa"/>
              <w:bottom w:w="55" w:type="dxa"/>
              <w:end w:w="85" w:type="dxa"/>
            </w:tcMar>
          </w:tcPr>
          <w:p>
            <w:pPr>
              <w:spacing w:before="0" w:after="0" w:line="252" w:lineRule="auto"/>
            </w:pPr>
            <w:r>
              <w:rPr>
                <w:color w:val="495E6C"/>
                <w:sz w:val="15"/>
              </w:rPr>
              <w:t xml:space="preserve">Geburtsdatum</w:t>
            </w:r>
          </w:p>
          <w:p>
            <w:pPr>
              <w:spacing w:before="0" w:after="0" w:line="252" w:lineRule="auto"/>
            </w:pPr>
            <w:r>
              <w:rPr>
                <w:color w:val="0C2D3E"/>
                <w:sz w:val="18"/>
              </w:rPr>
              <w:t xml:space="preserve">{{case.date_of_birth}}</w:t>
            </w:r>
          </w:p>
        </w:tc>
        <w:tc>
          <w:tcPr>
            <w:tcW w:type="dxa" w:w="3400"/>
            <w:shd w:val="clear" w:color="auto" w:fill="F3F7F9"/>
            <w:tcMar>
              <w:top w:w="55" w:type="dxa"/>
              <w:start w:w="85" w:type="dxa"/>
              <w:bottom w:w="55" w:type="dxa"/>
              <w:end w:w="85" w:type="dxa"/>
            </w:tcMar>
          </w:tcPr>
          <w:p>
            <w:pPr>
              <w:spacing w:before="0" w:after="0" w:line="252" w:lineRule="auto"/>
            </w:pPr>
            <w:r>
              <w:rPr>
                <w:color w:val="495E6C"/>
                <w:sz w:val="15"/>
              </w:rPr>
              <w:t xml:space="preserve">Sterbedatum</w:t>
            </w:r>
          </w:p>
          <w:p>
            <w:pPr>
              <w:spacing w:before="0" w:after="0" w:line="252" w:lineRule="auto"/>
            </w:pPr>
            <w:r>
              <w:rPr>
                <w:color w:val="0C2D3E"/>
                <w:sz w:val="18"/>
              </w:rPr>
              <w:t xml:space="preserve">{{case.date_of_death}}</w:t>
            </w:r>
          </w:p>
        </w:tc>
      </w:tr>
      <w:tr>
        <w:trPr>
          <w:cantSplit/>
        </w:trPr>
        <w:tc>
          <w:tcPr>
            <w:tcW w:type="dxa" w:w="3400"/>
            <w:shd w:val="clear" w:color="auto" w:fill="F3F7F9"/>
            <w:tcMar>
              <w:top w:w="55" w:type="dxa"/>
              <w:start w:w="85" w:type="dxa"/>
              <w:bottom w:w="55" w:type="dxa"/>
              <w:end w:w="85" w:type="dxa"/>
            </w:tcMar>
          </w:tcPr>
          <w:p>
            <w:pPr>
              <w:spacing w:before="0" w:after="0" w:line="252" w:lineRule="auto"/>
            </w:pPr>
            <w:r>
              <w:rPr>
                <w:color w:val="495E6C"/>
                <w:sz w:val="15"/>
              </w:rPr>
              <w:t xml:space="preserve">Sterbeort / Einrichtung</w:t>
            </w:r>
          </w:p>
          <w:p>
            <w:pPr>
              <w:spacing w:before="0" w:after="0" w:line="252" w:lineRule="auto"/>
            </w:pPr>
            <w:r>
              <w:rPr>
                <w:color w:val="0C2D3E"/>
                <w:sz w:val="18"/>
              </w:rPr>
              <w:t xml:space="preserve">{{case.place_of_death}}</w:t>
            </w:r>
          </w:p>
        </w:tc>
        <w:tc>
          <w:tcPr>
            <w:tcW w:type="dxa" w:w="3400"/>
            <w:shd w:val="clear" w:color="auto" w:fill="F3F7F9"/>
            <w:tcMar>
              <w:top w:w="55" w:type="dxa"/>
              <w:start w:w="85" w:type="dxa"/>
              <w:bottom w:w="55" w:type="dxa"/>
              <w:end w:w="85" w:type="dxa"/>
            </w:tcMar>
          </w:tcPr>
          <w:p>
            <w:pPr>
              <w:spacing w:before="0" w:after="0" w:line="252" w:lineRule="auto"/>
            </w:pPr>
            <w:r>
              <w:rPr>
                <w:color w:val="495E6C"/>
                <w:sz w:val="15"/>
              </w:rPr>
              <w:t xml:space="preserve">Bestattungsart</w:t>
            </w:r>
          </w:p>
          <w:p>
            <w:pPr>
              <w:spacing w:before="0" w:after="0" w:line="252" w:lineRule="auto"/>
            </w:pPr>
            <w:r>
              <w:rPr>
                <w:color w:val="0C2D3E"/>
                <w:sz w:val="18"/>
              </w:rPr>
              <w:t xml:space="preserve">{{case.funeral_type}}</w:t>
            </w:r>
          </w:p>
        </w:tc>
        <w:tc>
          <w:tcPr>
            <w:tcW w:type="dxa" w:w="3400"/>
            <w:shd w:val="clear" w:color="auto" w:fill="F3F7F9"/>
            <w:tcMar>
              <w:top w:w="55" w:type="dxa"/>
              <w:start w:w="85" w:type="dxa"/>
              <w:bottom w:w="55" w:type="dxa"/>
              <w:end w:w="85" w:type="dxa"/>
            </w:tcMar>
          </w:tcPr>
          <w:p>
            <w:pPr>
              <w:spacing w:before="0" w:after="0" w:line="252" w:lineRule="auto"/>
            </w:pPr>
            <w:r>
              <w:rPr>
                <w:color w:val="495E6C"/>
                <w:sz w:val="15"/>
              </w:rPr>
              <w:t xml:space="preserve">Aktenzeichen</w:t>
            </w:r>
          </w:p>
          <w:p>
            <w:pPr>
              <w:spacing w:before="0" w:after="0" w:line="252" w:lineRule="auto"/>
            </w:pPr>
            <w:r>
              <w:rPr>
                <w:color w:val="0C2D3E"/>
                <w:sz w:val="18"/>
              </w:rPr>
              <w:t xml:space="preserve">{{case.case_number}}</w:t>
            </w:r>
          </w:p>
        </w:tc>
      </w:tr>
    </w:tbl>
    <w:p>
      <w:pPr>
        <w:keepNext/>
        <w:spacing w:before="200" w:after="60" w:line="252" w:lineRule="auto"/>
      </w:pPr>
      <w:r>
        <w:rPr>
          <w:b/>
          <w:color w:val="004E70"/>
          <w:sz w:val="22"/>
        </w:rPr>
        <w:t xml:space="preserve">Auftragnehmer (Bestattungsunternehmen)</w:t>
      </w:r>
    </w:p>
    <w:tbl>
      <w:tblPr>
        <w:tblW w:type="dxa" w:w="10200"/>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Pr>
      <w:tblGrid>
        <w:gridCol w:w="5100"/>
        <w:gridCol w:w="5100"/>
      </w:tblGrid>
      <w:tr>
        <w:trPr>
          <w:cantSplit/>
        </w:trPr>
        <w:tc>
          <w:tcPr>
            <w:tcW w:type="dxa" w:w="5100"/>
            <w:shd w:val="clear" w:color="auto" w:fill="F3F7F9"/>
            <w:tcMar>
              <w:top w:w="55" w:type="dxa"/>
              <w:start w:w="85" w:type="dxa"/>
              <w:bottom w:w="55" w:type="dxa"/>
              <w:end w:w="85" w:type="dxa"/>
            </w:tcMar>
          </w:tcPr>
          <w:p>
            <w:pPr>
              <w:spacing w:before="0" w:after="0" w:line="252" w:lineRule="auto"/>
            </w:pPr>
            <w:r>
              <w:rPr>
                <w:color w:val="495E6C"/>
                <w:sz w:val="15"/>
              </w:rPr>
              <w:t xml:space="preserve">Firma</w:t>
            </w:r>
          </w:p>
          <w:p>
            <w:pPr>
              <w:spacing w:before="0" w:after="0" w:line="252" w:lineRule="auto"/>
            </w:pPr>
            <w:r>
              <w:rPr>
                <w:color w:val="0C2D3E"/>
                <w:sz w:val="18"/>
              </w:rPr>
              <w:t xml:space="preserve">{{case.branch_name}}</w:t>
            </w:r>
          </w:p>
        </w:tc>
        <w:tc>
          <w:tcPr>
            <w:tcW w:type="dxa" w:w="5100"/>
            <w:shd w:val="clear" w:color="auto" w:fill="F3F7F9"/>
            <w:tcMar>
              <w:top w:w="55" w:type="dxa"/>
              <w:start w:w="85" w:type="dxa"/>
              <w:bottom w:w="55" w:type="dxa"/>
              <w:end w:w="85" w:type="dxa"/>
            </w:tcMar>
          </w:tcPr>
          <w:p>
            <w:pPr>
              <w:spacing w:before="0" w:after="0" w:line="252" w:lineRule="auto"/>
            </w:pPr>
            <w:r>
              <w:rPr>
                <w:color w:val="495E6C"/>
                <w:sz w:val="15"/>
              </w:rPr>
              <w:t xml:space="preserve">Anschrift</w:t>
            </w:r>
          </w:p>
          <w:p>
            <w:pPr>
              <w:spacing w:before="0" w:after="0" w:line="252" w:lineRule="auto"/>
            </w:pPr>
            <w:r>
              <w:rPr>
                <w:color w:val="0C2D3E"/>
                <w:sz w:val="18"/>
              </w:rPr>
              <w:t xml:space="preserve">{{case.branch_address}}</w:t>
            </w:r>
          </w:p>
        </w:tc>
      </w:tr>
      <w:tr>
        <w:trPr>
          <w:cantSplit/>
        </w:trPr>
        <w:tc>
          <w:tcPr>
            <w:tcW w:type="dxa" w:w="5100"/>
            <w:shd w:val="clear" w:color="auto" w:fill="F3F7F9"/>
            <w:tcMar>
              <w:top w:w="55" w:type="dxa"/>
              <w:start w:w="85" w:type="dxa"/>
              <w:bottom w:w="55" w:type="dxa"/>
              <w:end w:w="85" w:type="dxa"/>
            </w:tcMar>
          </w:tcPr>
          <w:p>
            <w:pPr>
              <w:spacing w:before="0" w:after="0" w:line="252" w:lineRule="auto"/>
            </w:pPr>
            <w:r>
              <w:rPr>
                <w:color w:val="495E6C"/>
                <w:sz w:val="15"/>
              </w:rPr>
              <w:t xml:space="preserve">Telefon / E-Mail</w:t>
            </w:r>
          </w:p>
          <w:p>
            <w:pPr>
              <w:spacing w:before="0" w:after="0" w:line="252" w:lineRule="auto"/>
            </w:pPr>
            <w:r>
              <w:rPr>
                <w:color w:val="0C2D3E"/>
                <w:sz w:val="18"/>
              </w:rPr>
              <w:t xml:space="preserve">{{order.contractor_contact}}</w:t>
            </w:r>
          </w:p>
        </w:tc>
        <w:tc>
          <w:tcPr>
            <w:tcW w:type="dxa" w:w="5100"/>
            <w:shd w:val="clear" w:color="auto" w:fill="F3F7F9"/>
            <w:tcMar>
              <w:top w:w="55" w:type="dxa"/>
              <w:start w:w="85" w:type="dxa"/>
              <w:bottom w:w="55" w:type="dxa"/>
              <w:end w:w="85" w:type="dxa"/>
            </w:tcMar>
          </w:tcPr>
          <w:p>
            <w:pPr>
              <w:spacing w:before="0" w:after="0" w:line="252" w:lineRule="auto"/>
            </w:pPr>
            <w:r>
              <w:rPr>
                <w:color w:val="495E6C"/>
                <w:sz w:val="15"/>
              </w:rPr>
              <w:t xml:space="preserve">USt-IdNr. / Register / Vertretung</w:t>
            </w:r>
          </w:p>
          <w:p>
            <w:pPr>
              <w:spacing w:before="0" w:after="0" w:line="252" w:lineRule="auto"/>
            </w:pPr>
            <w:r>
              <w:rPr>
                <w:color w:val="0C2D3E"/>
                <w:sz w:val="18"/>
              </w:rPr>
              <w:t xml:space="preserve">{{order.contractor_legal}}</w:t>
            </w:r>
          </w:p>
        </w:tc>
      </w:tr>
    </w:tbl>
    <w:p>
      <w:pPr>
        <w:keepNext/>
        <w:spacing w:before="200" w:after="60" w:line="252" w:lineRule="auto"/>
      </w:pPr>
      <w:r>
        <w:rPr>
          <w:b/>
          <w:color w:val="004E70"/>
          <w:sz w:val="22"/>
        </w:rPr>
        <w:t xml:space="preserve">1. Auftrag und Leistungsumfang</w:t>
      </w:r>
    </w:p>
    <w:p>
      <w:pPr>
        <w:spacing w:before="0" w:after="60" w:line="252" w:lineRule="auto"/>
      </w:pPr>
      <w:r>
        <w:rPr>
          <w:color w:val="0C2D3E"/>
          <w:sz w:val="18"/>
        </w:rPr>
        <w:t xml:space="preserve">Der/die Auftraggeber/in beauftragt das oben bezeichnete Bestattungsunternehmen mit den nachstehend angekreuzten und in der Leistungs- und Preisaufstellung konkretisierten Leistungen. Vertragsbestandteile sind dieser Auftrag einschließlich der Leistungs- und Preisaufstellung sowie ausdrücklich einbezogene Anlagen. Nicht aufgeführte Zusatzleistungen bedürfen einer gesonderten Zustimmung.</w:t>
      </w:r>
    </w:p>
    <w:p>
      <w:pPr>
        <w:spacing w:before="0" w:after="40" w:line="252" w:lineRule="auto"/>
        <w:ind w:left="360" w:hanging="360"/>
      </w:pPr>
      <w:r>
        <w:rPr>
          <w:color w:val="0C2D3E"/>
          <w:sz w:val="18"/>
        </w:rPr>
        <w:t xml:space="preserve">{{order.scope_transfer}}</w:t>
        <w:tab/>
        <w:t xml:space="preserve">Überführung und Versorgung der verstorbenen Person</w:t>
      </w:r>
    </w:p>
    <w:p>
      <w:pPr>
        <w:spacing w:before="0" w:after="40" w:line="252" w:lineRule="auto"/>
        <w:ind w:left="360" w:hanging="360"/>
      </w:pPr>
      <w:r>
        <w:rPr>
          <w:color w:val="0C2D3E"/>
          <w:sz w:val="18"/>
        </w:rPr>
        <w:t xml:space="preserve">{{order.scope_ceremony}}</w:t>
        <w:tab/>
        <w:t xml:space="preserve">Organisation der Trauerfeier und Bestattung</w:t>
      </w:r>
    </w:p>
    <w:p>
      <w:pPr>
        <w:spacing w:before="0" w:after="40" w:line="252" w:lineRule="auto"/>
        <w:ind w:left="360" w:hanging="360"/>
      </w:pPr>
      <w:r>
        <w:rPr>
          <w:color w:val="0C2D3E"/>
          <w:sz w:val="18"/>
        </w:rPr>
        <w:t xml:space="preserve">{{order.scope_formalities}}</w:t>
        <w:tab/>
        <w:t xml:space="preserve">Abmeldungen und Behördengänge im Umfang der unter 3. erteilten Vollmacht</w:t>
      </w:r>
    </w:p>
    <w:tbl>
      <w:tblPr>
        <w:tblW w:type="dxa" w:w="10200"/>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Pr>
      <w:tblGrid>
        <w:gridCol w:w="3400"/>
        <w:gridCol w:w="3400"/>
        <w:gridCol w:w="3400"/>
      </w:tblGrid>
      <w:tr>
        <w:trPr>
          <w:cantSplit/>
        </w:trPr>
        <w:tc>
          <w:tcPr>
            <w:tcW w:type="dxa" w:w="3400"/>
            <w:shd w:val="clear" w:color="auto" w:fill="F3F7F9"/>
            <w:tcMar>
              <w:top w:w="55" w:type="dxa"/>
              <w:start w:w="85" w:type="dxa"/>
              <w:bottom w:w="55" w:type="dxa"/>
              <w:end w:w="85" w:type="dxa"/>
            </w:tcMar>
          </w:tcPr>
          <w:p>
            <w:pPr>
              <w:spacing w:before="0" w:after="0" w:line="252" w:lineRule="auto"/>
            </w:pPr>
            <w:r>
              <w:rPr>
                <w:color w:val="495E6C"/>
                <w:sz w:val="15"/>
              </w:rPr>
              <w:t xml:space="preserve">Sterbeurkunden gebührenfrei</w:t>
            </w:r>
          </w:p>
          <w:p>
            <w:pPr>
              <w:spacing w:before="0" w:after="0" w:line="252" w:lineRule="auto"/>
            </w:pPr>
            <w:r>
              <w:rPr>
                <w:color w:val="0C2D3E"/>
                <w:sz w:val="18"/>
              </w:rPr>
              <w:t xml:space="preserve">{{order.certificate_free_count}}</w:t>
            </w:r>
          </w:p>
        </w:tc>
        <w:tc>
          <w:tcPr>
            <w:tcW w:type="dxa" w:w="3400"/>
            <w:shd w:val="clear" w:color="auto" w:fill="F3F7F9"/>
            <w:tcMar>
              <w:top w:w="55" w:type="dxa"/>
              <w:start w:w="85" w:type="dxa"/>
              <w:bottom w:w="55" w:type="dxa"/>
              <w:end w:w="85" w:type="dxa"/>
            </w:tcMar>
          </w:tcPr>
          <w:p>
            <w:pPr>
              <w:spacing w:before="0" w:after="0" w:line="252" w:lineRule="auto"/>
            </w:pPr>
            <w:r>
              <w:rPr>
                <w:color w:val="495E6C"/>
                <w:sz w:val="15"/>
              </w:rPr>
              <w:t xml:space="preserve">Sterbeurkunden gebührenpflichtig</w:t>
            </w:r>
          </w:p>
          <w:p>
            <w:pPr>
              <w:spacing w:before="0" w:after="0" w:line="252" w:lineRule="auto"/>
            </w:pPr>
            <w:r>
              <w:rPr>
                <w:color w:val="0C2D3E"/>
                <w:sz w:val="18"/>
              </w:rPr>
              <w:t xml:space="preserve">{{order.urkunden_gebuehrenpflichtig}}</w:t>
            </w:r>
          </w:p>
        </w:tc>
        <w:tc>
          <w:tcPr>
            <w:tcW w:type="dxa" w:w="3400"/>
            <w:shd w:val="clear" w:color="auto" w:fill="F3F7F9"/>
            <w:tcMar>
              <w:top w:w="55" w:type="dxa"/>
              <w:start w:w="85" w:type="dxa"/>
              <w:bottom w:w="55" w:type="dxa"/>
              <w:end w:w="85" w:type="dxa"/>
            </w:tcMar>
          </w:tcPr>
          <w:p>
            <w:pPr>
              <w:spacing w:before="0" w:after="0" w:line="252" w:lineRule="auto"/>
            </w:pPr>
            <w:r>
              <w:rPr>
                <w:color w:val="495E6C"/>
                <w:sz w:val="15"/>
              </w:rPr>
              <w:t xml:space="preserve">Art der Beauftragung</w:t>
            </w:r>
          </w:p>
          <w:p>
            <w:pPr>
              <w:spacing w:before="0" w:after="0" w:line="252" w:lineRule="auto"/>
            </w:pPr>
            <w:r>
              <w:rPr>
                <w:color w:val="0C2D3E"/>
                <w:sz w:val="18"/>
              </w:rPr>
              <w:t xml:space="preserve">{{order.workflow_detail}}</w:t>
            </w:r>
          </w:p>
        </w:tc>
      </w:tr>
    </w:tbl>
    <w:p>
      <w:pPr>
        <w:keepNext/>
        <w:spacing w:before="200" w:after="60" w:line="252" w:lineRule="auto"/>
      </w:pPr>
      <w:r>
        <w:rPr>
          <w:b/>
          <w:color w:val="004E70"/>
          <w:sz w:val="22"/>
        </w:rPr>
        <w:t xml:space="preserve">{{order.services_heading}}</w:t>
      </w:r>
    </w:p>
    <w:tbl>
      <w:tblPr>
        <w:tblW w:type="pct" w:w="5000"/>
        <w:tblStyle w:val="TableGrid"/>
        <w:jc w:val="center"/>
        <w:tblLayout w:type="fixed"/>
        <w:tblLook w:firstColumn="1" w:firstRow="1" w:lastColumn="0" w:lastRow="0" w:noHBand="0" w:noVBand="1" w:val="04A0"/>
      </w:tblPr>
      <w:tblGrid>
        <w:gridCol w:w="566"/>
        <w:gridCol w:w="1474"/>
        <w:gridCol w:w="2721"/>
        <w:gridCol w:w="850"/>
        <w:gridCol w:w="1360"/>
        <w:gridCol w:w="850"/>
        <w:gridCol w:w="1644"/>
      </w:tblGrid>
      <w:tr>
        <w:trPr>
          <w:tblHeader/>
        </w:trPr>
        <w:tc>
          <w:tcPr>
            <w:tcW w:type="dxa" w:w="566"/>
            <w:shd w:fill="DDEDEA"/>
            <w:vAlign w:val="center"/>
            <w:tcMar>
              <w:top w:w="55" w:type="dxa"/>
              <w:start w:w="75" w:type="dxa"/>
              <w:bottom w:w="55" w:type="dxa"/>
              <w:end w:w="75" w:type="dxa"/>
            </w:tcMar>
          </w:tcPr>
          <w:p>
            <w:pPr>
              <w:spacing w:before="0" w:after="0" w:line="240" w:lineRule="auto"/>
              <w:jc w:val="left"/>
            </w:pPr>
            <w:r>
              <w:rPr>
                <w:rFonts w:ascii="Arial" w:hAnsi="Arial"/>
                <w:b/>
                <w:color w:val="173B4D"/>
                <w:sz w:val="14"/>
              </w:rPr>
              <w:t>Pos.</w:t>
            </w:r>
          </w:p>
        </w:tc>
        <w:tc>
          <w:tcPr>
            <w:tcW w:type="dxa" w:w="1474"/>
            <w:shd w:fill="DDEDEA"/>
            <w:vAlign w:val="center"/>
            <w:tcMar>
              <w:top w:w="55" w:type="dxa"/>
              <w:start w:w="75" w:type="dxa"/>
              <w:bottom w:w="55" w:type="dxa"/>
              <w:end w:w="75" w:type="dxa"/>
            </w:tcMar>
          </w:tcPr>
          <w:p>
            <w:pPr>
              <w:spacing w:before="0" w:after="0" w:line="240" w:lineRule="auto"/>
              <w:jc w:val="left"/>
            </w:pPr>
            <w:r>
              <w:rPr>
                <w:rFonts w:ascii="Arial" w:hAnsi="Arial"/>
                <w:b/>
                <w:color w:val="173B4D"/>
                <w:sz w:val="14"/>
              </w:rPr>
              <w:t>Art.-Nr.</w:t>
            </w:r>
          </w:p>
        </w:tc>
        <w:tc>
          <w:tcPr>
            <w:tcW w:type="dxa" w:w="2721"/>
            <w:shd w:fill="DDEDEA"/>
            <w:vAlign w:val="center"/>
            <w:tcMar>
              <w:top w:w="55" w:type="dxa"/>
              <w:start w:w="75" w:type="dxa"/>
              <w:bottom w:w="55" w:type="dxa"/>
              <w:end w:w="75" w:type="dxa"/>
            </w:tcMar>
          </w:tcPr>
          <w:p>
            <w:pPr>
              <w:spacing w:before="0" w:after="0" w:line="240" w:lineRule="auto"/>
              <w:jc w:val="left"/>
            </w:pPr>
            <w:r>
              <w:rPr>
                <w:rFonts w:ascii="Arial" w:hAnsi="Arial"/>
                <w:b/>
                <w:color w:val="173B4D"/>
                <w:sz w:val="14"/>
              </w:rPr>
              <w:t>Leistung</w:t>
            </w:r>
          </w:p>
        </w:tc>
        <w:tc>
          <w:tcPr>
            <w:tcW w:type="dxa" w:w="850"/>
            <w:shd w:fill="DDEDEA"/>
            <w:vAlign w:val="center"/>
            <w:tcMar>
              <w:top w:w="55" w:type="dxa"/>
              <w:start w:w="75" w:type="dxa"/>
              <w:bottom w:w="55" w:type="dxa"/>
              <w:end w:w="75" w:type="dxa"/>
            </w:tcMar>
          </w:tcPr>
          <w:p>
            <w:pPr>
              <w:spacing w:before="0" w:after="0" w:line="240" w:lineRule="auto"/>
              <w:jc w:val="right"/>
            </w:pPr>
            <w:r>
              <w:rPr>
                <w:rFonts w:ascii="Arial" w:hAnsi="Arial"/>
                <w:b/>
                <w:color w:val="173B4D"/>
                <w:sz w:val="14"/>
              </w:rPr>
              <w:t>Menge</w:t>
            </w:r>
          </w:p>
        </w:tc>
        <w:tc>
          <w:tcPr>
            <w:tcW w:type="dxa" w:w="1360"/>
            <w:shd w:fill="DDEDEA"/>
            <w:vAlign w:val="center"/>
            <w:tcMar>
              <w:top w:w="55" w:type="dxa"/>
              <w:start w:w="75" w:type="dxa"/>
              <w:bottom w:w="55" w:type="dxa"/>
              <w:end w:w="75" w:type="dxa"/>
            </w:tcMar>
          </w:tcPr>
          <w:p>
            <w:pPr>
              <w:spacing w:before="0" w:after="0" w:line="240" w:lineRule="auto"/>
              <w:jc w:val="right"/>
            </w:pPr>
            <w:r>
              <w:rPr>
                <w:rFonts w:ascii="Arial" w:hAnsi="Arial"/>
                <w:b/>
                <w:color w:val="173B4D"/>
                <w:sz w:val="14"/>
              </w:rPr>
              <w:t>Einzel netto</w:t>
            </w:r>
          </w:p>
        </w:tc>
        <w:tc>
          <w:tcPr>
            <w:tcW w:type="dxa" w:w="850"/>
            <w:shd w:fill="DDEDEA"/>
            <w:vAlign w:val="center"/>
            <w:tcMar>
              <w:top w:w="55" w:type="dxa"/>
              <w:start w:w="75" w:type="dxa"/>
              <w:bottom w:w="55" w:type="dxa"/>
              <w:end w:w="75" w:type="dxa"/>
            </w:tcMar>
          </w:tcPr>
          <w:p>
            <w:pPr>
              <w:spacing w:before="0" w:after="0" w:line="240" w:lineRule="auto"/>
              <w:jc w:val="right"/>
            </w:pPr>
            <w:r>
              <w:rPr>
                <w:rFonts w:ascii="Arial" w:hAnsi="Arial"/>
                <w:b/>
                <w:color w:val="173B4D"/>
                <w:sz w:val="14"/>
              </w:rPr>
              <w:t>MwSt.</w:t>
            </w:r>
          </w:p>
        </w:tc>
        <w:tc>
          <w:tcPr>
            <w:tcW w:type="dxa" w:w="1644"/>
            <w:shd w:fill="DDEDEA"/>
            <w:vAlign w:val="center"/>
            <w:tcMar>
              <w:top w:w="55" w:type="dxa"/>
              <w:start w:w="75" w:type="dxa"/>
              <w:bottom w:w="55" w:type="dxa"/>
              <w:end w:w="75" w:type="dxa"/>
            </w:tcMar>
          </w:tcPr>
          <w:p>
            <w:pPr>
              <w:spacing w:before="0" w:after="0" w:line="240" w:lineRule="auto"/>
              <w:jc w:val="right"/>
            </w:pPr>
            <w:r>
              <w:rPr>
                <w:rFonts w:ascii="Arial" w:hAnsi="Arial"/>
                <w:b/>
                <w:color w:val="173B4D"/>
                <w:sz w:val="14"/>
              </w:rPr>
              <w:t>Gesamt brutto</w:t>
            </w:r>
          </w:p>
        </w:tc>
      </w:tr>
      <w:tr>
        <w:tc>
          <w:tcPr>
            <w:tcW w:type="dxa" w:w="1644"/>
            <w:gridSpan w:val="7"/>
            <w:shd w:fill="E7EEF0"/>
            <w:vAlign w:val="center"/>
            <w:tcMar>
              <w:top w:w="55" w:type="dxa"/>
              <w:start w:w="75" w:type="dxa"/>
              <w:bottom w:w="55" w:type="dxa"/>
              <w:end w:w="75" w:type="dxa"/>
            </w:tcMar>
          </w:tcPr>
          <w:p>
            <w:pPr>
              <w:spacing w:before="0" w:after="0" w:line="240" w:lineRule="auto"/>
              <w:jc w:val="left"/>
            </w:pPr>
            <w:r>
              <w:rPr>
                <w:sz w:val="14"/>
              </w:rPr>
            </w:r>
            <w:r>
              <w:rPr>
                <w:b/>
                <w:sz w:val="14"/>
              </w:rPr>
              <w:t>{{service.group_heading}}</w:t>
            </w:r>
          </w:p>
        </w:tc>
      </w:tr>
      <w:tr>
        <w:tc>
          <w:tcPr>
            <w:tcW w:type="dxa" w:w="566"/>
            <w:vAlign w:val="center"/>
            <w:tcMar>
              <w:top w:w="55" w:type="dxa"/>
              <w:start w:w="75" w:type="dxa"/>
              <w:bottom w:w="55" w:type="dxa"/>
              <w:end w:w="75" w:type="dxa"/>
            </w:tcMar>
          </w:tcPr>
          <w:p>
            <w:pPr>
              <w:spacing w:before="0" w:after="0" w:line="240" w:lineRule="auto"/>
              <w:jc w:val="left"/>
            </w:pPr>
            <w:r>
              <w:rPr>
                <w:rFonts w:ascii="Arial" w:hAnsi="Arial"/>
                <w:b w:val="0"/>
                <w:color w:val="173B4D"/>
                <w:sz w:val="14"/>
              </w:rPr>
              <w:t>{{service.position}}</w:t>
            </w:r>
          </w:p>
        </w:tc>
        <w:tc>
          <w:tcPr>
            <w:tcW w:type="dxa" w:w="1474"/>
            <w:vAlign w:val="center"/>
            <w:tcMar>
              <w:top w:w="55" w:type="dxa"/>
              <w:start w:w="75" w:type="dxa"/>
              <w:bottom w:w="55" w:type="dxa"/>
              <w:end w:w="75" w:type="dxa"/>
            </w:tcMar>
          </w:tcPr>
          <w:p>
            <w:pPr>
              <w:spacing w:before="0" w:after="0" w:line="240" w:lineRule="auto"/>
              <w:jc w:val="left"/>
            </w:pPr>
            <w:r>
              <w:rPr>
                <w:rFonts w:ascii="Arial" w:hAnsi="Arial"/>
                <w:b w:val="0"/>
                <w:color w:val="173B4D"/>
                <w:sz w:val="14"/>
              </w:rPr>
              <w:t>{{service.article_number}}</w:t>
            </w:r>
          </w:p>
        </w:tc>
        <w:tc>
          <w:tcPr>
            <w:tcW w:type="dxa" w:w="2721"/>
            <w:vAlign w:val="center"/>
            <w:tcMar>
              <w:top w:w="55" w:type="dxa"/>
              <w:start w:w="75" w:type="dxa"/>
              <w:bottom w:w="55" w:type="dxa"/>
              <w:end w:w="75" w:type="dxa"/>
            </w:tcMar>
          </w:tcPr>
          <w:p>
            <w:pPr>
              <w:spacing w:before="0" w:after="0" w:line="240" w:lineRule="auto"/>
              <w:jc w:val="left"/>
            </w:pPr>
            <w:r>
              <w:rPr>
                <w:rFonts w:ascii="Arial" w:hAnsi="Arial"/>
                <w:b w:val="0"/>
                <w:color w:val="173B4D"/>
                <w:sz w:val="14"/>
              </w:rPr>
              <w:t>{{service.title}}</w:t>
            </w:r>
          </w:p>
        </w:tc>
        <w:tc>
          <w:tcPr>
            <w:tcW w:type="dxa" w:w="850"/>
            <w:vAlign w:val="center"/>
            <w:tcMar>
              <w:top w:w="55" w:type="dxa"/>
              <w:start w:w="75" w:type="dxa"/>
              <w:bottom w:w="55" w:type="dxa"/>
              <w:end w:w="75" w:type="dxa"/>
            </w:tcMar>
          </w:tcPr>
          <w:p>
            <w:pPr>
              <w:spacing w:before="0" w:after="0" w:line="240" w:lineRule="auto"/>
              <w:jc w:val="right"/>
            </w:pPr>
            <w:r>
              <w:rPr>
                <w:rFonts w:ascii="Arial" w:hAnsi="Arial"/>
                <w:b w:val="0"/>
                <w:color w:val="173B4D"/>
                <w:sz w:val="14"/>
              </w:rPr>
              <w:t>{{service.quantity}}</w:t>
            </w:r>
          </w:p>
        </w:tc>
        <w:tc>
          <w:tcPr>
            <w:tcW w:type="dxa" w:w="1360"/>
            <w:vAlign w:val="center"/>
            <w:tcMar>
              <w:top w:w="55" w:type="dxa"/>
              <w:start w:w="75" w:type="dxa"/>
              <w:bottom w:w="55" w:type="dxa"/>
              <w:end w:w="75" w:type="dxa"/>
            </w:tcMar>
          </w:tcPr>
          <w:p>
            <w:pPr>
              <w:spacing w:before="0" w:after="0" w:line="240" w:lineRule="auto"/>
              <w:jc w:val="right"/>
            </w:pPr>
            <w:r>
              <w:rPr>
                <w:rFonts w:ascii="Arial" w:hAnsi="Arial"/>
                <w:b w:val="0"/>
                <w:color w:val="173B4D"/>
                <w:sz w:val="14"/>
              </w:rPr>
              <w:t>{{service.unit_price}}</w:t>
            </w:r>
          </w:p>
        </w:tc>
        <w:tc>
          <w:tcPr>
            <w:tcW w:type="dxa" w:w="850"/>
            <w:vAlign w:val="center"/>
            <w:tcMar>
              <w:top w:w="55" w:type="dxa"/>
              <w:start w:w="75" w:type="dxa"/>
              <w:bottom w:w="55" w:type="dxa"/>
              <w:end w:w="75" w:type="dxa"/>
            </w:tcMar>
          </w:tcPr>
          <w:p>
            <w:pPr>
              <w:spacing w:before="0" w:after="0" w:line="240" w:lineRule="auto"/>
              <w:jc w:val="right"/>
            </w:pPr>
            <w:r>
              <w:rPr>
                <w:rFonts w:ascii="Arial" w:hAnsi="Arial"/>
                <w:b w:val="0"/>
                <w:color w:val="173B4D"/>
                <w:sz w:val="14"/>
              </w:rPr>
              <w:t>{{service.vat_rate}}</w:t>
            </w:r>
          </w:p>
        </w:tc>
        <w:tc>
          <w:tcPr>
            <w:tcW w:type="dxa" w:w="1644"/>
            <w:vAlign w:val="center"/>
            <w:tcMar>
              <w:top w:w="55" w:type="dxa"/>
              <w:start w:w="75" w:type="dxa"/>
              <w:bottom w:w="55" w:type="dxa"/>
              <w:end w:w="75" w:type="dxa"/>
            </w:tcMar>
          </w:tcPr>
          <w:p>
            <w:pPr>
              <w:spacing w:before="0" w:after="0" w:line="240" w:lineRule="auto"/>
              <w:jc w:val="right"/>
            </w:pPr>
            <w:r>
              <w:rPr>
                <w:rFonts w:ascii="Arial" w:hAnsi="Arial"/>
                <w:b w:val="0"/>
                <w:color w:val="173B4D"/>
                <w:sz w:val="14"/>
              </w:rPr>
              <w:t>{{service.gross}}</w:t>
            </w:r>
          </w:p>
        </w:tc>
      </w:tr>
      <w:tr>
        <w:tc>
          <w:tcPr>
            <w:tcW w:type="dxa" w:w="850"/>
            <w:gridSpan w:val="6"/>
            <w:shd w:fill="F2F2F2"/>
            <w:vAlign w:val="center"/>
            <w:tcMar>
              <w:top w:w="55" w:type="dxa"/>
              <w:start w:w="75" w:type="dxa"/>
              <w:bottom w:w="55" w:type="dxa"/>
              <w:end w:w="75" w:type="dxa"/>
            </w:tcMar>
          </w:tcPr>
          <w:p>
            <w:pPr>
              <w:spacing w:before="0" w:after="0" w:line="240" w:lineRule="auto"/>
              <w:jc w:val="right"/>
            </w:pPr>
            <w:r>
              <w:rPr>
                <w:sz w:val="14"/>
              </w:rPr>
            </w:r>
            <w:r>
              <w:rPr>
                <w:b/>
                <w:sz w:val="14"/>
              </w:rPr>
              <w:t>{{service.group_subtotal}}</w:t>
            </w:r>
          </w:p>
        </w:tc>
        <w:tc>
          <w:tcPr>
            <w:tcW w:type="dxa" w:w="1644"/>
            <w:shd w:fill="F2F2F2"/>
            <w:vAlign w:val="center"/>
            <w:tcMar>
              <w:top w:w="55" w:type="dxa"/>
              <w:start w:w="75" w:type="dxa"/>
              <w:bottom w:w="55" w:type="dxa"/>
              <w:end w:w="75" w:type="dxa"/>
            </w:tcMar>
          </w:tcPr>
          <w:p>
            <w:pPr>
              <w:spacing w:before="0" w:after="0" w:line="240" w:lineRule="auto"/>
              <w:jc w:val="right"/>
            </w:pPr>
            <w:r>
              <w:rPr>
                <w:sz w:val="14"/>
              </w:rPr>
            </w:r>
            <w:r>
              <w:rPr>
                <w:b/>
                <w:sz w:val="14"/>
              </w:rPr>
              <w:t>{{service.group_subtotal_amount}}</w:t>
            </w:r>
          </w:p>
        </w:tc>
      </w:tr>
    </w:tbl>
    <w:p>
      <w:pPr>
        <w:keepNext/>
        <w:spacing w:before="120" w:after="40" w:line="252" w:lineRule="auto"/>
      </w:pPr>
      <w:r>
        <w:rPr>
          <w:b/>
          <w:color w:val="004E70"/>
          <w:sz w:val="17"/>
        </w:rPr>
        <w:t xml:space="preserve">{{order.tax_heading}}</w:t>
      </w:r>
    </w:p>
    <w:tbl>
      <w:tblPr>
        <w:tblW w:type="pct" w:w="5000"/>
        <w:tblLayout w:type="fixed"/>
        <w:tblLook w:firstColumn="1" w:firstRow="1" w:lastColumn="0" w:lastRow="0" w:noHBand="0" w:noVBand="1" w:val="04A0"/>
      </w:tblPr>
      <w:tblGrid>
        <w:gridCol w:w="2381"/>
        <w:gridCol w:w="3571"/>
        <w:gridCol w:w="3514"/>
      </w:tblGrid>
      <w:tr>
        <w:tc>
          <w:tcPr>
            <w:tcW w:type="dxa" w:w="2381"/>
            <w:vAlign w:val="center"/>
            <w:shd w:fill="D9E2F3"/>
            <w:tcMar>
              <w:top w:w="55" w:type="dxa"/>
              <w:start w:w="75" w:type="dxa"/>
              <w:bottom w:w="55" w:type="dxa"/>
              <w:end w:w="75" w:type="dxa"/>
            </w:tcMar>
          </w:tcPr>
          <w:p>
            <w:pPr>
              <w:spacing w:before="0" w:after="0" w:line="240" w:lineRule="auto"/>
              <w:jc w:val="center"/>
            </w:pPr>
            <w:r>
              <w:rPr>
                <w:sz w:val="15"/>
              </w:rPr>
            </w:r>
            <w:r>
              <w:rPr>
                <w:b/>
                <w:sz w:val="15"/>
              </w:rPr>
              <w:t>MwSt.-Satz</w:t>
            </w:r>
          </w:p>
        </w:tc>
        <w:tc>
          <w:tcPr>
            <w:tcW w:type="dxa" w:w="3571"/>
            <w:vAlign w:val="center"/>
            <w:shd w:fill="D9E2F3"/>
            <w:tcMar>
              <w:top w:w="55" w:type="dxa"/>
              <w:start w:w="75" w:type="dxa"/>
              <w:bottom w:w="55" w:type="dxa"/>
              <w:end w:w="75" w:type="dxa"/>
            </w:tcMar>
          </w:tcPr>
          <w:p>
            <w:pPr>
              <w:spacing w:before="0" w:after="0" w:line="240" w:lineRule="auto"/>
              <w:jc w:val="center"/>
            </w:pPr>
            <w:r>
              <w:rPr>
                <w:sz w:val="15"/>
              </w:rPr>
            </w:r>
            <w:r>
              <w:rPr>
                <w:b/>
                <w:sz w:val="15"/>
              </w:rPr>
              <w:t>Steuerpflichtiges Netto</w:t>
            </w:r>
          </w:p>
        </w:tc>
        <w:tc>
          <w:tcPr>
            <w:tcW w:type="dxa" w:w="3514"/>
            <w:vAlign w:val="center"/>
            <w:shd w:fill="D9E2F3"/>
            <w:tcMar>
              <w:top w:w="55" w:type="dxa"/>
              <w:start w:w="75" w:type="dxa"/>
              <w:bottom w:w="55" w:type="dxa"/>
              <w:end w:w="75" w:type="dxa"/>
            </w:tcMar>
          </w:tcPr>
          <w:p>
            <w:pPr>
              <w:spacing w:before="0" w:after="0" w:line="240" w:lineRule="auto"/>
              <w:jc w:val="center"/>
            </w:pPr>
            <w:r>
              <w:rPr>
                <w:sz w:val="15"/>
              </w:rPr>
            </w:r>
            <w:r>
              <w:rPr>
                <w:b/>
                <w:sz w:val="15"/>
              </w:rPr>
              <w:t>Mehrwertsteuer</w:t>
            </w:r>
          </w:p>
        </w:tc>
      </w:tr>
      <w:tr>
        <w:tc>
          <w:tcPr>
            <w:tcW w:type="dxa" w:w="2381"/>
            <w:vAlign w:val="center"/>
            <w:tcMar>
              <w:top w:w="55" w:type="dxa"/>
              <w:start w:w="75" w:type="dxa"/>
              <w:bottom w:w="55" w:type="dxa"/>
              <w:end w:w="75" w:type="dxa"/>
            </w:tcMar>
          </w:tcPr>
          <w:p>
            <w:pPr>
              <w:spacing w:before="0" w:after="0" w:line="240" w:lineRule="auto"/>
              <w:jc w:val="right"/>
            </w:pPr>
            <w:r>
              <w:rPr>
                <w:sz w:val="15"/>
              </w:rPr>
            </w:r>
            <w:r>
              <w:rPr>
                <w:b w:val="0"/>
                <w:sz w:val="15"/>
              </w:rPr>
              <w:t>{{tax.rate}}</w:t>
            </w:r>
          </w:p>
        </w:tc>
        <w:tc>
          <w:tcPr>
            <w:tcW w:type="dxa" w:w="3571"/>
            <w:vAlign w:val="center"/>
            <w:tcMar>
              <w:top w:w="55" w:type="dxa"/>
              <w:start w:w="75" w:type="dxa"/>
              <w:bottom w:w="55" w:type="dxa"/>
              <w:end w:w="75" w:type="dxa"/>
            </w:tcMar>
          </w:tcPr>
          <w:p>
            <w:pPr>
              <w:spacing w:before="0" w:after="0" w:line="240" w:lineRule="auto"/>
              <w:jc w:val="right"/>
            </w:pPr>
            <w:r>
              <w:rPr>
                <w:sz w:val="15"/>
              </w:rPr>
            </w:r>
            <w:r>
              <w:rPr>
                <w:b w:val="0"/>
                <w:sz w:val="15"/>
              </w:rPr>
              <w:t>{{tax.net}}</w:t>
            </w:r>
          </w:p>
        </w:tc>
        <w:tc>
          <w:tcPr>
            <w:tcW w:type="dxa" w:w="3514"/>
            <w:vAlign w:val="center"/>
            <w:tcMar>
              <w:top w:w="55" w:type="dxa"/>
              <w:start w:w="75" w:type="dxa"/>
              <w:bottom w:w="55" w:type="dxa"/>
              <w:end w:w="75" w:type="dxa"/>
            </w:tcMar>
          </w:tcPr>
          <w:p>
            <w:pPr>
              <w:spacing w:before="0" w:after="0" w:line="240" w:lineRule="auto"/>
              <w:jc w:val="right"/>
            </w:pPr>
            <w:r>
              <w:rPr>
                <w:sz w:val="15"/>
              </w:rPr>
            </w:r>
            <w:r>
              <w:rPr>
                <w:b w:val="0"/>
                <w:sz w:val="15"/>
              </w:rPr>
              <w:t>{{tax.vat}}</w:t>
            </w:r>
          </w:p>
        </w:tc>
      </w:tr>
    </w:tbl>
    <w:tbl>
      <w:tblPr>
        <w:tblStyle w:val="TableGrid"/>
        <w:tblW w:type="pct" w:w="5000"/>
        <w:jc w:val="right"/>
        <w:tblLayout w:type="fixed"/>
        <w:tblLook w:firstColumn="1" w:firstRow="1" w:lastColumn="0" w:lastRow="0" w:noHBand="0" w:noVBand="1" w:val="04A0"/>
      </w:tblPr>
      <w:tblGrid>
        <w:gridCol w:w="5213"/>
        <w:gridCol w:w="5213"/>
      </w:tblGrid>
      <w:tr>
        <w:tc>
          <w:tcPr>
            <w:tcW w:type="dxa" w:w="1928"/>
            <w:vAlign w:val="center"/>
            <w:tcMar>
              <w:top w:w="55" w:type="dxa"/>
              <w:start w:w="75" w:type="dxa"/>
              <w:bottom w:w="55" w:type="dxa"/>
              <w:end w:w="75" w:type="dxa"/>
            </w:tcMar>
          </w:tcPr>
          <w:p>
            <w:pPr>
              <w:spacing w:before="0" w:after="0" w:line="240" w:lineRule="auto"/>
              <w:jc w:val="right"/>
            </w:pPr>
            <w:r>
              <w:rPr>
                <w:sz w:val="15"/>
              </w:rPr>
            </w:r>
            <w:r>
              <w:rPr>
                <w:b w:val="0"/>
                <w:sz w:val="15"/>
              </w:rPr>
              <w:t>{{order.taxable_net_label}}</w:t>
            </w:r>
          </w:p>
        </w:tc>
        <w:tc>
          <w:tcPr>
            <w:tcW w:type="dxa" w:w="1417"/>
            <w:vAlign w:val="center"/>
            <w:tcMar>
              <w:top w:w="55" w:type="dxa"/>
              <w:start w:w="75" w:type="dxa"/>
              <w:bottom w:w="55" w:type="dxa"/>
              <w:end w:w="75" w:type="dxa"/>
            </w:tcMar>
          </w:tcPr>
          <w:p>
            <w:pPr>
              <w:spacing w:before="0" w:after="0" w:line="240" w:lineRule="auto"/>
              <w:jc w:val="right"/>
            </w:pPr>
            <w:r>
              <w:rPr>
                <w:sz w:val="15"/>
              </w:rPr>
            </w:r>
            <w:r>
              <w:rPr>
                <w:b w:val="0"/>
                <w:sz w:val="15"/>
              </w:rPr>
              <w:t>{{order.taxable_net}}</w:t>
            </w:r>
          </w:p>
        </w:tc>
      </w:tr>
      <w:tr>
        <w:tc>
          <w:tcPr>
            <w:tcW w:type="dxa" w:w="1928"/>
            <w:vAlign w:val="center"/>
            <w:tcMar>
              <w:top w:w="55" w:type="dxa"/>
              <w:start w:w="75" w:type="dxa"/>
              <w:bottom w:w="55" w:type="dxa"/>
              <w:end w:w="75" w:type="dxa"/>
            </w:tcMar>
          </w:tcPr>
          <w:p>
            <w:pPr>
              <w:spacing w:before="0" w:after="0" w:line="240" w:lineRule="auto"/>
              <w:jc w:val="right"/>
            </w:pPr>
            <w:r>
              <w:rPr>
                <w:sz w:val="15"/>
              </w:rPr>
            </w:r>
            <w:r>
              <w:rPr>
                <w:b w:val="0"/>
                <w:sz w:val="15"/>
              </w:rPr>
              <w:t>{{order.total_vat_label}}</w:t>
            </w:r>
          </w:p>
        </w:tc>
        <w:tc>
          <w:tcPr>
            <w:tcW w:type="dxa" w:w="1417"/>
            <w:vAlign w:val="center"/>
            <w:tcMar>
              <w:top w:w="55" w:type="dxa"/>
              <w:start w:w="75" w:type="dxa"/>
              <w:bottom w:w="55" w:type="dxa"/>
              <w:end w:w="75" w:type="dxa"/>
            </w:tcMar>
          </w:tcPr>
          <w:p>
            <w:pPr>
              <w:spacing w:before="0" w:after="0" w:line="240" w:lineRule="auto"/>
              <w:jc w:val="right"/>
            </w:pPr>
            <w:r>
              <w:rPr>
                <w:sz w:val="15"/>
              </w:rPr>
            </w:r>
            <w:r>
              <w:rPr>
                <w:b w:val="0"/>
                <w:sz w:val="15"/>
              </w:rPr>
              <w:t>{{order.total_vat}}</w:t>
            </w:r>
          </w:p>
        </w:tc>
      </w:tr>
      <w:tr>
        <w:tc>
          <w:tcPr>
            <w:tcW w:type="dxa" w:w="5213"/>
            <w:tcMar>
              <w:top w:w="55" w:type="dxa"/>
              <w:start w:w="75" w:type="dxa"/>
              <w:bottom w:w="55" w:type="dxa"/>
              <w:end w:w="75" w:type="dxa"/>
            </w:tcMar>
          </w:tcPr>
          <w:p>
            <w:pPr>
              <w:spacing w:before="0" w:after="0" w:line="240" w:lineRule="auto"/>
              <w:jc w:val="right"/>
            </w:pPr>
            <w:r>
              <w:rPr>
                <w:sz w:val="15"/>
              </w:rPr>
            </w:r>
            <w:r>
              <w:rPr>
                <w:b w:val="0"/>
                <w:sz w:val="15"/>
              </w:rPr>
              <w:t>{{order.pass_through_label}}</w:t>
            </w:r>
          </w:p>
        </w:tc>
        <w:tc>
          <w:tcPr>
            <w:tcW w:type="dxa" w:w="5213"/>
            <w:tcMar>
              <w:top w:w="55" w:type="dxa"/>
              <w:start w:w="75" w:type="dxa"/>
              <w:bottom w:w="55" w:type="dxa"/>
              <w:end w:w="75" w:type="dxa"/>
            </w:tcMar>
          </w:tcPr>
          <w:p>
            <w:pPr>
              <w:spacing w:before="0" w:after="0" w:line="240" w:lineRule="auto"/>
              <w:jc w:val="right"/>
            </w:pPr>
            <w:r>
              <w:rPr>
                <w:sz w:val="15"/>
              </w:rPr>
            </w:r>
            <w:r>
              <w:rPr>
                <w:b w:val="0"/>
                <w:sz w:val="15"/>
              </w:rPr>
              <w:t>{{order.pass_through_total}}</w:t>
            </w:r>
          </w:p>
        </w:tc>
      </w:tr>
      <w:tr>
        <w:tc>
          <w:tcPr>
            <w:tcW w:type="dxa" w:w="1928"/>
            <w:shd w:fill="D9E2F3"/>
            <w:vAlign w:val="center"/>
            <w:tcMar>
              <w:top w:w="55" w:type="dxa"/>
              <w:start w:w="75" w:type="dxa"/>
              <w:bottom w:w="55" w:type="dxa"/>
              <w:end w:w="75" w:type="dxa"/>
            </w:tcMar>
          </w:tcPr>
          <w:p>
            <w:pPr>
              <w:spacing w:before="0" w:after="0" w:line="240" w:lineRule="auto"/>
              <w:jc w:val="right"/>
            </w:pPr>
            <w:r>
              <w:rPr>
                <w:sz w:val="15"/>
              </w:rPr>
            </w:r>
            <w:r>
              <w:rPr>
                <w:b/>
                <w:sz w:val="15"/>
              </w:rPr>
              <w:t>{{order.total_gross_label}}</w:t>
            </w:r>
          </w:p>
        </w:tc>
        <w:tc>
          <w:tcPr>
            <w:tcW w:type="dxa" w:w="1417"/>
            <w:shd w:fill="D9E2F3"/>
            <w:vAlign w:val="center"/>
            <w:tcMar>
              <w:top w:w="55" w:type="dxa"/>
              <w:start w:w="75" w:type="dxa"/>
              <w:bottom w:w="55" w:type="dxa"/>
              <w:end w:w="75" w:type="dxa"/>
            </w:tcMar>
          </w:tcPr>
          <w:p>
            <w:pPr>
              <w:spacing w:before="0" w:after="0" w:line="240" w:lineRule="auto"/>
              <w:jc w:val="right"/>
            </w:pPr>
            <w:r>
              <w:rPr>
                <w:sz w:val="15"/>
              </w:rPr>
            </w:r>
            <w:r>
              <w:rPr>
                <w:b/>
                <w:sz w:val="15"/>
              </w:rPr>
              <w:t>{{order.total_gross}}</w:t>
            </w:r>
          </w:p>
        </w:tc>
      </w:tr>
    </w:tbl>
    <w:p>
      <w:pPr>
        <w:spacing w:before="60" w:after="60" w:line="252" w:lineRule="auto"/>
      </w:pPr>
      <w:r>
        <w:rPr>
          <w:color w:val="495E6C"/>
          <w:sz w:val="15"/>
        </w:rPr>
        <w:t xml:space="preserve">{{order.cost_note}}</w:t>
      </w:r>
    </w:p>
    <w:p>
      <w:pPr>
        <w:keepNext/>
        <w:spacing w:before="200" w:after="60" w:line="252" w:lineRule="auto"/>
      </w:pPr>
      <w:r>
        <w:rPr>
          <w:b/>
          <w:color w:val="004E70"/>
          <w:sz w:val="22"/>
        </w:rPr>
        <w:t xml:space="preserve">2. Preis, Abrechnung und Änderungen</w:t>
      </w:r>
    </w:p>
    <w:p>
      <w:pPr>
        <w:spacing w:before="0" w:after="60" w:line="252" w:lineRule="auto"/>
      </w:pPr>
      <w:r>
        <w:rPr>
          <w:color w:val="0C2D3E"/>
          <w:sz w:val="18"/>
        </w:rPr>
        <w:t xml:space="preserve">Maßgeblich sind die vorstehende Leistungs- und Preisaufstellung sowie die darin ausgewiesenen Fremdleistungen, Gebühren und durchlaufenden Posten. Abweichungen, zusätzliche Leistungen und Kosten über den vereinbarten Umfang hinaus werden vor ihrer Beauftragung mit dem/der Auftraggeber/in abgestimmt. Leistungen Dritter werden nur im vereinbarten Umfang vermittelt oder in Auftrag gegeben.</w:t>
      </w:r>
    </w:p>
    <w:tbl>
      <w:tblPr>
        <w:tblW w:type="dxa" w:w="10200"/>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Pr>
      <w:tblGrid>
        <w:gridCol w:w="5100"/>
        <w:gridCol w:w="5100"/>
      </w:tblGrid>
      <w:tr>
        <w:trPr>
          <w:cantSplit/>
        </w:trPr>
        <w:tc>
          <w:tcPr>
            <w:tcW w:type="dxa" w:w="5100"/>
            <w:shd w:val="clear" w:color="auto" w:fill="F3F7F9"/>
            <w:tcMar>
              <w:top w:w="55" w:type="dxa"/>
              <w:start w:w="85" w:type="dxa"/>
              <w:bottom w:w="55" w:type="dxa"/>
              <w:end w:w="85" w:type="dxa"/>
            </w:tcMar>
          </w:tcPr>
          <w:p>
            <w:pPr>
              <w:spacing w:before="0" w:after="0" w:line="252" w:lineRule="auto"/>
            </w:pPr>
            <w:r>
              <w:rPr>
                <w:color w:val="495E6C"/>
                <w:sz w:val="15"/>
              </w:rPr>
              <w:t xml:space="preserve">Zahlungsweise / Zahlungsziel / Abschläge</w:t>
            </w:r>
          </w:p>
          <w:p>
            <w:pPr>
              <w:spacing w:before="0" w:after="0" w:line="252" w:lineRule="auto"/>
            </w:pPr>
            <w:r>
              <w:rPr>
                <w:color w:val="0C2D3E"/>
                <w:sz w:val="18"/>
              </w:rPr>
              <w:t xml:space="preserve">{{order.payment_terms}}</w:t>
            </w:r>
          </w:p>
        </w:tc>
        <w:tc>
          <w:tcPr>
            <w:tcW w:type="dxa" w:w="5100"/>
            <w:shd w:val="clear" w:color="auto" w:fill="F3F7F9"/>
            <w:tcMar>
              <w:top w:w="55" w:type="dxa"/>
              <w:start w:w="85" w:type="dxa"/>
              <w:bottom w:w="55" w:type="dxa"/>
              <w:end w:w="85" w:type="dxa"/>
            </w:tcMar>
          </w:tcPr>
          <w:p>
            <w:pPr>
              <w:spacing w:before="0" w:after="0" w:line="252" w:lineRule="auto"/>
            </w:pPr>
            <w:r>
              <w:rPr>
                <w:color w:val="495E6C"/>
                <w:sz w:val="15"/>
              </w:rPr>
              <w:t xml:space="preserve">Besondere Abreden / Kostenobergrenze</w:t>
            </w:r>
          </w:p>
          <w:p>
            <w:pPr>
              <w:spacing w:before="0" w:after="0" w:line="252" w:lineRule="auto"/>
            </w:pPr>
            <w:r>
              <w:rPr>
                <w:color w:val="0C2D3E"/>
                <w:sz w:val="18"/>
              </w:rPr>
              <w:t xml:space="preserve">{{order.special_terms}}</w:t>
            </w:r>
          </w:p>
        </w:tc>
      </w:tr>
    </w:tbl>
    <w:p>
      <w:pPr>
        <w:keepNext/>
        <w:spacing w:before="200" w:after="60" w:line="252" w:lineRule="auto"/>
      </w:pPr>
      <w:r>
        <w:rPr>
          <w:b/>
          <w:color w:val="004E70"/>
          <w:sz w:val="22"/>
        </w:rPr>
        <w:t xml:space="preserve">3. Vollmacht – beschränkt auf diesen Bestattungsfall</w:t>
      </w:r>
    </w:p>
    <w:p>
      <w:pPr>
        <w:spacing w:before="0" w:after="60" w:line="252" w:lineRule="auto"/>
      </w:pPr>
      <w:r>
        <w:rPr>
          <w:color w:val="0C2D3E"/>
          <w:sz w:val="18"/>
        </w:rPr>
        <w:t xml:space="preserve">Der/die Auftraggeber/in bevollmächtigt das Bestattungsunternehmen, ihn/sie im erforderlichen Umfang gegenüber den nachstehend angekreuzten Stellen zu vertreten, Auskünfte einzuholen und Erklärungen abzugeben, soweit dies zur Durchführung der beauftragten Bestattung erforderlich ist. Die Vollmacht umfasst keine Verfügungen über Vermögen, keine Anerkennung fremder Forderungen und keine Beauftragung kostenpflichtiger Zusatzleistungen außerhalb dieses Auftrags.</w:t>
      </w:r>
    </w:p>
    <w:p>
      <w:pPr>
        <w:spacing w:before="0" w:after="40" w:line="252" w:lineRule="auto"/>
        <w:ind w:left="360" w:hanging="360"/>
      </w:pPr>
      <w:r>
        <w:rPr>
          <w:color w:val="0C2D3E"/>
          <w:sz w:val="18"/>
        </w:rPr>
        <w:t xml:space="preserve">{{order.poa_registry}}</w:t>
        <w:tab/>
        <w:t xml:space="preserve">Standesamt, Friedhofs- und Bestattungsverwaltung: erforderliche Auskünfte, Anträge und Terminabstimmung</w:t>
      </w:r>
    </w:p>
    <w:p>
      <w:pPr>
        <w:spacing w:before="0" w:after="40" w:line="252" w:lineRule="auto"/>
        <w:ind w:left="360" w:hanging="360"/>
      </w:pPr>
      <w:r>
        <w:rPr>
          <w:color w:val="0C2D3E"/>
          <w:sz w:val="18"/>
        </w:rPr>
        <w:t xml:space="preserve">{{order.poa_crematorium}}</w:t>
        <w:tab/>
        <w:t xml:space="preserve">Krematorium sowie beauftragte Überführungs- und Versorgungsunternehmen: fallbezogene Abstimmung und Übermittlung von Unterlagen</w:t>
      </w:r>
    </w:p>
    <w:p>
      <w:pPr>
        <w:spacing w:before="0" w:after="40" w:line="252" w:lineRule="auto"/>
        <w:ind w:left="360" w:hanging="360"/>
      </w:pPr>
      <w:r>
        <w:rPr>
          <w:color w:val="0C2D3E"/>
          <w:sz w:val="18"/>
        </w:rPr>
        <w:t xml:space="preserve">{{order.poa_ceremony}}</w:t>
        <w:tab/>
        <w:t xml:space="preserve">Kirche, Trauerredner/in, Trauerhalle: Termin- und Ablaufabstimmung im beauftragten Umfang</w:t>
      </w:r>
    </w:p>
    <w:p>
      <w:pPr>
        <w:spacing w:before="0" w:after="40" w:line="252" w:lineRule="auto"/>
        <w:ind w:left="360" w:hanging="360"/>
      </w:pPr>
      <w:r>
        <w:rPr>
          <w:color w:val="0C2D3E"/>
          <w:sz w:val="18"/>
        </w:rPr>
        <w:t xml:space="preserve">{{order.poa_deregistration}}</w:t>
        <w:tab/>
        <w:t xml:space="preserve">Rentenservice, Kranken- und Pflegekasse, Versicherungen und Vertragspartner: Abmeldungen und Mitteilungen im beauftragten Umfang</w:t>
      </w:r>
    </w:p>
    <w:p>
      <w:pPr>
        <w:spacing w:before="0" w:after="40" w:line="252" w:lineRule="auto"/>
        <w:ind w:left="360" w:hanging="360"/>
      </w:pPr>
      <w:r>
        <w:rPr>
          <w:color w:val="0C2D3E"/>
          <w:sz w:val="18"/>
        </w:rPr>
        <w:t xml:space="preserve">{{order.poa_other}}</w:t>
        <w:tab/>
        <w:t xml:space="preserve">Weitere Stellen: {{order.poa_other_text}}</w:t>
      </w:r>
    </w:p>
    <w:p>
      <w:pPr>
        <w:spacing w:before="0" w:after="60" w:line="252" w:lineRule="auto"/>
      </w:pPr>
      <w:r>
        <w:rPr>
          <w:color w:val="0C2D3E"/>
          <w:sz w:val="18"/>
        </w:rPr>
        <w:t xml:space="preserve">Die Vollmacht gilt ab Unterzeichnung und endet mit der Erledigung dieses Auftrags; sie kann jederzeit in Textform mit Wirkung für die Zukunft widerrufen werden. Bereits wirksam veranlasste Maßnahmen und Ansprüche aus dem Auftrag bleiben unberührt. Der/die Auftraggeber/in bestätigt, zur Erteilung dieser Vollmacht berechtigt zu sein. Die Vollmacht ersetzt keine gesetzlich erforderliche Zustimmung anderer Berechtigter.</w:t>
      </w:r>
    </w:p>
    <w:p>
      <w:pPr>
        <w:keepNext/>
        <w:spacing w:before="200" w:after="60" w:line="252" w:lineRule="auto"/>
      </w:pPr>
      <w:r>
        <w:rPr>
          <w:b/>
          <w:color w:val="004E70"/>
          <w:sz w:val="22"/>
        </w:rPr>
        <w:t xml:space="preserve">4. Widerrufsrecht und Beginn der Leistungen</w:t>
      </w:r>
    </w:p>
    <w:p>
      <w:pPr>
        <w:spacing w:before="0" w:after="60" w:line="252" w:lineRule="auto"/>
      </w:pPr>
      <w:r>
        <w:rPr>
          <w:color w:val="0C2D3E"/>
          <w:sz w:val="18"/>
        </w:rPr>
        <w:t xml:space="preserve">{{order.withdrawal_note}}</w:t>
      </w:r>
    </w:p>
    <w:p>
      <w:pPr>
        <w:spacing w:before="0" w:after="40" w:line="252" w:lineRule="auto"/>
        <w:ind w:left="360" w:hanging="360"/>
      </w:pPr>
      <w:r>
        <w:rPr>
          <w:color w:val="0C2D3E"/>
          <w:sz w:val="18"/>
        </w:rPr>
        <w:t xml:space="preserve">{{order.withdrawal_request_box}}</w:t>
        <w:tab/>
        <w:t xml:space="preserve">{{order.withdrawal_request}}</w:t>
      </w:r>
    </w:p>
    <w:p>
      <w:pPr>
        <w:spacing w:before="0" w:after="40" w:line="252" w:lineRule="auto"/>
        <w:ind w:left="360" w:hanging="360"/>
      </w:pPr>
      <w:r>
        <w:rPr>
          <w:color w:val="0C2D3E"/>
          <w:sz w:val="18"/>
        </w:rPr>
        <w:t xml:space="preserve">{{order.withdrawal_ack_box}}</w:t>
        <w:tab/>
        <w:t xml:space="preserve">{{order.withdrawal_ack}}</w:t>
      </w:r>
    </w:p>
    <w:p>
      <w:pPr>
        <w:keepNext/>
        <w:spacing w:before="200" w:after="60" w:line="252" w:lineRule="auto"/>
      </w:pPr>
      <w:r>
        <w:rPr>
          <w:b/>
          <w:color w:val="004E70"/>
          <w:sz w:val="22"/>
        </w:rPr>
        <w:t xml:space="preserve">5. Ort, Datum und Unterschriften</w:t>
      </w:r>
    </w:p>
    <w:tbl>
      <w:tblPr>
        <w:tblW w:type="dxa" w:w="10200"/>
        <w:jc w:val="center"/>
        <w:tblCellSpacing w:w="0" w:type="dxa"/>
        <w:tblLayout w:type="fixed"/>
        <w:tblCellMar>
          <w:left w:w="0" w:type="dxa"/>
          <w:right w:w="300" w:type="dxa"/>
        </w:tblCellMar>
      </w:tblPr>
      <w:tblGrid>
        <w:gridCol w:w="5100"/>
        <w:gridCol w:w="5100"/>
      </w:tblGrid>
      <w:tr>
        <w:trPr>
          <w:cantSplit/>
        </w:trPr>
        <w:tc>
          <w:tcPr>
            <w:tcW w:type="dxa" w:w="5100"/>
            <w:tcBorders>
              <w:bottom w:val="single" w:sz="6" w:space="0" w:color="495E6C"/>
            </w:tcBorders>
          </w:tcPr>
          <w:p>
            <w:pPr>
              <w:spacing w:before="520" w:after="0" w:line="252" w:lineRule="auto"/>
            </w:pPr>
            <w:r>
              <w:rPr>
                <w:color w:val="0C2D3E"/>
                <w:sz w:val="18"/>
              </w:rPr>
              <w:t xml:space="preserve"/>
            </w:r>
          </w:p>
          <w:p>
            <w:pPr>
              <w:spacing w:before="0" w:after="60" w:line="252" w:lineRule="auto"/>
            </w:pPr>
            <w:r>
              <w:rPr>
                <w:color w:val="495E6C"/>
                <w:sz w:val="15"/>
              </w:rPr>
              <w:t xml:space="preserve">Ort, Datum</w:t>
            </w:r>
          </w:p>
        </w:tc>
        <w:tc>
          <w:tcPr>
            <w:tcW w:type="dxa" w:w="5100"/>
            <w:tcBorders>
              <w:bottom w:val="single" w:sz="6" w:space="0" w:color="495E6C"/>
            </w:tcBorders>
          </w:tcPr>
          <w:p>
            <w:pPr>
              <w:spacing w:before="520" w:after="0" w:line="252" w:lineRule="auto"/>
            </w:pPr>
            <w:r>
              <w:rPr>
                <w:color w:val="0C2D3E"/>
                <w:sz w:val="18"/>
              </w:rPr>
              <w:t xml:space="preserve"/>
            </w:r>
          </w:p>
          <w:p>
            <w:pPr>
              <w:spacing w:before="0" w:after="60" w:line="252" w:lineRule="auto"/>
            </w:pPr>
            <w:r>
              <w:rPr>
                <w:color w:val="495E6C"/>
                <w:sz w:val="15"/>
              </w:rPr>
              <w:t xml:space="preserve">Unterschrift Auftraggeber/in</w:t>
            </w:r>
          </w:p>
        </w:tc>
      </w:tr>
      <w:tr>
        <w:trPr>
          <w:cantSplit/>
        </w:trPr>
        <w:tc>
          <w:tcPr>
            <w:tcW w:type="dxa" w:w="5100"/>
            <w:tcBorders>
              <w:bottom w:val="single" w:sz="6" w:space="0" w:color="495E6C"/>
            </w:tcBorders>
          </w:tcPr>
          <w:p>
            <w:pPr>
              <w:spacing w:before="520" w:after="0" w:line="252" w:lineRule="auto"/>
            </w:pPr>
            <w:r>
              <w:rPr>
                <w:color w:val="0C2D3E"/>
                <w:sz w:val="18"/>
              </w:rPr>
              <w:t xml:space="preserve"/>
            </w:r>
          </w:p>
          <w:p>
            <w:pPr>
              <w:spacing w:before="0" w:after="60" w:line="252" w:lineRule="auto"/>
            </w:pPr>
            <w:r>
              <w:rPr>
                <w:color w:val="495E6C"/>
                <w:sz w:val="15"/>
              </w:rPr>
              <w:t xml:space="preserve">Ort, Datum</w:t>
            </w:r>
          </w:p>
        </w:tc>
        <w:tc>
          <w:tcPr>
            <w:tcW w:type="dxa" w:w="5100"/>
            <w:tcBorders>
              <w:bottom w:val="single" w:sz="6" w:space="0" w:color="495E6C"/>
            </w:tcBorders>
          </w:tcPr>
          <w:p>
            <w:pPr>
              <w:spacing w:before="520" w:after="0" w:line="252" w:lineRule="auto"/>
            </w:pPr>
            <w:r>
              <w:rPr>
                <w:color w:val="0C2D3E"/>
                <w:sz w:val="18"/>
              </w:rPr>
              <w:t xml:space="preserve"/>
            </w:r>
          </w:p>
          <w:p>
            <w:pPr>
              <w:spacing w:before="0" w:after="60" w:line="252" w:lineRule="auto"/>
            </w:pPr>
            <w:r>
              <w:rPr>
                <w:color w:val="495E6C"/>
                <w:sz w:val="15"/>
              </w:rPr>
              <w:t xml:space="preserve">Für das Bestattungsunternehmen (Annahme des Auftrags)</w:t>
            </w:r>
          </w:p>
        </w:tc>
      </w:tr>
    </w:tbl>
    <w:p>
      <w:pPr>
        <w:spacing w:before="120" w:after="40" w:line="252" w:lineRule="auto"/>
      </w:pPr>
      <w:r>
        <w:rPr>
          <w:color w:val="495E6C"/>
          <w:sz w:val="15"/>
        </w:rPr>
        <w:t xml:space="preserve">{{order.digital_signature_line}}</w:t>
      </w:r>
    </w:p>
    <w:p>
      <w:pPr>
        <w:spacing w:before="0" w:after="0" w:line="252" w:lineRule="auto"/>
      </w:pPr>
      <w:r>
        <w:rPr>
          <w:color w:val="495E6C"/>
          <w:sz w:val="15"/>
        </w:rPr>
        <w:t xml:space="preserve">Der/die Auftraggeber/in erhält eine Ausfertigung dieses Auftrags einschließlich der Leistungs- und Preisaufstellung{{order.withdrawal_enclosure}}.</w:t>
      </w:r>
    </w:p>
    <w:sectPr w:rsidR="00FC693F" w:rsidRPr="0006063C" w:rsidSect="00034616">
      <w:footerReference w:type="default" r:id="rId9"/>
      <w:pgSz w:w="11906" w:h="16838"/>
      <w:pgMar w:top="850" w:right="907" w:bottom="907" w:left="907"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495E6C"/>
        <w:sz w:val="14"/>
      </w:rPr>
      <w:t xml:space="preserve">Bestattungsauftrag und Vollmacht · {{case.case_number}} · Seite </w:t>
    </w:r>
    <w:fldSimple w:instr=" PAGE ">
      <w:r>
        <w:rPr>
          <w:color w:val="495E6C"/>
          <w:sz w:val="14"/>
        </w:rPr>
        <w:t xml:space="preserve">1</w:t>
      </w:r>
    </w:fldSimple>
    <w:r>
      <w:rPr>
        <w:color w:val="495E6C"/>
        <w:sz w:val="14"/>
      </w:rPr>
      <w:t xml:space="preserve"> von </w:t>
    </w:r>
    <w:fldSimple w:instr=" NUMPAGES ">
      <w:r>
        <w:rPr>
          <w:color w:val="495E6C"/>
          <w:sz w:val="14"/>
        </w:rPr>
        <w:t xml:space="preserve">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Bestattungsauftrag und Vollmacht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