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E83B" w14:textId="06D0F52D" w:rsidR="009C07D2" w:rsidRPr="00430503" w:rsidRDefault="00014E0F" w:rsidP="009C07D2">
      <w:pPr>
        <w:spacing w:after="80"/>
        <w:jc w:val="center"/>
        <w:rPr>
          <w:rFonts w:ascii="Times New Roman" w:hAnsi="Times New Roman" w:cs="Times New Roman"/>
          <w:b/>
        </w:rPr>
      </w:pPr>
      <w:r w:rsidRPr="00430503">
        <w:rPr>
          <w:rFonts w:ascii="Times New Roman" w:hAnsi="Times New Roman" w:cs="Times New Roman"/>
          <w:b/>
        </w:rPr>
        <w:t>BIEN 23</w:t>
      </w:r>
      <w:r w:rsidR="009C07D2" w:rsidRPr="00430503">
        <w:rPr>
          <w:rFonts w:ascii="Times New Roman" w:hAnsi="Times New Roman" w:cs="Times New Roman"/>
          <w:b/>
        </w:rPr>
        <w:t>5</w:t>
      </w:r>
      <w:r w:rsidRPr="00430503">
        <w:rPr>
          <w:rFonts w:ascii="Times New Roman" w:hAnsi="Times New Roman" w:cs="Times New Roman"/>
          <w:b/>
        </w:rPr>
        <w:t xml:space="preserve"> 201</w:t>
      </w:r>
      <w:r w:rsidR="0000016B">
        <w:rPr>
          <w:rFonts w:ascii="Times New Roman" w:hAnsi="Times New Roman" w:cs="Times New Roman"/>
          <w:b/>
        </w:rPr>
        <w:t>9S</w:t>
      </w:r>
      <w:r w:rsidRPr="00430503">
        <w:rPr>
          <w:rFonts w:ascii="Times New Roman" w:hAnsi="Times New Roman" w:cs="Times New Roman"/>
          <w:b/>
        </w:rPr>
        <w:t xml:space="preserve"> </w:t>
      </w:r>
      <w:r w:rsidR="00912DA8">
        <w:rPr>
          <w:rFonts w:ascii="Times New Roman" w:hAnsi="Times New Roman" w:cs="Times New Roman"/>
          <w:b/>
        </w:rPr>
        <w:t>HOMEWORK</w:t>
      </w:r>
      <w:r w:rsidR="009C07D2" w:rsidRPr="00430503">
        <w:rPr>
          <w:rFonts w:ascii="Times New Roman" w:hAnsi="Times New Roman" w:cs="Times New Roman"/>
          <w:b/>
        </w:rPr>
        <w:t xml:space="preserve"> </w:t>
      </w:r>
      <w:r w:rsidR="0000016B">
        <w:rPr>
          <w:rFonts w:ascii="Times New Roman" w:hAnsi="Times New Roman" w:cs="Times New Roman"/>
          <w:b/>
        </w:rPr>
        <w:t>3</w:t>
      </w:r>
    </w:p>
    <w:p w14:paraId="26DCE485" w14:textId="469F1D7A" w:rsidR="00014E0F" w:rsidRPr="00430503" w:rsidRDefault="00014E0F" w:rsidP="00F1157E">
      <w:pPr>
        <w:spacing w:after="180"/>
        <w:jc w:val="center"/>
        <w:rPr>
          <w:rFonts w:ascii="Times New Roman" w:hAnsi="Times New Roman" w:cs="Times New Roman"/>
        </w:rPr>
      </w:pPr>
      <w:r w:rsidRPr="00430503">
        <w:rPr>
          <w:rFonts w:ascii="Times New Roman" w:hAnsi="Times New Roman" w:cs="Times New Roman"/>
        </w:rPr>
        <w:t>Due by 10:00 am on T</w:t>
      </w:r>
      <w:r w:rsidR="00C764AE">
        <w:rPr>
          <w:rFonts w:ascii="Times New Roman" w:hAnsi="Times New Roman" w:cs="Times New Roman"/>
        </w:rPr>
        <w:t>hur</w:t>
      </w:r>
      <w:r w:rsidRPr="00430503">
        <w:rPr>
          <w:rFonts w:ascii="Times New Roman" w:hAnsi="Times New Roman" w:cs="Times New Roman"/>
        </w:rPr>
        <w:t xml:space="preserve">sday </w:t>
      </w:r>
      <w:r w:rsidR="0000016B">
        <w:rPr>
          <w:rFonts w:ascii="Times New Roman" w:hAnsi="Times New Roman" w:cs="Times New Roman"/>
        </w:rPr>
        <w:t>4</w:t>
      </w:r>
      <w:r w:rsidRPr="00430503">
        <w:rPr>
          <w:rFonts w:ascii="Times New Roman" w:hAnsi="Times New Roman" w:cs="Times New Roman"/>
        </w:rPr>
        <w:t>/</w:t>
      </w:r>
      <w:r w:rsidR="00C764AE">
        <w:rPr>
          <w:rFonts w:ascii="Times New Roman" w:hAnsi="Times New Roman" w:cs="Times New Roman"/>
        </w:rPr>
        <w:t>4</w:t>
      </w:r>
      <w:r w:rsidRPr="00430503">
        <w:rPr>
          <w:rFonts w:ascii="Times New Roman" w:hAnsi="Times New Roman" w:cs="Times New Roman"/>
        </w:rPr>
        <w:t>/201</w:t>
      </w:r>
      <w:r w:rsidR="0000016B">
        <w:rPr>
          <w:rFonts w:ascii="Times New Roman" w:hAnsi="Times New Roman" w:cs="Times New Roman"/>
        </w:rPr>
        <w:t>9</w:t>
      </w:r>
      <w:r w:rsidRPr="00430503">
        <w:rPr>
          <w:rFonts w:ascii="Times New Roman" w:hAnsi="Times New Roman" w:cs="Times New Roman"/>
        </w:rPr>
        <w:t xml:space="preserve"> </w:t>
      </w:r>
      <w:r w:rsidRPr="00DE2D43">
        <w:rPr>
          <w:rFonts w:ascii="Times New Roman" w:hAnsi="Times New Roman" w:cs="Times New Roman"/>
        </w:rPr>
        <w:t>(</w:t>
      </w:r>
      <w:r w:rsidR="00F836BB" w:rsidRPr="00DE2D43">
        <w:rPr>
          <w:rFonts w:ascii="Times New Roman" w:hAnsi="Times New Roman" w:cs="Times New Roman"/>
        </w:rPr>
        <w:t>3</w:t>
      </w:r>
      <w:r w:rsidRPr="00DE2D43">
        <w:rPr>
          <w:rFonts w:ascii="Times New Roman" w:hAnsi="Times New Roman" w:cs="Times New Roman"/>
        </w:rPr>
        <w:t>0 Points)</w:t>
      </w:r>
    </w:p>
    <w:p w14:paraId="04665F20" w14:textId="65F657E2" w:rsidR="005948CE" w:rsidRDefault="00DE42BB" w:rsidP="00AB4F6A">
      <w:pPr>
        <w:spacing w:before="120" w:after="0"/>
        <w:rPr>
          <w:rFonts w:ascii="Times New Roman" w:hAnsi="Times New Roman" w:cs="Times New Roman"/>
        </w:rPr>
      </w:pPr>
      <w:r w:rsidRPr="00430503">
        <w:rPr>
          <w:rFonts w:ascii="Times New Roman" w:hAnsi="Times New Roman" w:cs="Times New Roman"/>
          <w:b/>
          <w:i/>
        </w:rPr>
        <w:t>Answering questions</w:t>
      </w:r>
      <w:r w:rsidRPr="00430503">
        <w:rPr>
          <w:rFonts w:ascii="Times New Roman" w:hAnsi="Times New Roman" w:cs="Times New Roman"/>
        </w:rPr>
        <w:t xml:space="preserve">. </w:t>
      </w:r>
      <w:r w:rsidR="009926B9">
        <w:rPr>
          <w:rFonts w:ascii="Times New Roman" w:hAnsi="Times New Roman" w:cs="Times New Roman"/>
        </w:rPr>
        <w:t>You can find answers in one or more sources: our textbook,</w:t>
      </w:r>
      <w:r w:rsidR="007808D0" w:rsidRPr="007808D0">
        <w:rPr>
          <w:rFonts w:ascii="Times New Roman" w:hAnsi="Times New Roman" w:cs="Times New Roman"/>
        </w:rPr>
        <w:t xml:space="preserve"> </w:t>
      </w:r>
      <w:r w:rsidR="007808D0">
        <w:rPr>
          <w:rFonts w:ascii="Times New Roman" w:hAnsi="Times New Roman" w:cs="Times New Roman"/>
        </w:rPr>
        <w:t>PPT slides, and</w:t>
      </w:r>
      <w:r w:rsidR="009926B9">
        <w:rPr>
          <w:rFonts w:ascii="Times New Roman" w:hAnsi="Times New Roman" w:cs="Times New Roman"/>
        </w:rPr>
        <w:t xml:space="preserve"> </w:t>
      </w:r>
      <w:r w:rsidR="007808D0">
        <w:rPr>
          <w:rFonts w:ascii="Times New Roman" w:hAnsi="Times New Roman" w:cs="Times New Roman"/>
        </w:rPr>
        <w:t xml:space="preserve">your </w:t>
      </w:r>
      <w:r w:rsidR="009926B9">
        <w:rPr>
          <w:rFonts w:ascii="Times New Roman" w:hAnsi="Times New Roman" w:cs="Times New Roman"/>
        </w:rPr>
        <w:t>lesson</w:t>
      </w:r>
      <w:r w:rsidR="007808D0">
        <w:rPr>
          <w:rFonts w:ascii="Times New Roman" w:hAnsi="Times New Roman" w:cs="Times New Roman"/>
        </w:rPr>
        <w:t xml:space="preserve"> and lab</w:t>
      </w:r>
      <w:r w:rsidR="009926B9">
        <w:rPr>
          <w:rFonts w:ascii="Times New Roman" w:hAnsi="Times New Roman" w:cs="Times New Roman"/>
        </w:rPr>
        <w:t xml:space="preserve"> notes</w:t>
      </w:r>
      <w:r w:rsidR="007808D0">
        <w:rPr>
          <w:rFonts w:ascii="Times New Roman" w:hAnsi="Times New Roman" w:cs="Times New Roman"/>
        </w:rPr>
        <w:t xml:space="preserve"> and observations</w:t>
      </w:r>
      <w:r w:rsidR="009926B9">
        <w:rPr>
          <w:rFonts w:ascii="Times New Roman" w:hAnsi="Times New Roman" w:cs="Times New Roman"/>
        </w:rPr>
        <w:t>.</w:t>
      </w:r>
      <w:r w:rsidR="009926B9" w:rsidRPr="00430503">
        <w:rPr>
          <w:rFonts w:ascii="Times New Roman" w:hAnsi="Times New Roman" w:cs="Times New Roman"/>
        </w:rPr>
        <w:t xml:space="preserve"> </w:t>
      </w:r>
      <w:r w:rsidR="007808D0">
        <w:rPr>
          <w:rFonts w:ascii="Times New Roman" w:hAnsi="Times New Roman" w:cs="Times New Roman"/>
        </w:rPr>
        <w:t>Note, s</w:t>
      </w:r>
      <w:r w:rsidR="0014333C">
        <w:rPr>
          <w:rFonts w:ascii="Times New Roman" w:hAnsi="Times New Roman" w:cs="Times New Roman"/>
        </w:rPr>
        <w:t>hort answers are preferred</w:t>
      </w:r>
      <w:r w:rsidR="00AB4F6A">
        <w:rPr>
          <w:rFonts w:ascii="Times New Roman" w:hAnsi="Times New Roman" w:cs="Times New Roman"/>
        </w:rPr>
        <w:t>.</w:t>
      </w:r>
      <w:r w:rsidR="0014333C">
        <w:rPr>
          <w:rFonts w:ascii="Times New Roman" w:hAnsi="Times New Roman" w:cs="Times New Roman"/>
        </w:rPr>
        <w:t xml:space="preserve"> </w:t>
      </w:r>
      <w:r w:rsidR="005948CE" w:rsidRPr="00430503">
        <w:rPr>
          <w:rFonts w:ascii="Times New Roman" w:hAnsi="Times New Roman" w:cs="Times New Roman"/>
        </w:rPr>
        <w:t>If you work in a group, use your own words</w:t>
      </w:r>
      <w:r w:rsidR="00C0562F">
        <w:rPr>
          <w:rFonts w:ascii="Times New Roman" w:hAnsi="Times New Roman" w:cs="Times New Roman"/>
        </w:rPr>
        <w:t xml:space="preserve"> and</w:t>
      </w:r>
      <w:r w:rsidR="00AB4F6A">
        <w:rPr>
          <w:rFonts w:ascii="Times New Roman" w:hAnsi="Times New Roman" w:cs="Times New Roman"/>
        </w:rPr>
        <w:t xml:space="preserve"> </w:t>
      </w:r>
      <w:r w:rsidR="005948CE" w:rsidRPr="00430503">
        <w:rPr>
          <w:rFonts w:ascii="Times New Roman" w:hAnsi="Times New Roman" w:cs="Times New Roman"/>
        </w:rPr>
        <w:t>calculations</w:t>
      </w:r>
      <w:r w:rsidR="009926B9">
        <w:rPr>
          <w:rFonts w:ascii="Times New Roman" w:hAnsi="Times New Roman" w:cs="Times New Roman"/>
        </w:rPr>
        <w:t xml:space="preserve"> for your homework assignment</w:t>
      </w:r>
      <w:r w:rsidR="00C764AE">
        <w:rPr>
          <w:rFonts w:ascii="Times New Roman" w:hAnsi="Times New Roman" w:cs="Times New Roman"/>
        </w:rPr>
        <w:t>s</w:t>
      </w:r>
      <w:r w:rsidR="005948CE" w:rsidRPr="00430503">
        <w:rPr>
          <w:rFonts w:ascii="Times New Roman" w:hAnsi="Times New Roman" w:cs="Times New Roman"/>
        </w:rPr>
        <w:t xml:space="preserve">. </w:t>
      </w:r>
      <w:r w:rsidR="00AB4F6A">
        <w:rPr>
          <w:rFonts w:ascii="Times New Roman" w:hAnsi="Times New Roman" w:cs="Times New Roman"/>
        </w:rPr>
        <w:t>Doing this</w:t>
      </w:r>
      <w:r w:rsidR="005948CE" w:rsidRPr="00430503">
        <w:rPr>
          <w:rFonts w:ascii="Times New Roman" w:hAnsi="Times New Roman" w:cs="Times New Roman"/>
        </w:rPr>
        <w:t xml:space="preserve"> will help you to </w:t>
      </w:r>
      <w:r w:rsidR="009926B9">
        <w:rPr>
          <w:rFonts w:ascii="Times New Roman" w:hAnsi="Times New Roman" w:cs="Times New Roman"/>
        </w:rPr>
        <w:t>understand better and to retain</w:t>
      </w:r>
      <w:r w:rsidR="005948CE" w:rsidRPr="00430503">
        <w:rPr>
          <w:rFonts w:ascii="Times New Roman" w:hAnsi="Times New Roman" w:cs="Times New Roman"/>
        </w:rPr>
        <w:t xml:space="preserve"> </w:t>
      </w:r>
      <w:r w:rsidR="009926B9">
        <w:rPr>
          <w:rFonts w:ascii="Times New Roman" w:hAnsi="Times New Roman" w:cs="Times New Roman"/>
        </w:rPr>
        <w:t>what you have learned</w:t>
      </w:r>
      <w:r w:rsidR="005948CE" w:rsidRPr="00430503">
        <w:rPr>
          <w:rFonts w:ascii="Times New Roman" w:hAnsi="Times New Roman" w:cs="Times New Roman"/>
        </w:rPr>
        <w:t xml:space="preserve">. </w:t>
      </w:r>
    </w:p>
    <w:p w14:paraId="5B68F8D9" w14:textId="6F62ED1B" w:rsidR="00F836BB" w:rsidRPr="00F836BB" w:rsidRDefault="00E961F3" w:rsidP="00F836BB">
      <w:pPr>
        <w:pStyle w:val="ListParagraph"/>
        <w:tabs>
          <w:tab w:val="left" w:pos="360"/>
        </w:tabs>
        <w:spacing w:before="240" w:after="0" w:line="240" w:lineRule="auto"/>
        <w:ind w:left="360" w:hanging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questions </w:t>
      </w:r>
      <w:r w:rsidR="0012548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-1</w:t>
      </w:r>
      <w:r w:rsidR="007808D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refer to PPT entitled “</w:t>
      </w:r>
      <w:r w:rsidRPr="00E961F3">
        <w:rPr>
          <w:rFonts w:ascii="Times New Roman" w:hAnsi="Times New Roman" w:cs="Times New Roman"/>
        </w:rPr>
        <w:t>Protein Interactions with Biomaterials and Surface Modifications</w:t>
      </w:r>
      <w:r>
        <w:rPr>
          <w:rFonts w:ascii="Times New Roman" w:hAnsi="Times New Roman" w:cs="Times New Roman"/>
        </w:rPr>
        <w:t>.”</w:t>
      </w:r>
    </w:p>
    <w:p w14:paraId="0782F9F8" w14:textId="230FC126" w:rsidR="00E961F3" w:rsidRDefault="00782D92" w:rsidP="00125485">
      <w:pPr>
        <w:pStyle w:val="ListParagraph"/>
        <w:numPr>
          <w:ilvl w:val="0"/>
          <w:numId w:val="2"/>
        </w:numPr>
        <w:tabs>
          <w:tab w:val="left" w:pos="360"/>
        </w:tabs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BF164F">
        <w:rPr>
          <w:rFonts w:ascii="Times New Roman" w:hAnsi="Times New Roman" w:cs="Times New Roman"/>
        </w:rPr>
        <w:t>How fast do proteins in the body adsorb to an implanted material</w:t>
      </w:r>
      <w:r w:rsidR="000E0C56" w:rsidRPr="00BF164F">
        <w:rPr>
          <w:rFonts w:ascii="Times New Roman" w:hAnsi="Times New Roman" w:cs="Times New Roman"/>
        </w:rPr>
        <w:t>?</w:t>
      </w:r>
      <w:r w:rsidR="00E961F3">
        <w:rPr>
          <w:rFonts w:ascii="Times New Roman" w:hAnsi="Times New Roman" w:cs="Times New Roman"/>
        </w:rPr>
        <w:t xml:space="preserve"> (See </w:t>
      </w:r>
      <w:r w:rsidR="00125485">
        <w:rPr>
          <w:rFonts w:ascii="Times New Roman" w:hAnsi="Times New Roman" w:cs="Times New Roman"/>
        </w:rPr>
        <w:t>slide 10</w:t>
      </w:r>
      <w:r w:rsidR="00E961F3">
        <w:rPr>
          <w:rFonts w:ascii="Times New Roman" w:hAnsi="Times New Roman" w:cs="Times New Roman"/>
        </w:rPr>
        <w:t>)</w:t>
      </w:r>
      <w:r w:rsidR="000E0C56" w:rsidRPr="00BF164F">
        <w:rPr>
          <w:rFonts w:ascii="Times New Roman" w:hAnsi="Times New Roman" w:cs="Times New Roman"/>
        </w:rPr>
        <w:t xml:space="preserve"> </w:t>
      </w:r>
    </w:p>
    <w:p w14:paraId="2E7188CD" w14:textId="2BCA3591" w:rsidR="00EB2FEF" w:rsidRDefault="00EB2FEF" w:rsidP="00EB2FEF">
      <w:pPr>
        <w:pStyle w:val="ListParagraph"/>
        <w:tabs>
          <w:tab w:val="left" w:pos="360"/>
        </w:tabs>
        <w:spacing w:before="120" w:after="0" w:line="240" w:lineRule="auto"/>
        <w:ind w:lef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less than 1 second.</w:t>
      </w:r>
    </w:p>
    <w:p w14:paraId="47B84A1F" w14:textId="0775B36D" w:rsidR="00125485" w:rsidRPr="00EB2FEF" w:rsidRDefault="000E0C56" w:rsidP="00E961F3">
      <w:pPr>
        <w:pStyle w:val="ListParagraph"/>
        <w:numPr>
          <w:ilvl w:val="0"/>
          <w:numId w:val="2"/>
        </w:numPr>
        <w:tabs>
          <w:tab w:val="left" w:pos="360"/>
        </w:tabs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BF164F">
        <w:rPr>
          <w:rFonts w:ascii="Times New Roman" w:hAnsi="Times New Roman" w:cs="Times New Roman"/>
        </w:rPr>
        <w:t xml:space="preserve">Name the two major </w:t>
      </w:r>
      <w:r w:rsidR="00C764AE">
        <w:rPr>
          <w:rFonts w:ascii="Times New Roman" w:hAnsi="Times New Roman" w:cs="Times New Roman"/>
          <w:i/>
        </w:rPr>
        <w:t xml:space="preserve">properties of </w:t>
      </w:r>
      <w:r w:rsidRPr="00C764AE">
        <w:rPr>
          <w:rFonts w:ascii="Times New Roman" w:hAnsi="Times New Roman" w:cs="Times New Roman"/>
          <w:i/>
        </w:rPr>
        <w:t>surface</w:t>
      </w:r>
      <w:r w:rsidR="00C764AE">
        <w:rPr>
          <w:rFonts w:ascii="Times New Roman" w:hAnsi="Times New Roman" w:cs="Times New Roman"/>
          <w:i/>
        </w:rPr>
        <w:t>s</w:t>
      </w:r>
      <w:r w:rsidRPr="00BF164F">
        <w:rPr>
          <w:rFonts w:ascii="Times New Roman" w:hAnsi="Times New Roman" w:cs="Times New Roman"/>
        </w:rPr>
        <w:t xml:space="preserve"> that affect protein adsorption</w:t>
      </w:r>
      <w:r w:rsidR="00130F48">
        <w:rPr>
          <w:rFonts w:ascii="Times New Roman" w:hAnsi="Times New Roman" w:cs="Times New Roman"/>
        </w:rPr>
        <w:t>?</w:t>
      </w:r>
      <w:r w:rsidR="000C335D" w:rsidRPr="00BF164F">
        <w:t xml:space="preserve"> </w:t>
      </w:r>
    </w:p>
    <w:p w14:paraId="49711578" w14:textId="25F914EC" w:rsidR="00EB2FEF" w:rsidRDefault="00A8710B" w:rsidP="00EB2FEF">
      <w:pPr>
        <w:pStyle w:val="ListParagraph"/>
        <w:tabs>
          <w:tab w:val="left" w:pos="360"/>
        </w:tabs>
        <w:spacing w:before="120" w:after="0" w:line="240" w:lineRule="auto"/>
        <w:ind w:left="360"/>
        <w:contextualSpacing w:val="0"/>
        <w:rPr>
          <w:rFonts w:ascii="Times New Roman" w:hAnsi="Times New Roman" w:cs="Times New Roman"/>
        </w:rPr>
      </w:pPr>
      <w:r>
        <w:t>Charge and hydrophobicity</w:t>
      </w:r>
    </w:p>
    <w:p w14:paraId="1A5F6054" w14:textId="33AB5EF0" w:rsidR="00125485" w:rsidRPr="00EB2FEF" w:rsidRDefault="000E0C56" w:rsidP="00E961F3">
      <w:pPr>
        <w:pStyle w:val="ListParagraph"/>
        <w:numPr>
          <w:ilvl w:val="0"/>
          <w:numId w:val="2"/>
        </w:numPr>
        <w:tabs>
          <w:tab w:val="left" w:pos="360"/>
        </w:tabs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BF164F">
        <w:rPr>
          <w:rFonts w:ascii="Times New Roman" w:hAnsi="Times New Roman" w:cs="Times New Roman"/>
        </w:rPr>
        <w:t xml:space="preserve">What are two </w:t>
      </w:r>
      <w:r w:rsidR="00C764AE" w:rsidRPr="00C764AE">
        <w:rPr>
          <w:rFonts w:ascii="Times New Roman" w:hAnsi="Times New Roman" w:cs="Times New Roman"/>
          <w:i/>
        </w:rPr>
        <w:t>propertie</w:t>
      </w:r>
      <w:r w:rsidRPr="00C764AE">
        <w:rPr>
          <w:rFonts w:ascii="Times New Roman" w:hAnsi="Times New Roman" w:cs="Times New Roman"/>
          <w:i/>
        </w:rPr>
        <w:t>s of proteins</w:t>
      </w:r>
      <w:r w:rsidRPr="00BF164F">
        <w:rPr>
          <w:rFonts w:ascii="Times New Roman" w:hAnsi="Times New Roman" w:cs="Times New Roman"/>
        </w:rPr>
        <w:t xml:space="preserve"> that affect protein adsorption</w:t>
      </w:r>
      <w:r w:rsidR="00C764AE">
        <w:rPr>
          <w:rFonts w:ascii="Times New Roman" w:hAnsi="Times New Roman" w:cs="Times New Roman"/>
        </w:rPr>
        <w:t xml:space="preserve"> to a surface</w:t>
      </w:r>
      <w:r w:rsidRPr="009165C5">
        <w:rPr>
          <w:rFonts w:ascii="Times New Roman" w:hAnsi="Times New Roman" w:cs="Times New Roman"/>
        </w:rPr>
        <w:t>?</w:t>
      </w:r>
      <w:r w:rsidR="000C335D" w:rsidRPr="009165C5">
        <w:rPr>
          <w:rFonts w:ascii="Times New Roman" w:hAnsi="Times New Roman" w:cs="Times New Roman"/>
          <w:color w:val="FF0000"/>
        </w:rPr>
        <w:t xml:space="preserve"> </w:t>
      </w:r>
    </w:p>
    <w:p w14:paraId="5065F30E" w14:textId="2ED61307" w:rsidR="00EB2FEF" w:rsidRPr="00EB2FEF" w:rsidRDefault="00EB2FEF" w:rsidP="00EB2FEF">
      <w:pPr>
        <w:pStyle w:val="ListParagraph"/>
        <w:tabs>
          <w:tab w:val="left" w:pos="360"/>
        </w:tabs>
        <w:spacing w:before="120" w:after="0" w:line="240" w:lineRule="auto"/>
        <w:ind w:lef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 and Stability</w:t>
      </w:r>
    </w:p>
    <w:p w14:paraId="7B4BBE18" w14:textId="77777777" w:rsidR="00EB2FEF" w:rsidRDefault="000E0C56" w:rsidP="00E961F3">
      <w:pPr>
        <w:pStyle w:val="ListParagraph"/>
        <w:numPr>
          <w:ilvl w:val="0"/>
          <w:numId w:val="2"/>
        </w:numPr>
        <w:tabs>
          <w:tab w:val="left" w:pos="360"/>
        </w:tabs>
        <w:spacing w:before="120" w:after="0" w:line="240" w:lineRule="auto"/>
        <w:contextualSpacing w:val="0"/>
        <w:rPr>
          <w:rFonts w:ascii="Times New Roman" w:hAnsi="Times New Roman" w:cs="Times New Roman"/>
        </w:rPr>
      </w:pPr>
      <w:r w:rsidRPr="00BF164F">
        <w:rPr>
          <w:rFonts w:ascii="Times New Roman" w:hAnsi="Times New Roman" w:cs="Times New Roman"/>
        </w:rPr>
        <w:t>How do counter ions help facilitate protein adsorption?</w:t>
      </w:r>
    </w:p>
    <w:p w14:paraId="2015F2BE" w14:textId="5445CE77" w:rsidR="000E0C56" w:rsidRPr="00BF164F" w:rsidRDefault="00EB2FEF" w:rsidP="00EB2FEF">
      <w:pPr>
        <w:pStyle w:val="ListParagraph"/>
        <w:tabs>
          <w:tab w:val="left" w:pos="360"/>
        </w:tabs>
        <w:spacing w:before="120" w:after="0" w:line="240" w:lineRule="auto"/>
        <w:ind w:lef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anions and cations in the body can bind to </w:t>
      </w:r>
      <w:r w:rsidR="00A726F6">
        <w:rPr>
          <w:rFonts w:ascii="Times New Roman" w:hAnsi="Times New Roman" w:cs="Times New Roman"/>
        </w:rPr>
        <w:t>both surfaces and oppositely charged domains of a protein. These ions fill gaps between the surface and the protein where the charge across would normally be the same, helping the protein to stay on the surface.</w:t>
      </w:r>
      <w:r w:rsidR="00782D92" w:rsidRPr="00BF164F">
        <w:rPr>
          <w:rFonts w:ascii="Times New Roman" w:hAnsi="Times New Roman" w:cs="Times New Roman"/>
        </w:rPr>
        <w:t xml:space="preserve"> </w:t>
      </w:r>
    </w:p>
    <w:p w14:paraId="050E235A" w14:textId="150E90C3" w:rsidR="000E0C56" w:rsidRPr="00A726F6" w:rsidRDefault="0014333C" w:rsidP="00E961F3">
      <w:pPr>
        <w:pStyle w:val="NormalWeb"/>
        <w:numPr>
          <w:ilvl w:val="0"/>
          <w:numId w:val="2"/>
        </w:numPr>
        <w:spacing w:before="120" w:beforeAutospacing="0" w:after="0" w:afterAutospacing="0"/>
        <w:rPr>
          <w:color w:val="000000" w:themeColor="text1"/>
          <w:sz w:val="22"/>
          <w:szCs w:val="22"/>
        </w:rPr>
      </w:pPr>
      <w:r w:rsidRPr="0014333C">
        <w:rPr>
          <w:sz w:val="22"/>
          <w:szCs w:val="22"/>
        </w:rPr>
        <w:t xml:space="preserve">If you had three types of protein in a solution surrounding a biomaterial, draw an approximate plot of adsorption over time given the following relationships: </w:t>
      </w:r>
      <w:r>
        <w:rPr>
          <w:sz w:val="22"/>
          <w:szCs w:val="22"/>
        </w:rPr>
        <w:t>C</w:t>
      </w:r>
      <w:r w:rsidRPr="0014333C">
        <w:rPr>
          <w:sz w:val="22"/>
          <w:szCs w:val="22"/>
        </w:rPr>
        <w:t>oncentration of proteins: [A] &gt; [B] &gt; [C].  Affinity of proteins for the surface: C &gt; B &gt; A</w:t>
      </w:r>
      <w:r w:rsidR="00E95659">
        <w:rPr>
          <w:sz w:val="22"/>
          <w:szCs w:val="22"/>
        </w:rPr>
        <w:t>.</w:t>
      </w:r>
      <w:r w:rsidR="000C335D">
        <w:rPr>
          <w:sz w:val="22"/>
          <w:szCs w:val="22"/>
        </w:rPr>
        <w:t xml:space="preserve"> </w:t>
      </w:r>
      <w:r w:rsidR="00AD4551">
        <w:rPr>
          <w:sz w:val="22"/>
          <w:szCs w:val="22"/>
        </w:rPr>
        <w:t>What is the name of this effect?</w:t>
      </w:r>
      <w:r w:rsidR="000C335D">
        <w:rPr>
          <w:sz w:val="22"/>
          <w:szCs w:val="22"/>
        </w:rPr>
        <w:t xml:space="preserve"> </w:t>
      </w:r>
    </w:p>
    <w:p w14:paraId="6AD44109" w14:textId="6BCFD8F3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1FC2C4A9" w14:textId="0DFF4DE8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165C6DD6" w14:textId="72EE7930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41AC2D75" w14:textId="0558C7A3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39EF5B6F" w14:textId="2E93730A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69B10592" w14:textId="472FA20F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0968E222" w14:textId="17B7ED2C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06127B04" w14:textId="0E060D9E" w:rsidR="00A726F6" w:rsidRDefault="00A726F6" w:rsidP="00A726F6">
      <w:pPr>
        <w:pStyle w:val="NormalWeb"/>
        <w:spacing w:before="120" w:beforeAutospacing="0" w:after="0" w:afterAutospacing="0"/>
        <w:ind w:left="360"/>
        <w:rPr>
          <w:sz w:val="22"/>
          <w:szCs w:val="22"/>
        </w:rPr>
      </w:pPr>
    </w:p>
    <w:p w14:paraId="19450C9D" w14:textId="499B7078" w:rsidR="00A726F6" w:rsidRPr="00841324" w:rsidRDefault="00A726F6" w:rsidP="00A726F6">
      <w:pPr>
        <w:pStyle w:val="NormalWeb"/>
        <w:spacing w:before="120" w:beforeAutospacing="0" w:after="0" w:afterAutospacing="0"/>
        <w:ind w:left="36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Vroman</w:t>
      </w:r>
      <w:proofErr w:type="spellEnd"/>
      <w:r>
        <w:rPr>
          <w:sz w:val="22"/>
          <w:szCs w:val="22"/>
        </w:rPr>
        <w:t xml:space="preserve"> effect.</w:t>
      </w:r>
    </w:p>
    <w:p w14:paraId="7B1DFFFD" w14:textId="25FB2159" w:rsidR="007B0A41" w:rsidRDefault="007B0A41" w:rsidP="007B0A41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806968">
        <w:t xml:space="preserve">List 3 types of biomolecules that can be </w:t>
      </w:r>
      <w:r w:rsidR="00130F48" w:rsidRPr="00806968">
        <w:t xml:space="preserve">conjugated </w:t>
      </w:r>
      <w:r w:rsidRPr="00806968">
        <w:t>(</w:t>
      </w:r>
      <w:r w:rsidR="00130F48" w:rsidRPr="00806968">
        <w:t>attached</w:t>
      </w:r>
      <w:r w:rsidRPr="00806968">
        <w:t xml:space="preserve">) to smart polymers. </w:t>
      </w:r>
    </w:p>
    <w:p w14:paraId="2E3B16EB" w14:textId="43B3F120" w:rsidR="0002563A" w:rsidRDefault="005C65FF" w:rsidP="0002563A">
      <w:pPr>
        <w:pStyle w:val="NormalWeb"/>
        <w:numPr>
          <w:ilvl w:val="0"/>
          <w:numId w:val="7"/>
        </w:numPr>
        <w:tabs>
          <w:tab w:val="left" w:pos="360"/>
        </w:tabs>
        <w:spacing w:before="180" w:beforeAutospacing="0" w:after="0" w:afterAutospacing="0"/>
        <w:ind w:right="-180"/>
      </w:pPr>
      <w:r>
        <w:t>Ligands</w:t>
      </w:r>
    </w:p>
    <w:p w14:paraId="693624E6" w14:textId="65BD934B" w:rsidR="005C65FF" w:rsidRDefault="005C65FF" w:rsidP="0002563A">
      <w:pPr>
        <w:pStyle w:val="NormalWeb"/>
        <w:numPr>
          <w:ilvl w:val="0"/>
          <w:numId w:val="7"/>
        </w:numPr>
        <w:tabs>
          <w:tab w:val="left" w:pos="360"/>
        </w:tabs>
        <w:spacing w:before="180" w:beforeAutospacing="0" w:after="0" w:afterAutospacing="0"/>
        <w:ind w:right="-180"/>
      </w:pPr>
      <w:r>
        <w:t>Signal group</w:t>
      </w:r>
    </w:p>
    <w:p w14:paraId="34C89696" w14:textId="1E18DA40" w:rsidR="005C65FF" w:rsidRDefault="005C65FF" w:rsidP="0002563A">
      <w:pPr>
        <w:pStyle w:val="NormalWeb"/>
        <w:numPr>
          <w:ilvl w:val="0"/>
          <w:numId w:val="7"/>
        </w:numPr>
        <w:tabs>
          <w:tab w:val="left" w:pos="360"/>
        </w:tabs>
        <w:spacing w:before="180" w:beforeAutospacing="0" w:after="0" w:afterAutospacing="0"/>
        <w:ind w:right="-180"/>
      </w:pPr>
      <w:proofErr w:type="spellStart"/>
      <w:r>
        <w:t>Liphophilic</w:t>
      </w:r>
      <w:proofErr w:type="spellEnd"/>
      <w:r>
        <w:t xml:space="preserve"> group</w:t>
      </w:r>
    </w:p>
    <w:p w14:paraId="06AB54AD" w14:textId="77777777" w:rsidR="005C65FF" w:rsidRDefault="005C65FF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1046849A" w14:textId="7C59BABE" w:rsidR="00753CB9" w:rsidRDefault="007808D0" w:rsidP="00274C60">
      <w:pPr>
        <w:pStyle w:val="NormalWeb"/>
        <w:numPr>
          <w:ilvl w:val="0"/>
          <w:numId w:val="2"/>
        </w:numPr>
        <w:tabs>
          <w:tab w:val="left" w:pos="360"/>
        </w:tabs>
        <w:spacing w:before="240" w:beforeAutospacing="0" w:after="0" w:afterAutospacing="0"/>
        <w:ind w:right="-187"/>
      </w:pPr>
      <w:r>
        <w:lastRenderedPageBreak/>
        <w:t xml:space="preserve">Based on what you </w:t>
      </w:r>
      <w:r w:rsidR="00130F48">
        <w:t xml:space="preserve">have </w:t>
      </w:r>
      <w:r>
        <w:t xml:space="preserve">learned </w:t>
      </w:r>
      <w:r w:rsidR="00130F48">
        <w:t>in the past few weeks</w:t>
      </w:r>
      <w:r>
        <w:t xml:space="preserve"> about the immune system and about protein adsorption, </w:t>
      </w:r>
      <w:r w:rsidR="00E476C4">
        <w:t xml:space="preserve">(a) </w:t>
      </w:r>
      <w:r>
        <w:t xml:space="preserve">what </w:t>
      </w:r>
      <w:r w:rsidR="00130F48">
        <w:t xml:space="preserve">molecular </w:t>
      </w:r>
      <w:r>
        <w:t>component of the innate immune system could cause a seemingly inert biomaterial to become a source of inflammation?</w:t>
      </w:r>
    </w:p>
    <w:p w14:paraId="195E1113" w14:textId="024D3E1D" w:rsidR="00753CB9" w:rsidRDefault="00753CB9" w:rsidP="00753CB9">
      <w:pPr>
        <w:pStyle w:val="NormalWeb"/>
        <w:tabs>
          <w:tab w:val="left" w:pos="360"/>
        </w:tabs>
        <w:spacing w:before="240" w:beforeAutospacing="0" w:after="0" w:afterAutospacing="0"/>
        <w:ind w:left="360" w:right="-187"/>
      </w:pPr>
      <w:r>
        <w:t>Complement System</w:t>
      </w:r>
    </w:p>
    <w:p w14:paraId="35604B52" w14:textId="68548772" w:rsidR="007808D0" w:rsidRDefault="00E476C4" w:rsidP="00753CB9">
      <w:pPr>
        <w:pStyle w:val="NormalWeb"/>
        <w:tabs>
          <w:tab w:val="left" w:pos="360"/>
        </w:tabs>
        <w:spacing w:before="240" w:beforeAutospacing="0" w:after="0" w:afterAutospacing="0"/>
        <w:ind w:left="360" w:right="-187"/>
      </w:pPr>
      <w:r>
        <w:t xml:space="preserve">(b) How could </w:t>
      </w:r>
      <w:r w:rsidR="00130F48">
        <w:t xml:space="preserve">a person’s own proteins (such as proteins normally found in the extracellular fluid) </w:t>
      </w:r>
      <w:r>
        <w:t xml:space="preserve">cause an immune reaction to an implanted material? </w:t>
      </w:r>
    </w:p>
    <w:p w14:paraId="0DDD0C80" w14:textId="77777777" w:rsidR="00753CB9" w:rsidRDefault="00753CB9" w:rsidP="00753CB9">
      <w:pPr>
        <w:pStyle w:val="NormalWeb"/>
        <w:tabs>
          <w:tab w:val="left" w:pos="360"/>
        </w:tabs>
        <w:spacing w:before="240" w:beforeAutospacing="0" w:after="0" w:afterAutospacing="0"/>
        <w:ind w:left="360" w:right="-187"/>
      </w:pPr>
    </w:p>
    <w:p w14:paraId="3B193A56" w14:textId="44AC32F8" w:rsidR="00125485" w:rsidRDefault="00125485" w:rsidP="00125485">
      <w:pPr>
        <w:pStyle w:val="NormalWeb"/>
        <w:tabs>
          <w:tab w:val="left" w:pos="360"/>
        </w:tabs>
        <w:spacing w:before="240" w:beforeAutospacing="0" w:after="0" w:afterAutospacing="0"/>
        <w:ind w:left="360" w:right="-187" w:hanging="360"/>
      </w:pPr>
      <w:r>
        <w:t>T</w:t>
      </w:r>
      <w:r w:rsidR="007808D0">
        <w:t>o</w:t>
      </w:r>
      <w:r>
        <w:t xml:space="preserve"> help you answer the remaining questions, use Chapter 8 of our textbook (and/or our PPT slides, if noted).</w:t>
      </w:r>
    </w:p>
    <w:p w14:paraId="05CA76D4" w14:textId="0E4A74D5" w:rsidR="00806968" w:rsidRPr="00F21FE3" w:rsidRDefault="00AD4551" w:rsidP="007B0A41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1D1938">
        <w:rPr>
          <w:color w:val="000000" w:themeColor="text1"/>
        </w:rPr>
        <w:t xml:space="preserve">What is a functional group (for a polymer)? </w:t>
      </w:r>
    </w:p>
    <w:p w14:paraId="5970D25D" w14:textId="76068062" w:rsidR="00F21FE3" w:rsidRPr="00125485" w:rsidRDefault="00F21FE3" w:rsidP="00F21FE3">
      <w:pPr>
        <w:pStyle w:val="NormalWeb"/>
        <w:tabs>
          <w:tab w:val="left" w:pos="360"/>
        </w:tabs>
        <w:spacing w:before="180" w:beforeAutospacing="0" w:after="0" w:afterAutospacing="0"/>
        <w:ind w:left="360" w:right="-180"/>
      </w:pPr>
      <w:r>
        <w:rPr>
          <w:color w:val="000000" w:themeColor="text1"/>
        </w:rPr>
        <w:t>A molecule added to a SAM that encourages a desired reaction from the body</w:t>
      </w:r>
    </w:p>
    <w:p w14:paraId="5D830AF6" w14:textId="057FDCA7" w:rsidR="00125485" w:rsidRPr="007B0A41" w:rsidRDefault="00125485" w:rsidP="007B0A41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125485">
        <w:t>The reverse of condensation polymeri</w:t>
      </w:r>
      <w:r>
        <w:t>z</w:t>
      </w:r>
      <w:r w:rsidRPr="00125485">
        <w:t>ation is called</w:t>
      </w:r>
      <w:r>
        <w:t xml:space="preserve"> </w:t>
      </w:r>
      <w:r w:rsidR="00F21FE3">
        <w:rPr>
          <w:u w:val="single"/>
        </w:rPr>
        <w:t>hydrolysis</w:t>
      </w:r>
      <w:r>
        <w:t>. (Fill in the blank.)</w:t>
      </w:r>
      <w:r w:rsidRPr="00125485">
        <w:t xml:space="preserve"> </w:t>
      </w:r>
    </w:p>
    <w:p w14:paraId="67CB43C0" w14:textId="07AD2A2C" w:rsidR="00125485" w:rsidRDefault="00360EAB" w:rsidP="00912DA8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7B0A41">
        <w:t xml:space="preserve">What type of bond gives a polymer’s carbon backbone the ability to rotate? </w:t>
      </w:r>
    </w:p>
    <w:p w14:paraId="1937A0CB" w14:textId="7F781043" w:rsidR="00AE2C5F" w:rsidRPr="00912DA8" w:rsidRDefault="00AE2C5F" w:rsidP="00AE2C5F">
      <w:pPr>
        <w:pStyle w:val="NormalWeb"/>
        <w:tabs>
          <w:tab w:val="left" w:pos="360"/>
        </w:tabs>
        <w:spacing w:before="180" w:beforeAutospacing="0" w:after="0" w:afterAutospacing="0"/>
        <w:ind w:left="360" w:right="-180"/>
      </w:pPr>
      <w:r>
        <w:t>Sigma bonds</w:t>
      </w:r>
    </w:p>
    <w:p w14:paraId="45BA0AE3" w14:textId="3C14CDF4" w:rsidR="00130F48" w:rsidRDefault="0028748C" w:rsidP="00130F48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806968">
        <w:t xml:space="preserve">List </w:t>
      </w:r>
      <w:r w:rsidR="00D82808" w:rsidRPr="00806968">
        <w:t xml:space="preserve">4 </w:t>
      </w:r>
      <w:r w:rsidRPr="00806968">
        <w:t>polymer strengthening methods.</w:t>
      </w:r>
    </w:p>
    <w:p w14:paraId="052DEDF9" w14:textId="5BC9E64A" w:rsidR="00AE2C5F" w:rsidRDefault="00AE2C5F" w:rsidP="00AE2C5F">
      <w:pPr>
        <w:pStyle w:val="NormalWeb"/>
        <w:numPr>
          <w:ilvl w:val="0"/>
          <w:numId w:val="9"/>
        </w:numPr>
        <w:tabs>
          <w:tab w:val="left" w:pos="360"/>
        </w:tabs>
        <w:spacing w:before="180" w:beforeAutospacing="0" w:after="0" w:afterAutospacing="0"/>
        <w:ind w:right="-180"/>
      </w:pPr>
      <w:r>
        <w:t>Increasing molecular weight</w:t>
      </w:r>
    </w:p>
    <w:p w14:paraId="6B949C64" w14:textId="46747FDD" w:rsidR="00AE2C5F" w:rsidRDefault="00AE2C5F" w:rsidP="00AE2C5F">
      <w:pPr>
        <w:pStyle w:val="NormalWeb"/>
        <w:numPr>
          <w:ilvl w:val="0"/>
          <w:numId w:val="9"/>
        </w:numPr>
        <w:tabs>
          <w:tab w:val="left" w:pos="360"/>
        </w:tabs>
        <w:spacing w:before="180" w:beforeAutospacing="0" w:after="0" w:afterAutospacing="0"/>
        <w:ind w:right="-180"/>
      </w:pPr>
      <w:r>
        <w:t>Promoting Cross-Linking</w:t>
      </w:r>
    </w:p>
    <w:p w14:paraId="34C87A77" w14:textId="7E5A271C" w:rsidR="00AE2C5F" w:rsidRDefault="00AE2C5F" w:rsidP="00AE2C5F">
      <w:pPr>
        <w:pStyle w:val="NormalWeb"/>
        <w:numPr>
          <w:ilvl w:val="0"/>
          <w:numId w:val="9"/>
        </w:numPr>
        <w:tabs>
          <w:tab w:val="left" w:pos="360"/>
        </w:tabs>
        <w:spacing w:before="180" w:beforeAutospacing="0" w:after="0" w:afterAutospacing="0"/>
        <w:ind w:right="-180"/>
      </w:pPr>
      <w:r>
        <w:t>Increasing Crystallinity</w:t>
      </w:r>
    </w:p>
    <w:p w14:paraId="639B579A" w14:textId="40F0AB4E" w:rsidR="00AE2C5F" w:rsidRDefault="00AE2C5F" w:rsidP="00AE2C5F">
      <w:pPr>
        <w:pStyle w:val="NormalWeb"/>
        <w:numPr>
          <w:ilvl w:val="0"/>
          <w:numId w:val="9"/>
        </w:numPr>
        <w:tabs>
          <w:tab w:val="left" w:pos="360"/>
        </w:tabs>
        <w:spacing w:before="180" w:beforeAutospacing="0" w:after="0" w:afterAutospacing="0"/>
        <w:ind w:right="-180"/>
      </w:pPr>
      <w:r>
        <w:t>Introducing hard particles or fibers</w:t>
      </w:r>
    </w:p>
    <w:p w14:paraId="567882FC" w14:textId="217D4D50" w:rsidR="00AE2C5F" w:rsidRDefault="00130F48" w:rsidP="00AE2C5F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806968">
        <w:t xml:space="preserve">What is the common </w:t>
      </w:r>
      <w:r>
        <w:t>mechanism for</w:t>
      </w:r>
      <w:r w:rsidRPr="00806968">
        <w:t xml:space="preserve"> all polymer strengthening and hardening methods?</w:t>
      </w:r>
    </w:p>
    <w:p w14:paraId="5F0BAE2F" w14:textId="4079A505" w:rsidR="00AE2C5F" w:rsidRDefault="00AE2C5F" w:rsidP="00AE2C5F">
      <w:pPr>
        <w:pStyle w:val="NormalWeb"/>
        <w:tabs>
          <w:tab w:val="left" w:pos="360"/>
        </w:tabs>
        <w:spacing w:before="180" w:beforeAutospacing="0" w:after="0" w:afterAutospacing="0"/>
        <w:ind w:left="360" w:right="-180"/>
      </w:pPr>
      <w:r>
        <w:t>Making it harder for chains to move</w:t>
      </w:r>
    </w:p>
    <w:p w14:paraId="37231E90" w14:textId="57D61CBF" w:rsidR="00AC2BD2" w:rsidRDefault="0028748C" w:rsidP="007B0A41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 w:rsidRPr="00806968">
        <w:t xml:space="preserve">What is the common mechanism of polymer deformation? </w:t>
      </w:r>
    </w:p>
    <w:p w14:paraId="72ACE3C3" w14:textId="3AD0D622" w:rsidR="00B23E14" w:rsidRDefault="00B23E14" w:rsidP="00BD6C32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>
        <w:t>Name three types of copolymers. (Ch 8 or PPT slides)</w:t>
      </w:r>
      <w:r w:rsidR="00D53FF9">
        <w:t xml:space="preserve"> </w:t>
      </w:r>
    </w:p>
    <w:p w14:paraId="7B56928B" w14:textId="7D9D1855" w:rsidR="007808D0" w:rsidRDefault="007808D0" w:rsidP="00912DA8">
      <w:pPr>
        <w:pStyle w:val="NormalWeb"/>
        <w:numPr>
          <w:ilvl w:val="0"/>
          <w:numId w:val="2"/>
        </w:numPr>
        <w:tabs>
          <w:tab w:val="left" w:pos="360"/>
        </w:tabs>
        <w:spacing w:before="120" w:beforeAutospacing="0" w:after="0" w:afterAutospacing="0"/>
        <w:ind w:right="-187"/>
      </w:pPr>
      <w:r>
        <w:t xml:space="preserve">Name one example of a polymer in each of these three categories: bioinert, surface </w:t>
      </w:r>
      <w:proofErr w:type="spellStart"/>
      <w:r>
        <w:t>bioerodible</w:t>
      </w:r>
      <w:proofErr w:type="spellEnd"/>
      <w:r>
        <w:t xml:space="preserve"> and biodegradable.</w:t>
      </w:r>
    </w:p>
    <w:p w14:paraId="0EBB71DD" w14:textId="06709097" w:rsidR="00452D82" w:rsidRDefault="00452D82" w:rsidP="00452D82">
      <w:pPr>
        <w:pStyle w:val="NormalWeb"/>
        <w:numPr>
          <w:ilvl w:val="0"/>
          <w:numId w:val="8"/>
        </w:numPr>
        <w:tabs>
          <w:tab w:val="left" w:pos="360"/>
        </w:tabs>
        <w:spacing w:before="120" w:beforeAutospacing="0" w:after="0" w:afterAutospacing="0"/>
        <w:ind w:right="-187"/>
      </w:pPr>
      <w:r>
        <w:t xml:space="preserve">Bioinert: </w:t>
      </w:r>
      <w:r w:rsidR="00AE2C5F">
        <w:t>Silicone</w:t>
      </w:r>
    </w:p>
    <w:p w14:paraId="2767A17C" w14:textId="3A0C584E" w:rsidR="00AE2C5F" w:rsidRDefault="00AE2C5F" w:rsidP="00452D82">
      <w:pPr>
        <w:pStyle w:val="NormalWeb"/>
        <w:numPr>
          <w:ilvl w:val="0"/>
          <w:numId w:val="8"/>
        </w:numPr>
        <w:tabs>
          <w:tab w:val="left" w:pos="360"/>
        </w:tabs>
        <w:spacing w:before="120" w:beforeAutospacing="0" w:after="0" w:afterAutospacing="0"/>
        <w:ind w:right="-187"/>
      </w:pPr>
      <w:r>
        <w:t xml:space="preserve">Surface </w:t>
      </w:r>
      <w:proofErr w:type="spellStart"/>
      <w:r>
        <w:t>bioerodible</w:t>
      </w:r>
      <w:proofErr w:type="spellEnd"/>
      <w:r>
        <w:t>: Polyurethane</w:t>
      </w:r>
    </w:p>
    <w:p w14:paraId="0D3E8575" w14:textId="612C7054" w:rsidR="00AE2C5F" w:rsidRPr="001E4710" w:rsidRDefault="00AE2C5F" w:rsidP="00452D82">
      <w:pPr>
        <w:pStyle w:val="NormalWeb"/>
        <w:numPr>
          <w:ilvl w:val="0"/>
          <w:numId w:val="8"/>
        </w:numPr>
        <w:tabs>
          <w:tab w:val="left" w:pos="360"/>
        </w:tabs>
        <w:spacing w:before="120" w:beforeAutospacing="0" w:after="0" w:afterAutospacing="0"/>
        <w:ind w:right="-187"/>
      </w:pPr>
      <w:r>
        <w:t>Biodegradable: PGA</w:t>
      </w:r>
    </w:p>
    <w:p w14:paraId="1A8B6081" w14:textId="00DE2D3F" w:rsidR="007808D0" w:rsidRDefault="007808D0" w:rsidP="00BD6C32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r>
        <w:t>What is the difference between bioerodible and biodegradable?</w:t>
      </w:r>
      <w:r w:rsidR="00D53FF9">
        <w:t xml:space="preserve"> </w:t>
      </w:r>
    </w:p>
    <w:p w14:paraId="667A7E7C" w14:textId="04534886" w:rsidR="00AE2C5F" w:rsidRDefault="00AE2C5F" w:rsidP="00AE2C5F">
      <w:pPr>
        <w:pStyle w:val="NormalWeb"/>
        <w:tabs>
          <w:tab w:val="left" w:pos="360"/>
        </w:tabs>
        <w:spacing w:before="180" w:beforeAutospacing="0" w:after="0" w:afterAutospacing="0"/>
        <w:ind w:right="-180"/>
      </w:pPr>
      <w:r>
        <w:tab/>
      </w:r>
    </w:p>
    <w:p w14:paraId="7AE41A70" w14:textId="77777777" w:rsidR="00AE2C5F" w:rsidRDefault="00AE2C5F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0E9584B3" w14:textId="15BC7BBF" w:rsidR="001D4AFF" w:rsidRPr="00806968" w:rsidRDefault="00B23E14" w:rsidP="00AE1B46">
      <w:pPr>
        <w:pStyle w:val="NormalWeb"/>
        <w:numPr>
          <w:ilvl w:val="0"/>
          <w:numId w:val="2"/>
        </w:numPr>
        <w:tabs>
          <w:tab w:val="left" w:pos="360"/>
        </w:tabs>
        <w:spacing w:before="180" w:beforeAutospacing="0" w:after="0" w:afterAutospacing="0"/>
        <w:ind w:right="-180"/>
      </w:pPr>
      <w:bookmarkStart w:id="0" w:name="_GoBack"/>
      <w:bookmarkEnd w:id="0"/>
      <w:r>
        <w:t>Write the name of each type of polymer under the</w:t>
      </w:r>
      <w:r w:rsidR="001D4AFF">
        <w:t xml:space="preserve"> following</w:t>
      </w:r>
      <w:r>
        <w:t xml:space="preserve"> “skeletal</w:t>
      </w:r>
      <w:r w:rsidR="001D4AFF">
        <w:t xml:space="preserve"> structures.” </w:t>
      </w:r>
    </w:p>
    <w:p w14:paraId="6CA274F1" w14:textId="2AB4BD2B" w:rsidR="0028748C" w:rsidRDefault="00912DA8" w:rsidP="0028748C">
      <w:pPr>
        <w:pStyle w:val="ListParagraph"/>
        <w:spacing w:before="120" w:after="0"/>
        <w:ind w:left="270"/>
        <w:rPr>
          <w:rFonts w:ascii="Times New Roman" w:hAnsi="Times New Roman" w:cs="Times New Roman"/>
        </w:rPr>
      </w:pPr>
      <w:r w:rsidRPr="001D4AFF">
        <w:rPr>
          <w:noProof/>
        </w:rPr>
        <w:drawing>
          <wp:anchor distT="0" distB="0" distL="114300" distR="114300" simplePos="0" relativeHeight="251661312" behindDoc="0" locked="0" layoutInCell="1" allowOverlap="1" wp14:anchorId="02F5E9CA" wp14:editId="00C9D009">
            <wp:simplePos x="0" y="0"/>
            <wp:positionH relativeFrom="column">
              <wp:posOffset>3329609</wp:posOffset>
            </wp:positionH>
            <wp:positionV relativeFrom="paragraph">
              <wp:posOffset>200005</wp:posOffset>
            </wp:positionV>
            <wp:extent cx="957331" cy="460201"/>
            <wp:effectExtent l="0" t="0" r="0" b="0"/>
            <wp:wrapNone/>
            <wp:docPr id="2458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D7093F-A8E4-449C-8379-29ABC5CEF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5" name="Picture 3">
                      <a:extLst>
                        <a:ext uri="{FF2B5EF4-FFF2-40B4-BE49-F238E27FC236}">
                          <a16:creationId xmlns:a16="http://schemas.microsoft.com/office/drawing/2014/main" id="{8ED7093F-A8E4-449C-8379-29ABC5CEF6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15" cy="4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AFF">
        <w:rPr>
          <w:noProof/>
        </w:rPr>
        <w:drawing>
          <wp:anchor distT="0" distB="0" distL="114300" distR="114300" simplePos="0" relativeHeight="251660288" behindDoc="0" locked="0" layoutInCell="1" allowOverlap="1" wp14:anchorId="325C6A67" wp14:editId="33EDE38C">
            <wp:simplePos x="0" y="0"/>
            <wp:positionH relativeFrom="column">
              <wp:posOffset>1928495</wp:posOffset>
            </wp:positionH>
            <wp:positionV relativeFrom="paragraph">
              <wp:posOffset>78381</wp:posOffset>
            </wp:positionV>
            <wp:extent cx="829745" cy="614708"/>
            <wp:effectExtent l="0" t="0" r="8890" b="0"/>
            <wp:wrapNone/>
            <wp:docPr id="2458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1AFAA4-0A36-40CE-B38E-5FA7BF560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2">
                      <a:extLst>
                        <a:ext uri="{FF2B5EF4-FFF2-40B4-BE49-F238E27FC236}">
                          <a16:creationId xmlns:a16="http://schemas.microsoft.com/office/drawing/2014/main" id="{781AFAA4-0A36-40CE-B38E-5FA7BF560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45" cy="6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AFF">
        <w:rPr>
          <w:noProof/>
        </w:rPr>
        <w:drawing>
          <wp:anchor distT="0" distB="0" distL="114300" distR="114300" simplePos="0" relativeHeight="251662336" behindDoc="0" locked="0" layoutInCell="1" allowOverlap="1" wp14:anchorId="117F14ED" wp14:editId="4D2EEF2A">
            <wp:simplePos x="0" y="0"/>
            <wp:positionH relativeFrom="column">
              <wp:posOffset>4718685</wp:posOffset>
            </wp:positionH>
            <wp:positionV relativeFrom="paragraph">
              <wp:posOffset>94891</wp:posOffset>
            </wp:positionV>
            <wp:extent cx="761365" cy="568325"/>
            <wp:effectExtent l="0" t="0" r="635" b="3175"/>
            <wp:wrapNone/>
            <wp:docPr id="24587" name="Picture 6" descr="8-11d">
              <a:extLst xmlns:a="http://schemas.openxmlformats.org/drawingml/2006/main">
                <a:ext uri="{FF2B5EF4-FFF2-40B4-BE49-F238E27FC236}">
                  <a16:creationId xmlns:a16="http://schemas.microsoft.com/office/drawing/2014/main" id="{822ACCAC-8E44-4FFB-85AD-57BD2F4895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" name="Picture 6" descr="8-11d">
                      <a:extLst>
                        <a:ext uri="{FF2B5EF4-FFF2-40B4-BE49-F238E27FC236}">
                          <a16:creationId xmlns:a16="http://schemas.microsoft.com/office/drawing/2014/main" id="{822ACCAC-8E44-4FFB-85AD-57BD2F4895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E1105" w14:textId="72C9D98F" w:rsidR="001D4AFF" w:rsidRDefault="00912DA8" w:rsidP="0028748C">
      <w:pPr>
        <w:pStyle w:val="ListParagraph"/>
        <w:spacing w:before="120" w:after="0"/>
        <w:ind w:left="270"/>
        <w:rPr>
          <w:rFonts w:ascii="Times New Roman" w:hAnsi="Times New Roman" w:cs="Times New Roman"/>
        </w:rPr>
      </w:pPr>
      <w:r w:rsidRPr="001D4AFF">
        <w:rPr>
          <w:noProof/>
        </w:rPr>
        <w:drawing>
          <wp:anchor distT="0" distB="0" distL="114300" distR="114300" simplePos="0" relativeHeight="251659264" behindDoc="0" locked="0" layoutInCell="1" allowOverlap="1" wp14:anchorId="32173A32" wp14:editId="4D24842F">
            <wp:simplePos x="0" y="0"/>
            <wp:positionH relativeFrom="column">
              <wp:posOffset>362970</wp:posOffset>
            </wp:positionH>
            <wp:positionV relativeFrom="paragraph">
              <wp:posOffset>28823</wp:posOffset>
            </wp:positionV>
            <wp:extent cx="957939" cy="376169"/>
            <wp:effectExtent l="0" t="0" r="0" b="5080"/>
            <wp:wrapNone/>
            <wp:docPr id="2458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D190D73-C421-485E-AF13-214E568A0B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1">
                      <a:extLst>
                        <a:ext uri="{FF2B5EF4-FFF2-40B4-BE49-F238E27FC236}">
                          <a16:creationId xmlns:a16="http://schemas.microsoft.com/office/drawing/2014/main" id="{CD190D73-C421-485E-AF13-214E568A0B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20" cy="3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9F35" w14:textId="5226AAB7" w:rsidR="001D4AFF" w:rsidRDefault="001D4AFF" w:rsidP="0028748C">
      <w:pPr>
        <w:pStyle w:val="ListParagraph"/>
        <w:spacing w:before="120" w:after="0"/>
        <w:ind w:left="270"/>
        <w:rPr>
          <w:rFonts w:ascii="Times New Roman" w:hAnsi="Times New Roman" w:cs="Times New Roman"/>
        </w:rPr>
      </w:pPr>
    </w:p>
    <w:p w14:paraId="30700F10" w14:textId="24374205" w:rsidR="001D4AFF" w:rsidRPr="001D4AFF" w:rsidRDefault="001D4AFF" w:rsidP="0028748C">
      <w:pPr>
        <w:pStyle w:val="ListParagraph"/>
        <w:spacing w:before="120" w:after="0"/>
        <w:ind w:left="27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</w:t>
      </w:r>
    </w:p>
    <w:p w14:paraId="27DED96B" w14:textId="768FDA0D" w:rsidR="001D4AFF" w:rsidRDefault="001D4AFF" w:rsidP="00912DA8">
      <w:pPr>
        <w:pStyle w:val="ListParagraph"/>
        <w:spacing w:before="240" w:after="0"/>
        <w:ind w:left="27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AE2C5F" w:rsidRPr="00AE2C5F">
        <w:rPr>
          <w:rFonts w:ascii="Times New Roman" w:hAnsi="Times New Roman" w:cs="Times New Roman"/>
          <w:u w:val="single"/>
        </w:rPr>
        <w:t>Linear</w:t>
      </w:r>
      <w:r>
        <w:rPr>
          <w:rFonts w:ascii="Times New Roman" w:hAnsi="Times New Roman" w:cs="Times New Roman"/>
        </w:rPr>
        <w:t>________    _______</w:t>
      </w:r>
      <w:r w:rsidR="00AE2C5F" w:rsidRPr="00AE2C5F">
        <w:rPr>
          <w:rFonts w:ascii="Times New Roman" w:hAnsi="Times New Roman" w:cs="Times New Roman"/>
          <w:u w:val="single"/>
        </w:rPr>
        <w:t>Branched</w:t>
      </w:r>
      <w:r>
        <w:rPr>
          <w:rFonts w:ascii="Times New Roman" w:hAnsi="Times New Roman" w:cs="Times New Roman"/>
        </w:rPr>
        <w:t>____   ____</w:t>
      </w:r>
      <w:r w:rsidR="00AE2C5F" w:rsidRPr="00AE2C5F">
        <w:rPr>
          <w:rFonts w:ascii="Times New Roman" w:hAnsi="Times New Roman" w:cs="Times New Roman"/>
          <w:u w:val="single"/>
        </w:rPr>
        <w:t>Cross-Linked</w:t>
      </w:r>
      <w:r>
        <w:rPr>
          <w:rFonts w:ascii="Times New Roman" w:hAnsi="Times New Roman" w:cs="Times New Roman"/>
        </w:rPr>
        <w:t>____   ____</w:t>
      </w:r>
      <w:r w:rsidR="00AE2C5F" w:rsidRPr="00AE2C5F">
        <w:rPr>
          <w:rFonts w:ascii="Times New Roman" w:hAnsi="Times New Roman" w:cs="Times New Roman"/>
          <w:u w:val="single"/>
        </w:rPr>
        <w:t>Networked</w:t>
      </w:r>
      <w:r>
        <w:rPr>
          <w:rFonts w:ascii="Times New Roman" w:hAnsi="Times New Roman" w:cs="Times New Roman"/>
        </w:rPr>
        <w:t>____</w:t>
      </w:r>
    </w:p>
    <w:p w14:paraId="0FABF44B" w14:textId="687B035F" w:rsidR="001D4AFF" w:rsidRPr="0028748C" w:rsidRDefault="001D4AFF" w:rsidP="0028748C">
      <w:pPr>
        <w:pStyle w:val="ListParagraph"/>
        <w:spacing w:before="120" w:after="0"/>
        <w:ind w:left="270"/>
        <w:rPr>
          <w:rFonts w:ascii="Times New Roman" w:hAnsi="Times New Roman" w:cs="Times New Roman"/>
        </w:rPr>
      </w:pPr>
    </w:p>
    <w:sectPr w:rsidR="001D4AFF" w:rsidRPr="0028748C" w:rsidSect="0028748C">
      <w:headerReference w:type="default" r:id="rId11"/>
      <w:pgSz w:w="12240" w:h="15840"/>
      <w:pgMar w:top="81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37B5E" w14:textId="77777777" w:rsidR="00A34146" w:rsidRDefault="00A34146" w:rsidP="00EB2FEF">
      <w:pPr>
        <w:spacing w:after="0" w:line="240" w:lineRule="auto"/>
      </w:pPr>
      <w:r>
        <w:separator/>
      </w:r>
    </w:p>
  </w:endnote>
  <w:endnote w:type="continuationSeparator" w:id="0">
    <w:p w14:paraId="6AA1ADB8" w14:textId="77777777" w:rsidR="00A34146" w:rsidRDefault="00A34146" w:rsidP="00EB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2E5E3" w14:textId="77777777" w:rsidR="00A34146" w:rsidRDefault="00A34146" w:rsidP="00EB2FEF">
      <w:pPr>
        <w:spacing w:after="0" w:line="240" w:lineRule="auto"/>
      </w:pPr>
      <w:r>
        <w:separator/>
      </w:r>
    </w:p>
  </w:footnote>
  <w:footnote w:type="continuationSeparator" w:id="0">
    <w:p w14:paraId="5177F2F0" w14:textId="77777777" w:rsidR="00A34146" w:rsidRDefault="00A34146" w:rsidP="00EB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A8CE8" w14:textId="0A58220E" w:rsidR="00EB2FEF" w:rsidRDefault="00EB2FEF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083"/>
    <w:multiLevelType w:val="hybridMultilevel"/>
    <w:tmpl w:val="6C84A2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275A"/>
    <w:multiLevelType w:val="hybridMultilevel"/>
    <w:tmpl w:val="AF18D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266E"/>
    <w:multiLevelType w:val="hybridMultilevel"/>
    <w:tmpl w:val="8E909F06"/>
    <w:lvl w:ilvl="0" w:tplc="47EA3D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0A4B"/>
    <w:multiLevelType w:val="hybridMultilevel"/>
    <w:tmpl w:val="03983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0E3614"/>
    <w:multiLevelType w:val="hybridMultilevel"/>
    <w:tmpl w:val="B3CC4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8A45C6"/>
    <w:multiLevelType w:val="hybridMultilevel"/>
    <w:tmpl w:val="EC38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5DCD"/>
    <w:multiLevelType w:val="hybridMultilevel"/>
    <w:tmpl w:val="B450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C67059"/>
    <w:multiLevelType w:val="hybridMultilevel"/>
    <w:tmpl w:val="B16C0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F0DB1"/>
    <w:multiLevelType w:val="hybridMultilevel"/>
    <w:tmpl w:val="04627CA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F"/>
    <w:rsid w:val="0000016B"/>
    <w:rsid w:val="00014E0F"/>
    <w:rsid w:val="0002563A"/>
    <w:rsid w:val="00037E78"/>
    <w:rsid w:val="00051F66"/>
    <w:rsid w:val="00052DCE"/>
    <w:rsid w:val="000531AD"/>
    <w:rsid w:val="00053414"/>
    <w:rsid w:val="0005741D"/>
    <w:rsid w:val="00082363"/>
    <w:rsid w:val="0008333C"/>
    <w:rsid w:val="000A785B"/>
    <w:rsid w:val="000B1A79"/>
    <w:rsid w:val="000B525B"/>
    <w:rsid w:val="000C335D"/>
    <w:rsid w:val="000D13FF"/>
    <w:rsid w:val="000D2AA6"/>
    <w:rsid w:val="000E0C56"/>
    <w:rsid w:val="000E43B2"/>
    <w:rsid w:val="0011643C"/>
    <w:rsid w:val="00121E8F"/>
    <w:rsid w:val="00125485"/>
    <w:rsid w:val="00130F48"/>
    <w:rsid w:val="0014333C"/>
    <w:rsid w:val="001848E8"/>
    <w:rsid w:val="0018616E"/>
    <w:rsid w:val="00186F06"/>
    <w:rsid w:val="001B01BE"/>
    <w:rsid w:val="001B4DED"/>
    <w:rsid w:val="001B6ACB"/>
    <w:rsid w:val="001D0EC7"/>
    <w:rsid w:val="001D1938"/>
    <w:rsid w:val="001D4AFF"/>
    <w:rsid w:val="001E4710"/>
    <w:rsid w:val="001F7DF3"/>
    <w:rsid w:val="0021269E"/>
    <w:rsid w:val="00230DDB"/>
    <w:rsid w:val="00257D51"/>
    <w:rsid w:val="00274C60"/>
    <w:rsid w:val="0028154F"/>
    <w:rsid w:val="0028748C"/>
    <w:rsid w:val="0029681F"/>
    <w:rsid w:val="002B011C"/>
    <w:rsid w:val="002B399B"/>
    <w:rsid w:val="002B6B13"/>
    <w:rsid w:val="002C0BB3"/>
    <w:rsid w:val="002E34EC"/>
    <w:rsid w:val="002F3DB3"/>
    <w:rsid w:val="003262B2"/>
    <w:rsid w:val="00360EAB"/>
    <w:rsid w:val="0039253E"/>
    <w:rsid w:val="003B3D78"/>
    <w:rsid w:val="00414BE5"/>
    <w:rsid w:val="00430503"/>
    <w:rsid w:val="00441A18"/>
    <w:rsid w:val="00452D82"/>
    <w:rsid w:val="004547C5"/>
    <w:rsid w:val="00457895"/>
    <w:rsid w:val="004D0676"/>
    <w:rsid w:val="004D1B2E"/>
    <w:rsid w:val="004E5831"/>
    <w:rsid w:val="004F4FB8"/>
    <w:rsid w:val="0055433E"/>
    <w:rsid w:val="005662C5"/>
    <w:rsid w:val="00566775"/>
    <w:rsid w:val="00575662"/>
    <w:rsid w:val="005948CE"/>
    <w:rsid w:val="00597ACA"/>
    <w:rsid w:val="005A7303"/>
    <w:rsid w:val="005C0149"/>
    <w:rsid w:val="005C37F4"/>
    <w:rsid w:val="005C65FF"/>
    <w:rsid w:val="005D413B"/>
    <w:rsid w:val="006232C6"/>
    <w:rsid w:val="006600F1"/>
    <w:rsid w:val="00667B08"/>
    <w:rsid w:val="00693DDB"/>
    <w:rsid w:val="006B1CE4"/>
    <w:rsid w:val="006D05D8"/>
    <w:rsid w:val="00723FF8"/>
    <w:rsid w:val="007247F9"/>
    <w:rsid w:val="007433E9"/>
    <w:rsid w:val="00753CB9"/>
    <w:rsid w:val="007562E6"/>
    <w:rsid w:val="007808D0"/>
    <w:rsid w:val="00782D92"/>
    <w:rsid w:val="0079708F"/>
    <w:rsid w:val="007B0A41"/>
    <w:rsid w:val="007E1202"/>
    <w:rsid w:val="00804587"/>
    <w:rsid w:val="00806968"/>
    <w:rsid w:val="008176DE"/>
    <w:rsid w:val="00826E38"/>
    <w:rsid w:val="00841324"/>
    <w:rsid w:val="00843C12"/>
    <w:rsid w:val="00857EA2"/>
    <w:rsid w:val="008A1114"/>
    <w:rsid w:val="008A156F"/>
    <w:rsid w:val="008C67F1"/>
    <w:rsid w:val="00904700"/>
    <w:rsid w:val="009057C6"/>
    <w:rsid w:val="00912DA8"/>
    <w:rsid w:val="009165C5"/>
    <w:rsid w:val="00922166"/>
    <w:rsid w:val="009303A5"/>
    <w:rsid w:val="00943EFA"/>
    <w:rsid w:val="00954E04"/>
    <w:rsid w:val="009617C3"/>
    <w:rsid w:val="00973441"/>
    <w:rsid w:val="009926B9"/>
    <w:rsid w:val="009974EB"/>
    <w:rsid w:val="009A427B"/>
    <w:rsid w:val="009C07D2"/>
    <w:rsid w:val="009E23F8"/>
    <w:rsid w:val="009F5574"/>
    <w:rsid w:val="00A163E1"/>
    <w:rsid w:val="00A21409"/>
    <w:rsid w:val="00A34146"/>
    <w:rsid w:val="00A35CE6"/>
    <w:rsid w:val="00A41D94"/>
    <w:rsid w:val="00A66236"/>
    <w:rsid w:val="00A726F6"/>
    <w:rsid w:val="00A74EFB"/>
    <w:rsid w:val="00A77B7C"/>
    <w:rsid w:val="00A8710B"/>
    <w:rsid w:val="00A9583C"/>
    <w:rsid w:val="00AB4F6A"/>
    <w:rsid w:val="00AC2BD2"/>
    <w:rsid w:val="00AD4551"/>
    <w:rsid w:val="00AE2733"/>
    <w:rsid w:val="00AE2C5F"/>
    <w:rsid w:val="00B040CD"/>
    <w:rsid w:val="00B17F78"/>
    <w:rsid w:val="00B23E14"/>
    <w:rsid w:val="00B26C3B"/>
    <w:rsid w:val="00B40554"/>
    <w:rsid w:val="00B47618"/>
    <w:rsid w:val="00BA1559"/>
    <w:rsid w:val="00BB0D54"/>
    <w:rsid w:val="00BD1050"/>
    <w:rsid w:val="00BD28A0"/>
    <w:rsid w:val="00BD5D2B"/>
    <w:rsid w:val="00BD6C32"/>
    <w:rsid w:val="00BE0E91"/>
    <w:rsid w:val="00BF164F"/>
    <w:rsid w:val="00C03A24"/>
    <w:rsid w:val="00C0562F"/>
    <w:rsid w:val="00C10AC2"/>
    <w:rsid w:val="00C25DED"/>
    <w:rsid w:val="00C356BA"/>
    <w:rsid w:val="00C37557"/>
    <w:rsid w:val="00C47505"/>
    <w:rsid w:val="00C5285B"/>
    <w:rsid w:val="00C60CFB"/>
    <w:rsid w:val="00C764AE"/>
    <w:rsid w:val="00CB0C7E"/>
    <w:rsid w:val="00CB6809"/>
    <w:rsid w:val="00CC22BF"/>
    <w:rsid w:val="00CD346F"/>
    <w:rsid w:val="00D00299"/>
    <w:rsid w:val="00D055F7"/>
    <w:rsid w:val="00D06F8D"/>
    <w:rsid w:val="00D168A6"/>
    <w:rsid w:val="00D22246"/>
    <w:rsid w:val="00D42C6F"/>
    <w:rsid w:val="00D53FF9"/>
    <w:rsid w:val="00D53FFA"/>
    <w:rsid w:val="00D671D7"/>
    <w:rsid w:val="00D67FC5"/>
    <w:rsid w:val="00D73590"/>
    <w:rsid w:val="00D82808"/>
    <w:rsid w:val="00D864B2"/>
    <w:rsid w:val="00DA084D"/>
    <w:rsid w:val="00DA59CA"/>
    <w:rsid w:val="00DE1CC0"/>
    <w:rsid w:val="00DE2D43"/>
    <w:rsid w:val="00DE42BB"/>
    <w:rsid w:val="00DF0021"/>
    <w:rsid w:val="00DF78F8"/>
    <w:rsid w:val="00E10C81"/>
    <w:rsid w:val="00E1713A"/>
    <w:rsid w:val="00E2689A"/>
    <w:rsid w:val="00E41B94"/>
    <w:rsid w:val="00E476C4"/>
    <w:rsid w:val="00E77AFE"/>
    <w:rsid w:val="00E77F27"/>
    <w:rsid w:val="00E900E0"/>
    <w:rsid w:val="00E95659"/>
    <w:rsid w:val="00E961F3"/>
    <w:rsid w:val="00EB2FEF"/>
    <w:rsid w:val="00EF2AD0"/>
    <w:rsid w:val="00F027B6"/>
    <w:rsid w:val="00F1157E"/>
    <w:rsid w:val="00F21FE3"/>
    <w:rsid w:val="00F47E0B"/>
    <w:rsid w:val="00F65EDF"/>
    <w:rsid w:val="00F836BB"/>
    <w:rsid w:val="00FB26D9"/>
    <w:rsid w:val="00FB77BE"/>
    <w:rsid w:val="00FE65C3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7BDE"/>
  <w15:chartTrackingRefBased/>
  <w15:docId w15:val="{B8026C87-817A-468C-BCBA-D9F8A7AD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0C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2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EF"/>
  </w:style>
  <w:style w:type="paragraph" w:styleId="Footer">
    <w:name w:val="footer"/>
    <w:basedOn w:val="Normal"/>
    <w:link w:val="FooterChar"/>
    <w:uiPriority w:val="99"/>
    <w:unhideWhenUsed/>
    <w:rsid w:val="00EB2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Murray</dc:creator>
  <cp:keywords/>
  <dc:description/>
  <cp:lastModifiedBy>Edward Auttonberry</cp:lastModifiedBy>
  <cp:revision>5</cp:revision>
  <dcterms:created xsi:type="dcterms:W3CDTF">2019-04-01T16:38:00Z</dcterms:created>
  <dcterms:modified xsi:type="dcterms:W3CDTF">2019-04-04T14:16:00Z</dcterms:modified>
</cp:coreProperties>
</file>