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2CDE3" w14:textId="374183C3" w:rsidR="00CF73DE" w:rsidRDefault="00CF73DE" w:rsidP="00CF73DE">
      <w:pPr>
        <w:pStyle w:val="ListParagraph"/>
        <w:numPr>
          <w:ilvl w:val="0"/>
          <w:numId w:val="1"/>
        </w:numPr>
      </w:pPr>
      <w:r>
        <w:t xml:space="preserve">What are the main differences between lockstitches and chainstitches? </w:t>
      </w:r>
    </w:p>
    <w:p w14:paraId="32FFC0CF" w14:textId="32535E4A" w:rsidR="00CF73DE" w:rsidRDefault="00CF73DE" w:rsidP="00CF73DE">
      <w:pPr>
        <w:pStyle w:val="ListParagraph"/>
        <w:numPr>
          <w:ilvl w:val="0"/>
          <w:numId w:val="2"/>
        </w:numPr>
      </w:pPr>
      <w:r>
        <w:t xml:space="preserve">Lockstiches </w:t>
      </w:r>
      <w:r>
        <w:t>machines feature an underthread called a bobbin thread.</w:t>
      </w:r>
    </w:p>
    <w:p w14:paraId="68C04544" w14:textId="51980CD5" w:rsidR="00CF73DE" w:rsidRDefault="002017BD" w:rsidP="00CF73DE">
      <w:pPr>
        <w:pStyle w:val="ListParagraph"/>
        <w:numPr>
          <w:ilvl w:val="0"/>
          <w:numId w:val="2"/>
        </w:numPr>
      </w:pPr>
      <w:r>
        <w:t>C</w:t>
      </w:r>
      <w:r w:rsidR="00CF73DE">
        <w:t>hainstitch machines feature one or more underthreads, called looper threads,</w:t>
      </w:r>
    </w:p>
    <w:p w14:paraId="43F8476D" w14:textId="634A64BB" w:rsidR="00CF73DE" w:rsidRDefault="00CF73DE" w:rsidP="00CF73DE">
      <w:pPr>
        <w:pStyle w:val="ListParagraph"/>
        <w:numPr>
          <w:ilvl w:val="0"/>
          <w:numId w:val="1"/>
        </w:numPr>
      </w:pPr>
      <w:r>
        <w:t xml:space="preserve">How is ASTM D6193-11 Standard Practice for Seams and Stitches useful to apparel manufacturers? </w:t>
      </w:r>
    </w:p>
    <w:p w14:paraId="055583FC" w14:textId="7D42297F" w:rsidR="002017BD" w:rsidRDefault="002017BD" w:rsidP="002017BD">
      <w:pPr>
        <w:pStyle w:val="ListParagraph"/>
        <w:numPr>
          <w:ilvl w:val="0"/>
          <w:numId w:val="2"/>
        </w:numPr>
      </w:pPr>
      <w:r>
        <w:t xml:space="preserve">It </w:t>
      </w:r>
      <w:r>
        <w:t>is the best available tool for identifying stitches</w:t>
      </w:r>
    </w:p>
    <w:p w14:paraId="6EE607FA" w14:textId="097DAB1E" w:rsidR="00CF73DE" w:rsidRDefault="00CF73DE" w:rsidP="00CF73DE">
      <w:pPr>
        <w:pStyle w:val="ListParagraph"/>
        <w:numPr>
          <w:ilvl w:val="0"/>
          <w:numId w:val="1"/>
        </w:numPr>
      </w:pPr>
      <w:r>
        <w:t xml:space="preserve">List the six main stitch classes in ASTM D6193-11 Standard Practice for Seams and Stitches and summarize the performance advantages and disadvantages of each. </w:t>
      </w:r>
    </w:p>
    <w:p w14:paraId="7F7CA6C4" w14:textId="581E3D32" w:rsidR="002017BD" w:rsidRDefault="002017BD" w:rsidP="002017BD">
      <w:pPr>
        <w:pStyle w:val="ListParagraph"/>
        <w:numPr>
          <w:ilvl w:val="0"/>
          <w:numId w:val="3"/>
        </w:numPr>
      </w:pPr>
      <w:r>
        <w:t xml:space="preserve">Stitch class 100—simple chainstitches </w:t>
      </w:r>
    </w:p>
    <w:p w14:paraId="263127F2" w14:textId="48C6FAE7" w:rsidR="002017BD" w:rsidRDefault="002017BD" w:rsidP="002017BD">
      <w:pPr>
        <w:pStyle w:val="ListParagraph"/>
        <w:numPr>
          <w:ilvl w:val="0"/>
          <w:numId w:val="3"/>
        </w:numPr>
      </w:pPr>
      <w:r>
        <w:t xml:space="preserve">Stitch class 200—hand stitches and their machine simulations </w:t>
      </w:r>
    </w:p>
    <w:p w14:paraId="383ABE27" w14:textId="3104C77C" w:rsidR="002017BD" w:rsidRDefault="002017BD" w:rsidP="002017BD">
      <w:pPr>
        <w:pStyle w:val="ListParagraph"/>
        <w:numPr>
          <w:ilvl w:val="0"/>
          <w:numId w:val="3"/>
        </w:numPr>
      </w:pPr>
      <w:r>
        <w:t xml:space="preserve">Stitch class 300—lockstitches </w:t>
      </w:r>
    </w:p>
    <w:p w14:paraId="10159DFC" w14:textId="77777777" w:rsidR="002017BD" w:rsidRDefault="002017BD" w:rsidP="002017BD">
      <w:pPr>
        <w:pStyle w:val="ListParagraph"/>
        <w:numPr>
          <w:ilvl w:val="0"/>
          <w:numId w:val="3"/>
        </w:numPr>
      </w:pPr>
      <w:r>
        <w:t xml:space="preserve">Stitch class 400—multithread chainstitches </w:t>
      </w:r>
    </w:p>
    <w:p w14:paraId="03D1BADC" w14:textId="6DCB40CE" w:rsidR="002017BD" w:rsidRDefault="002017BD" w:rsidP="002017BD">
      <w:pPr>
        <w:pStyle w:val="ListParagraph"/>
        <w:numPr>
          <w:ilvl w:val="0"/>
          <w:numId w:val="3"/>
        </w:numPr>
      </w:pPr>
      <w:r>
        <w:t xml:space="preserve">Stitch class 500—overedge stitches and safety stitches </w:t>
      </w:r>
    </w:p>
    <w:p w14:paraId="7F818378" w14:textId="77777777" w:rsidR="002017BD" w:rsidRDefault="002017BD" w:rsidP="002017BD">
      <w:pPr>
        <w:pStyle w:val="ListParagraph"/>
        <w:numPr>
          <w:ilvl w:val="0"/>
          <w:numId w:val="3"/>
        </w:numPr>
      </w:pPr>
      <w:r>
        <w:t xml:space="preserve">Stitch class 600—cover stitches </w:t>
      </w:r>
    </w:p>
    <w:p w14:paraId="4D318A34" w14:textId="45D63EE9" w:rsidR="00CF73DE" w:rsidRDefault="00CF73DE" w:rsidP="00CF73DE">
      <w:pPr>
        <w:pStyle w:val="ListParagraph"/>
        <w:numPr>
          <w:ilvl w:val="0"/>
          <w:numId w:val="1"/>
        </w:numPr>
      </w:pPr>
      <w:r>
        <w:t xml:space="preserve">What is the blindstitch and where is it commonly used? </w:t>
      </w:r>
    </w:p>
    <w:p w14:paraId="5B857359" w14:textId="35D0D1E6" w:rsidR="002017BD" w:rsidRDefault="008F2144" w:rsidP="002017BD">
      <w:pPr>
        <w:pStyle w:val="ListParagraph"/>
        <w:numPr>
          <w:ilvl w:val="0"/>
          <w:numId w:val="2"/>
        </w:numPr>
      </w:pPr>
      <w:r>
        <w:t>B</w:t>
      </w:r>
      <w:r w:rsidR="002017BD">
        <w:t>lindstitch</w:t>
      </w:r>
      <w:r>
        <w:t>es</w:t>
      </w:r>
      <w:r w:rsidR="002017BD">
        <w:t xml:space="preserve"> join layers of fabric without the needle thread fully penetrating the top layer, and it should be imperceptible, or nearly so, from the outside of the garment.</w:t>
      </w:r>
    </w:p>
    <w:p w14:paraId="169DA789" w14:textId="37687651" w:rsidR="008F2144" w:rsidRDefault="00AE732A" w:rsidP="008F2144">
      <w:pPr>
        <w:pStyle w:val="ListParagraph"/>
        <w:numPr>
          <w:ilvl w:val="0"/>
          <w:numId w:val="2"/>
        </w:numPr>
      </w:pPr>
      <w:r>
        <w:t>They are used for hemming</w:t>
      </w:r>
    </w:p>
    <w:p w14:paraId="4D55968C" w14:textId="57672B90" w:rsidR="00CF73DE" w:rsidRDefault="00CF73DE" w:rsidP="00CF73DE">
      <w:pPr>
        <w:pStyle w:val="ListParagraph"/>
        <w:numPr>
          <w:ilvl w:val="0"/>
          <w:numId w:val="1"/>
        </w:numPr>
      </w:pPr>
      <w:r>
        <w:t xml:space="preserve">What are the quality advantages of short stitch lengths?  When are long stitches appropriate? </w:t>
      </w:r>
    </w:p>
    <w:p w14:paraId="2BFF1638" w14:textId="261114EF" w:rsidR="008F2144" w:rsidRDefault="008F2144" w:rsidP="008F2144">
      <w:pPr>
        <w:pStyle w:val="ListParagraph"/>
        <w:numPr>
          <w:ilvl w:val="0"/>
          <w:numId w:val="2"/>
        </w:numPr>
      </w:pPr>
      <w:r>
        <w:t>Short stitch advantages</w:t>
      </w:r>
    </w:p>
    <w:p w14:paraId="14BD2E97" w14:textId="0F5496D6" w:rsidR="008F2144" w:rsidRDefault="008F2144" w:rsidP="008F2144">
      <w:pPr>
        <w:pStyle w:val="ListParagraph"/>
        <w:numPr>
          <w:ilvl w:val="0"/>
          <w:numId w:val="5"/>
        </w:numPr>
      </w:pPr>
      <w:r>
        <w:t xml:space="preserve">They withstand stress better than long stitches. </w:t>
      </w:r>
    </w:p>
    <w:p w14:paraId="70537331" w14:textId="27918DE0" w:rsidR="008F2144" w:rsidRDefault="008F2144" w:rsidP="008F2144">
      <w:pPr>
        <w:pStyle w:val="ListParagraph"/>
        <w:numPr>
          <w:ilvl w:val="0"/>
          <w:numId w:val="5"/>
        </w:numPr>
      </w:pPr>
      <w:r>
        <w:t xml:space="preserve">If they fail, short stitches make a smaller rupture in the row of stitches than when longer stitches break. </w:t>
      </w:r>
    </w:p>
    <w:p w14:paraId="3A3DA8BD" w14:textId="1DD5F236" w:rsidR="008F2144" w:rsidRDefault="008F2144" w:rsidP="008F2144">
      <w:pPr>
        <w:pStyle w:val="ListParagraph"/>
        <w:numPr>
          <w:ilvl w:val="0"/>
          <w:numId w:val="5"/>
        </w:numPr>
      </w:pPr>
      <w:r>
        <w:t xml:space="preserve">They are less apt to cause seam grin than long stitches because they make a tighter seam. </w:t>
      </w:r>
    </w:p>
    <w:p w14:paraId="674D51AF" w14:textId="6AEC943B" w:rsidR="008F2144" w:rsidRDefault="008F2144" w:rsidP="008F2144">
      <w:pPr>
        <w:pStyle w:val="ListParagraph"/>
        <w:numPr>
          <w:ilvl w:val="0"/>
          <w:numId w:val="5"/>
        </w:numPr>
      </w:pPr>
      <w:r>
        <w:t xml:space="preserve">They deposit more thread in the seamline than long stitches, allowing the seam to be more extensible. </w:t>
      </w:r>
    </w:p>
    <w:p w14:paraId="10FF8FA7" w14:textId="0AA4E0B7" w:rsidR="008F2144" w:rsidRDefault="008F2144" w:rsidP="008F2144">
      <w:pPr>
        <w:pStyle w:val="ListParagraph"/>
        <w:numPr>
          <w:ilvl w:val="0"/>
          <w:numId w:val="2"/>
        </w:numPr>
      </w:pPr>
      <w:r>
        <w:t xml:space="preserve">Long stitch </w:t>
      </w:r>
    </w:p>
    <w:p w14:paraId="724D7577" w14:textId="5AAF1F1E" w:rsidR="008F2144" w:rsidRDefault="008F2144" w:rsidP="008F2144">
      <w:pPr>
        <w:pStyle w:val="ListParagraph"/>
        <w:numPr>
          <w:ilvl w:val="0"/>
          <w:numId w:val="5"/>
        </w:numPr>
      </w:pPr>
      <w:r>
        <w:t>Long stitches are appropriate for topstitching and because they are visible they are best for decorative topstitching.</w:t>
      </w:r>
    </w:p>
    <w:p w14:paraId="665E89AB" w14:textId="0F498F7D" w:rsidR="008F2144" w:rsidRDefault="008F2144" w:rsidP="008F2144"/>
    <w:p w14:paraId="3F02C0BC" w14:textId="77777777" w:rsidR="008F2144" w:rsidRDefault="008F2144" w:rsidP="008F2144">
      <w:pPr>
        <w:pStyle w:val="ListParagraph"/>
        <w:ind w:left="2160"/>
      </w:pPr>
    </w:p>
    <w:p w14:paraId="6A6A89A2" w14:textId="4D7249ED" w:rsidR="003D261B" w:rsidRDefault="003D261B" w:rsidP="00CF73DE">
      <w:pPr>
        <w:pStyle w:val="ListParagraph"/>
      </w:pPr>
    </w:p>
    <w:sectPr w:rsidR="003D26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DD2BC" w14:textId="77777777" w:rsidR="00A95FDF" w:rsidRDefault="00A95FDF" w:rsidP="00784717">
      <w:pPr>
        <w:spacing w:after="0" w:line="240" w:lineRule="auto"/>
      </w:pPr>
      <w:r>
        <w:separator/>
      </w:r>
    </w:p>
  </w:endnote>
  <w:endnote w:type="continuationSeparator" w:id="0">
    <w:p w14:paraId="5649B9EC" w14:textId="77777777" w:rsidR="00A95FDF" w:rsidRDefault="00A95FDF" w:rsidP="0078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C1054" w14:textId="77777777" w:rsidR="00784717" w:rsidRDefault="007847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AE02E" w14:textId="77777777" w:rsidR="00784717" w:rsidRDefault="00784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1F693" w14:textId="77777777" w:rsidR="00784717" w:rsidRDefault="00784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1A4E4" w14:textId="77777777" w:rsidR="00A95FDF" w:rsidRDefault="00A95FDF" w:rsidP="00784717">
      <w:pPr>
        <w:spacing w:after="0" w:line="240" w:lineRule="auto"/>
      </w:pPr>
      <w:r>
        <w:separator/>
      </w:r>
    </w:p>
  </w:footnote>
  <w:footnote w:type="continuationSeparator" w:id="0">
    <w:p w14:paraId="352A2735" w14:textId="77777777" w:rsidR="00A95FDF" w:rsidRDefault="00A95FDF" w:rsidP="00784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6865F" w14:textId="77777777" w:rsidR="00784717" w:rsidRDefault="00784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10D3B" w14:textId="233738C5" w:rsidR="00784717" w:rsidRDefault="00784717">
    <w:pPr>
      <w:pStyle w:val="Header"/>
    </w:pPr>
    <w:r>
      <w:t>Anisah Alahmed</w:t>
    </w:r>
    <w:r>
      <w:tab/>
      <w:t>Homework 11</w:t>
    </w:r>
    <w:r>
      <w:tab/>
      <w:t>2/6/2020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45153" w14:textId="77777777" w:rsidR="00784717" w:rsidRDefault="00784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221AB"/>
    <w:multiLevelType w:val="hybridMultilevel"/>
    <w:tmpl w:val="C896D3BA"/>
    <w:lvl w:ilvl="0" w:tplc="43847FC2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0BF00E5"/>
    <w:multiLevelType w:val="hybridMultilevel"/>
    <w:tmpl w:val="3234842C"/>
    <w:lvl w:ilvl="0" w:tplc="711C985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977DF6"/>
    <w:multiLevelType w:val="hybridMultilevel"/>
    <w:tmpl w:val="1968F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B0E03"/>
    <w:multiLevelType w:val="hybridMultilevel"/>
    <w:tmpl w:val="0D1C3566"/>
    <w:lvl w:ilvl="0" w:tplc="D58847A6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1C200C9"/>
    <w:multiLevelType w:val="hybridMultilevel"/>
    <w:tmpl w:val="0B60C2EA"/>
    <w:lvl w:ilvl="0" w:tplc="5D8C3E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DE"/>
    <w:rsid w:val="002017BD"/>
    <w:rsid w:val="003D261B"/>
    <w:rsid w:val="00784717"/>
    <w:rsid w:val="008F2144"/>
    <w:rsid w:val="00A95FDF"/>
    <w:rsid w:val="00AE732A"/>
    <w:rsid w:val="00C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A0E1"/>
  <w15:chartTrackingRefBased/>
  <w15:docId w15:val="{D462C887-8660-44A3-901A-905D4C46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717"/>
  </w:style>
  <w:style w:type="paragraph" w:styleId="Footer">
    <w:name w:val="footer"/>
    <w:basedOn w:val="Normal"/>
    <w:link w:val="FooterChar"/>
    <w:uiPriority w:val="99"/>
    <w:unhideWhenUsed/>
    <w:rsid w:val="0078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2</cp:revision>
  <dcterms:created xsi:type="dcterms:W3CDTF">2020-02-06T04:45:00Z</dcterms:created>
  <dcterms:modified xsi:type="dcterms:W3CDTF">2020-02-06T05:20:00Z</dcterms:modified>
</cp:coreProperties>
</file>