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9A4" w:rsidRPr="00A86A50" w:rsidRDefault="00A86A50" w:rsidP="00A86A50">
      <w:pPr>
        <w:jc w:val="center"/>
        <w:rPr>
          <w:b/>
          <w:sz w:val="24"/>
          <w:u w:val="single"/>
        </w:rPr>
      </w:pPr>
      <w:r w:rsidRPr="00A86A50">
        <w:rPr>
          <w:b/>
          <w:sz w:val="24"/>
          <w:u w:val="single"/>
        </w:rPr>
        <w:t>PHYS 212 Chapter 21 Part B Answers</w:t>
      </w:r>
    </w:p>
    <w:p w:rsidR="00A86A50" w:rsidRDefault="00A86A50">
      <w:r>
        <w:t>1.</w:t>
      </w:r>
    </w:p>
    <w:p w:rsidR="00A86A50" w:rsidRPr="00A86A50" w:rsidRDefault="00A86A50" w:rsidP="00A86A50">
      <w:pPr>
        <w:pStyle w:val="ListParagraph"/>
        <w:numPr>
          <w:ilvl w:val="0"/>
          <w:numId w:val="1"/>
        </w:numPr>
      </w:pPr>
      <w:r>
        <w:t xml:space="preserve">7.53 x 10 </w:t>
      </w:r>
      <w:r w:rsidRPr="00A86A50">
        <w:rPr>
          <w:vertAlign w:val="superscript"/>
        </w:rPr>
        <w:t>– 3</w:t>
      </w:r>
      <w:r>
        <w:t xml:space="preserve"> N </w:t>
      </w:r>
      <w:r>
        <w:rPr>
          <w:rFonts w:cstheme="minorHAnsi"/>
        </w:rPr>
        <w:t>î</w:t>
      </w:r>
    </w:p>
    <w:p w:rsidR="00A86A50" w:rsidRPr="00A86A50" w:rsidRDefault="00A86A50" w:rsidP="00A86A50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3.47 x 10 </w:t>
      </w:r>
      <w:r w:rsidRPr="00A86A50">
        <w:rPr>
          <w:rFonts w:cstheme="minorHAnsi"/>
          <w:vertAlign w:val="superscript"/>
        </w:rPr>
        <w:t>– 2</w:t>
      </w:r>
      <w:r>
        <w:rPr>
          <w:rFonts w:cstheme="minorHAnsi"/>
        </w:rPr>
        <w:t xml:space="preserve"> N ĵ</w:t>
      </w:r>
    </w:p>
    <w:p w:rsidR="00A86A50" w:rsidRPr="00A86A50" w:rsidRDefault="00A86A50" w:rsidP="00A86A50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– 1.86 x 10 </w:t>
      </w:r>
      <w:r w:rsidRPr="00A86A50">
        <w:rPr>
          <w:rFonts w:cstheme="minorHAnsi"/>
          <w:vertAlign w:val="superscript"/>
        </w:rPr>
        <w:t>– 3</w:t>
      </w:r>
      <w:r>
        <w:rPr>
          <w:rFonts w:cstheme="minorHAnsi"/>
        </w:rPr>
        <w:t xml:space="preserve"> N î</w:t>
      </w:r>
    </w:p>
    <w:p w:rsidR="00A86A50" w:rsidRPr="00A86A50" w:rsidRDefault="00A86A50" w:rsidP="00A86A50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– 1.42 x 10 </w:t>
      </w:r>
      <w:r w:rsidRPr="00A86A50">
        <w:rPr>
          <w:rFonts w:cstheme="minorHAnsi"/>
          <w:vertAlign w:val="superscript"/>
        </w:rPr>
        <w:t>– 5</w:t>
      </w:r>
      <w:r>
        <w:rPr>
          <w:rFonts w:cstheme="minorHAnsi"/>
        </w:rPr>
        <w:t xml:space="preserve"> N î + 1.06 x 10 </w:t>
      </w:r>
      <w:r w:rsidRPr="00A86A50">
        <w:rPr>
          <w:rFonts w:cstheme="minorHAnsi"/>
          <w:vertAlign w:val="superscript"/>
        </w:rPr>
        <w:t>– 5</w:t>
      </w:r>
      <w:r>
        <w:rPr>
          <w:rFonts w:cstheme="minorHAnsi"/>
        </w:rPr>
        <w:t xml:space="preserve"> N ĵ</w:t>
      </w:r>
    </w:p>
    <w:p w:rsidR="00A86A50" w:rsidRDefault="00A86A50" w:rsidP="00A86A50">
      <w:r>
        <w:t xml:space="preserve">2. </w:t>
      </w:r>
    </w:p>
    <w:p w:rsidR="00A86A50" w:rsidRDefault="00A86A50" w:rsidP="00A86A50">
      <w:pPr>
        <w:pStyle w:val="ListParagraph"/>
        <w:numPr>
          <w:ilvl w:val="0"/>
          <w:numId w:val="2"/>
        </w:numPr>
      </w:pPr>
      <w:r>
        <w:t xml:space="preserve">3.48 x 10 </w:t>
      </w:r>
      <w:r w:rsidRPr="00A86A50">
        <w:rPr>
          <w:vertAlign w:val="superscript"/>
        </w:rPr>
        <w:t>8</w:t>
      </w:r>
      <w:r>
        <w:t xml:space="preserve"> N</w:t>
      </w:r>
    </w:p>
    <w:p w:rsidR="00A86A50" w:rsidRDefault="00A86A50" w:rsidP="00A86A50">
      <w:pPr>
        <w:pStyle w:val="ListParagraph"/>
        <w:numPr>
          <w:ilvl w:val="0"/>
          <w:numId w:val="2"/>
        </w:numPr>
      </w:pPr>
      <w:r>
        <w:t xml:space="preserve">1.31 x 10 </w:t>
      </w:r>
      <w:r w:rsidRPr="00A86A50">
        <w:rPr>
          <w:vertAlign w:val="superscript"/>
        </w:rPr>
        <w:t>4</w:t>
      </w:r>
      <w:r>
        <w:t xml:space="preserve"> N</w:t>
      </w:r>
    </w:p>
    <w:p w:rsidR="00A86A50" w:rsidRDefault="00A86A50" w:rsidP="00A86A50">
      <w:pPr>
        <w:pStyle w:val="ListParagraph"/>
        <w:numPr>
          <w:ilvl w:val="0"/>
          <w:numId w:val="2"/>
        </w:numPr>
      </w:pPr>
      <w:r>
        <w:t xml:space="preserve">1.92 x 10 </w:t>
      </w:r>
      <w:r w:rsidRPr="00A86A50">
        <w:rPr>
          <w:vertAlign w:val="superscript"/>
        </w:rPr>
        <w:t>5</w:t>
      </w:r>
      <w:r>
        <w:t xml:space="preserve"> N</w:t>
      </w:r>
    </w:p>
    <w:p w:rsidR="00A86A50" w:rsidRDefault="00A86A50" w:rsidP="00A86A50">
      <w:pPr>
        <w:pStyle w:val="ListParagraph"/>
        <w:numPr>
          <w:ilvl w:val="0"/>
          <w:numId w:val="2"/>
        </w:numPr>
      </w:pPr>
      <w:r>
        <w:t xml:space="preserve">3.69 x 10 </w:t>
      </w:r>
      <w:r w:rsidRPr="00A86A50">
        <w:rPr>
          <w:vertAlign w:val="superscript"/>
        </w:rPr>
        <w:t>7</w:t>
      </w:r>
      <w:r>
        <w:t xml:space="preserve"> N</w:t>
      </w:r>
    </w:p>
    <w:p w:rsidR="00A86A50" w:rsidRDefault="00A86A50" w:rsidP="00A86A50">
      <w:r>
        <w:t xml:space="preserve">3. </w:t>
      </w:r>
    </w:p>
    <w:p w:rsidR="00A86A50" w:rsidRDefault="00A86A50" w:rsidP="00A86A50">
      <w:pPr>
        <w:pStyle w:val="ListParagraph"/>
        <w:numPr>
          <w:ilvl w:val="0"/>
          <w:numId w:val="3"/>
        </w:numPr>
      </w:pPr>
      <w:r>
        <w:t xml:space="preserve">1.26 x 10 </w:t>
      </w:r>
      <w:r w:rsidRPr="00A86A50">
        <w:rPr>
          <w:vertAlign w:val="superscript"/>
        </w:rPr>
        <w:t>– 14</w:t>
      </w:r>
      <w:r>
        <w:t xml:space="preserve"> Cm</w:t>
      </w:r>
    </w:p>
    <w:p w:rsidR="00A86A50" w:rsidRDefault="00A86A50" w:rsidP="00A86A50">
      <w:pPr>
        <w:pStyle w:val="ListParagraph"/>
        <w:numPr>
          <w:ilvl w:val="0"/>
          <w:numId w:val="3"/>
        </w:numPr>
      </w:pPr>
      <w:r>
        <w:t xml:space="preserve">1.04 x 10 </w:t>
      </w:r>
      <w:r w:rsidRPr="00A86A50">
        <w:rPr>
          <w:vertAlign w:val="superscript"/>
        </w:rPr>
        <w:t>– 24</w:t>
      </w:r>
      <w:r>
        <w:t xml:space="preserve"> Cm</w:t>
      </w:r>
    </w:p>
    <w:p w:rsidR="00A86A50" w:rsidRDefault="00A86A50" w:rsidP="00A86A50">
      <w:pPr>
        <w:pStyle w:val="ListParagraph"/>
        <w:numPr>
          <w:ilvl w:val="0"/>
          <w:numId w:val="3"/>
        </w:numPr>
      </w:pPr>
      <w:r>
        <w:t xml:space="preserve">1.63 x 10 </w:t>
      </w:r>
      <w:r w:rsidRPr="00A86A50">
        <w:rPr>
          <w:vertAlign w:val="superscript"/>
        </w:rPr>
        <w:t>– 26</w:t>
      </w:r>
      <w:r>
        <w:t xml:space="preserve"> Cm</w:t>
      </w:r>
    </w:p>
    <w:p w:rsidR="00A86A50" w:rsidRDefault="00A86A50" w:rsidP="00A86A50">
      <w:r>
        <w:t xml:space="preserve">4. </w:t>
      </w:r>
    </w:p>
    <w:p w:rsidR="00A86A50" w:rsidRPr="00A86A50" w:rsidRDefault="00A86A50" w:rsidP="00A86A50">
      <w:pPr>
        <w:pStyle w:val="ListParagraph"/>
        <w:numPr>
          <w:ilvl w:val="0"/>
          <w:numId w:val="4"/>
        </w:numPr>
      </w:pPr>
      <w:r>
        <w:t xml:space="preserve">24500 N/C </w:t>
      </w:r>
      <w:r>
        <w:rPr>
          <w:rFonts w:cstheme="minorHAnsi"/>
        </w:rPr>
        <w:t>î</w:t>
      </w:r>
      <w:r>
        <w:t xml:space="preserve"> – 32900 N/C </w:t>
      </w:r>
      <w:r>
        <w:rPr>
          <w:rFonts w:cstheme="minorHAnsi"/>
        </w:rPr>
        <w:t>ĵ</w:t>
      </w:r>
    </w:p>
    <w:p w:rsidR="00A86A50" w:rsidRPr="00A86A50" w:rsidRDefault="00A86A50" w:rsidP="00A86A50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41000 N/C </w:t>
      </w:r>
    </w:p>
    <w:p w:rsidR="00A86A50" w:rsidRPr="00A86A50" w:rsidRDefault="00A86A50" w:rsidP="00A86A50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– 0.232 x 10 </w:t>
      </w:r>
      <w:r w:rsidRPr="00A86A50">
        <w:rPr>
          <w:rFonts w:cstheme="minorHAnsi"/>
          <w:vertAlign w:val="superscript"/>
        </w:rPr>
        <w:t>– 5</w:t>
      </w:r>
      <w:r>
        <w:rPr>
          <w:rFonts w:cstheme="minorHAnsi"/>
        </w:rPr>
        <w:t xml:space="preserve"> N î – 1.62 x 10 </w:t>
      </w:r>
      <w:r w:rsidRPr="00A86A50">
        <w:rPr>
          <w:rFonts w:cstheme="minorHAnsi"/>
          <w:vertAlign w:val="superscript"/>
        </w:rPr>
        <w:t>– 5</w:t>
      </w:r>
      <w:r>
        <w:rPr>
          <w:rFonts w:cstheme="minorHAnsi"/>
        </w:rPr>
        <w:t xml:space="preserve"> N ĵ</w:t>
      </w:r>
    </w:p>
    <w:p w:rsidR="00A86A50" w:rsidRPr="00A86A50" w:rsidRDefault="00A86A50" w:rsidP="00A86A50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– 2.33 x 10 </w:t>
      </w:r>
      <w:r w:rsidRPr="00A86A50">
        <w:rPr>
          <w:rFonts w:cstheme="minorHAnsi"/>
          <w:vertAlign w:val="superscript"/>
        </w:rPr>
        <w:t>– 5</w:t>
      </w:r>
      <w:r>
        <w:rPr>
          <w:rFonts w:cstheme="minorHAnsi"/>
        </w:rPr>
        <w:t xml:space="preserve"> N î + 1.86 x 10 </w:t>
      </w:r>
      <w:r w:rsidRPr="00A86A50">
        <w:rPr>
          <w:rFonts w:cstheme="minorHAnsi"/>
          <w:vertAlign w:val="superscript"/>
        </w:rPr>
        <w:t>– 5</w:t>
      </w:r>
      <w:r>
        <w:rPr>
          <w:rFonts w:cstheme="minorHAnsi"/>
        </w:rPr>
        <w:t xml:space="preserve"> N ĵ</w:t>
      </w:r>
    </w:p>
    <w:p w:rsidR="00A86A50" w:rsidRDefault="00A86A50" w:rsidP="00A86A50">
      <w:r>
        <w:t xml:space="preserve">5. </w:t>
      </w:r>
    </w:p>
    <w:p w:rsidR="00A86A50" w:rsidRPr="0065356E" w:rsidRDefault="00A86A50" w:rsidP="00A86A50">
      <w:pPr>
        <w:pStyle w:val="ListParagraph"/>
        <w:numPr>
          <w:ilvl w:val="0"/>
          <w:numId w:val="5"/>
        </w:numPr>
      </w:pPr>
      <w:r>
        <w:t xml:space="preserve">i.  </w:t>
      </w:r>
      <w:r w:rsidR="0065356E">
        <w:t xml:space="preserve"> </w:t>
      </w:r>
      <w:r>
        <w:t xml:space="preserve"> 3.60 x 10 </w:t>
      </w:r>
      <w:r w:rsidRPr="00A86A50">
        <w:rPr>
          <w:vertAlign w:val="superscript"/>
        </w:rPr>
        <w:t>– 9</w:t>
      </w:r>
      <w:r>
        <w:t xml:space="preserve"> Cm </w:t>
      </w:r>
      <w:r>
        <w:rPr>
          <w:rFonts w:cstheme="minorHAnsi"/>
        </w:rPr>
        <w:t>î</w:t>
      </w:r>
      <w:r>
        <w:t xml:space="preserve"> – 1.44 x 10 </w:t>
      </w:r>
      <w:r w:rsidRPr="00A86A50">
        <w:rPr>
          <w:vertAlign w:val="superscript"/>
        </w:rPr>
        <w:t>– 9</w:t>
      </w:r>
      <w:r>
        <w:t xml:space="preserve"> Cm </w:t>
      </w:r>
      <w:r>
        <w:rPr>
          <w:rFonts w:cstheme="minorHAnsi"/>
        </w:rPr>
        <w:t>ĵ</w:t>
      </w:r>
    </w:p>
    <w:p w:rsidR="0065356E" w:rsidRDefault="0065356E" w:rsidP="0065356E">
      <w:pPr>
        <w:ind w:left="720"/>
        <w:rPr>
          <w:rFonts w:eastAsiaTheme="minorEastAsia"/>
        </w:rPr>
      </w:pPr>
      <w:r>
        <w:t>i</w:t>
      </w:r>
      <w:r>
        <w:t xml:space="preserve">i.   </w:t>
      </w:r>
      <w:r>
        <w:t>1.04</w:t>
      </w:r>
      <w:r>
        <w:t xml:space="preserve"> x 10 </w:t>
      </w:r>
      <w:r w:rsidRPr="00A86A50">
        <w:rPr>
          <w:vertAlign w:val="superscript"/>
        </w:rPr>
        <w:t>–</w:t>
      </w:r>
      <w:r>
        <w:rPr>
          <w:vertAlign w:val="superscript"/>
        </w:rPr>
        <w:t xml:space="preserve"> 4</w:t>
      </w:r>
      <w:r>
        <w:t xml:space="preserve"> </w:t>
      </w:r>
      <w:r>
        <w:t>N</w:t>
      </w:r>
      <w:r>
        <w:t xml:space="preserve">m 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k</m:t>
            </m:r>
          </m:e>
        </m:acc>
      </m:oMath>
    </w:p>
    <w:p w:rsidR="0065356E" w:rsidRDefault="0065356E" w:rsidP="0065356E">
      <w:pPr>
        <w:ind w:left="720"/>
        <w:rPr>
          <w:rFonts w:eastAsiaTheme="minorEastAsia"/>
        </w:rPr>
      </w:pPr>
      <w:r>
        <w:rPr>
          <w:rFonts w:eastAsiaTheme="minorEastAsia"/>
        </w:rPr>
        <w:t>iii</w:t>
      </w:r>
      <w:proofErr w:type="gramStart"/>
      <w:r>
        <w:rPr>
          <w:rFonts w:eastAsiaTheme="minorEastAsia"/>
        </w:rPr>
        <w:t>.  –</w:t>
      </w:r>
      <w:proofErr w:type="gramEnd"/>
      <w:r>
        <w:rPr>
          <w:rFonts w:eastAsiaTheme="minorEastAsia"/>
        </w:rPr>
        <w:t xml:space="preserve"> 2.61 x 10 </w:t>
      </w:r>
      <w:r w:rsidRPr="0065356E">
        <w:rPr>
          <w:rFonts w:eastAsiaTheme="minorEastAsia"/>
          <w:vertAlign w:val="superscript"/>
        </w:rPr>
        <w:t>– 4</w:t>
      </w:r>
      <w:r>
        <w:rPr>
          <w:rFonts w:eastAsiaTheme="minorEastAsia"/>
        </w:rPr>
        <w:t xml:space="preserve"> J</w:t>
      </w:r>
    </w:p>
    <w:p w:rsidR="0065356E" w:rsidRPr="0065356E" w:rsidRDefault="0065356E" w:rsidP="0065356E">
      <w:pPr>
        <w:pStyle w:val="ListParagraph"/>
        <w:numPr>
          <w:ilvl w:val="0"/>
          <w:numId w:val="5"/>
        </w:numPr>
      </w:pPr>
      <w:r>
        <w:t>iv.  2.25</w:t>
      </w:r>
      <w:r>
        <w:t xml:space="preserve"> x 10 </w:t>
      </w:r>
      <w:r w:rsidRPr="00A86A50">
        <w:rPr>
          <w:vertAlign w:val="superscript"/>
        </w:rPr>
        <w:t>–</w:t>
      </w:r>
      <w:r>
        <w:rPr>
          <w:vertAlign w:val="superscript"/>
        </w:rPr>
        <w:t xml:space="preserve"> 13</w:t>
      </w:r>
      <w:r>
        <w:t xml:space="preserve"> Cm </w:t>
      </w:r>
      <w:r>
        <w:rPr>
          <w:rFonts w:cstheme="minorHAnsi"/>
        </w:rPr>
        <w:t>î</w:t>
      </w:r>
      <w:r>
        <w:t xml:space="preserve"> – </w:t>
      </w:r>
      <w:r>
        <w:t>9.00</w:t>
      </w:r>
      <w:r>
        <w:t xml:space="preserve"> x 10 </w:t>
      </w:r>
      <w:r w:rsidRPr="00A86A50">
        <w:rPr>
          <w:vertAlign w:val="superscript"/>
        </w:rPr>
        <w:t>–</w:t>
      </w:r>
      <w:r>
        <w:rPr>
          <w:vertAlign w:val="superscript"/>
        </w:rPr>
        <w:t xml:space="preserve"> 14</w:t>
      </w:r>
      <w:r>
        <w:t xml:space="preserve"> Cm </w:t>
      </w:r>
      <w:r>
        <w:rPr>
          <w:rFonts w:cstheme="minorHAnsi"/>
        </w:rPr>
        <w:t>ĵ</w:t>
      </w:r>
    </w:p>
    <w:p w:rsidR="0065356E" w:rsidRPr="0065356E" w:rsidRDefault="0065356E" w:rsidP="0065356E">
      <w:pPr>
        <w:ind w:left="720"/>
        <w:rPr>
          <w:rFonts w:eastAsiaTheme="minorEastAsia"/>
        </w:rPr>
      </w:pPr>
      <w:r>
        <w:t>v</w:t>
      </w:r>
      <w:r>
        <w:t>.   2.</w:t>
      </w:r>
      <w:r>
        <w:t>88</w:t>
      </w:r>
      <w:r>
        <w:t xml:space="preserve"> x 10 </w:t>
      </w:r>
      <w:r w:rsidRPr="00A86A50">
        <w:rPr>
          <w:vertAlign w:val="superscript"/>
        </w:rPr>
        <w:t>–</w:t>
      </w:r>
      <w:r>
        <w:rPr>
          <w:vertAlign w:val="superscript"/>
        </w:rPr>
        <w:t xml:space="preserve"> 1</w:t>
      </w:r>
      <w:r>
        <w:rPr>
          <w:vertAlign w:val="superscript"/>
        </w:rPr>
        <w:t>1</w:t>
      </w:r>
      <w:r>
        <w:t xml:space="preserve"> </w:t>
      </w:r>
      <w:r>
        <w:t>N</w:t>
      </w:r>
      <w:r>
        <w:t xml:space="preserve">m </w:t>
      </w:r>
      <w:r>
        <w:rPr>
          <w:rFonts w:cstheme="minorHAnsi"/>
        </w:rPr>
        <w:t>î</w:t>
      </w:r>
      <w:r>
        <w:t xml:space="preserve"> </w:t>
      </w:r>
      <w:r>
        <w:t>+</w:t>
      </w:r>
      <w:r>
        <w:t xml:space="preserve"> </w:t>
      </w:r>
      <w:r>
        <w:t>7.2</w:t>
      </w:r>
      <w:r>
        <w:t xml:space="preserve">0 x 10 </w:t>
      </w:r>
      <w:r w:rsidRPr="00A86A50">
        <w:rPr>
          <w:vertAlign w:val="superscript"/>
        </w:rPr>
        <w:t>–</w:t>
      </w:r>
      <w:r>
        <w:rPr>
          <w:vertAlign w:val="superscript"/>
        </w:rPr>
        <w:t xml:space="preserve"> 1</w:t>
      </w:r>
      <w:r>
        <w:rPr>
          <w:vertAlign w:val="superscript"/>
        </w:rPr>
        <w:t>1</w:t>
      </w:r>
      <w:r>
        <w:t xml:space="preserve"> </w:t>
      </w:r>
      <w:r>
        <w:t>N</w:t>
      </w:r>
      <w:r>
        <w:t xml:space="preserve">m </w:t>
      </w:r>
      <w:r>
        <w:rPr>
          <w:rFonts w:cstheme="minorHAnsi"/>
        </w:rPr>
        <w:t>ĵ</w:t>
      </w:r>
      <w:r>
        <w:t xml:space="preserve"> + 5.40</w:t>
      </w:r>
      <w:r>
        <w:t xml:space="preserve"> x 10 </w:t>
      </w:r>
      <w:r w:rsidRPr="0065356E">
        <w:rPr>
          <w:vertAlign w:val="superscript"/>
        </w:rPr>
        <w:t xml:space="preserve">– </w:t>
      </w:r>
      <w:r>
        <w:rPr>
          <w:vertAlign w:val="superscript"/>
        </w:rPr>
        <w:t>11</w:t>
      </w:r>
      <w:r>
        <w:t xml:space="preserve"> Nm 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k</m:t>
            </m:r>
          </m:e>
        </m:acc>
      </m:oMath>
    </w:p>
    <w:p w:rsidR="0065356E" w:rsidRPr="0065356E" w:rsidRDefault="0065356E" w:rsidP="0065356E">
      <w:pPr>
        <w:ind w:left="720"/>
        <w:rPr>
          <w:rFonts w:eastAsiaTheme="minorEastAsia"/>
        </w:rPr>
      </w:pPr>
      <w:r>
        <w:rPr>
          <w:rFonts w:eastAsiaTheme="minorEastAsia"/>
        </w:rPr>
        <w:t>v</w:t>
      </w:r>
      <w:r w:rsidRPr="0065356E">
        <w:rPr>
          <w:rFonts w:eastAsiaTheme="minorEastAsia"/>
        </w:rPr>
        <w:t>i</w:t>
      </w:r>
      <w:proofErr w:type="gramStart"/>
      <w:r w:rsidRPr="0065356E">
        <w:rPr>
          <w:rFonts w:eastAsiaTheme="minorEastAsia"/>
        </w:rPr>
        <w:t>.  2.1</w:t>
      </w:r>
      <w:r>
        <w:rPr>
          <w:rFonts w:eastAsiaTheme="minorEastAsia"/>
        </w:rPr>
        <w:t>6</w:t>
      </w:r>
      <w:proofErr w:type="gramEnd"/>
      <w:r w:rsidRPr="0065356E">
        <w:rPr>
          <w:rFonts w:eastAsiaTheme="minorEastAsia"/>
        </w:rPr>
        <w:t xml:space="preserve"> x 10 </w:t>
      </w:r>
      <w:r w:rsidRPr="0065356E">
        <w:rPr>
          <w:rFonts w:eastAsiaTheme="minorEastAsia"/>
          <w:vertAlign w:val="superscript"/>
        </w:rPr>
        <w:t xml:space="preserve">– </w:t>
      </w:r>
      <w:r w:rsidRPr="0065356E">
        <w:rPr>
          <w:rFonts w:eastAsiaTheme="minorEastAsia"/>
          <w:vertAlign w:val="superscript"/>
        </w:rPr>
        <w:t>11</w:t>
      </w:r>
      <w:r w:rsidRPr="0065356E">
        <w:rPr>
          <w:rFonts w:eastAsiaTheme="minorEastAsia"/>
        </w:rPr>
        <w:t xml:space="preserve"> J</w:t>
      </w:r>
    </w:p>
    <w:p w:rsidR="0065356E" w:rsidRDefault="0065356E" w:rsidP="0065356E">
      <w:bookmarkStart w:id="0" w:name="_GoBack"/>
      <w:bookmarkEnd w:id="0"/>
    </w:p>
    <w:sectPr w:rsidR="0065356E" w:rsidSect="00A86A50">
      <w:pgSz w:w="12240" w:h="15840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3F7D"/>
    <w:multiLevelType w:val="hybridMultilevel"/>
    <w:tmpl w:val="D05835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90930"/>
    <w:multiLevelType w:val="hybridMultilevel"/>
    <w:tmpl w:val="67AEE6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47EC3"/>
    <w:multiLevelType w:val="hybridMultilevel"/>
    <w:tmpl w:val="C61CB6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F0CDC"/>
    <w:multiLevelType w:val="hybridMultilevel"/>
    <w:tmpl w:val="01B03F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D61E3"/>
    <w:multiLevelType w:val="hybridMultilevel"/>
    <w:tmpl w:val="1E10A9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A50"/>
    <w:rsid w:val="002849EA"/>
    <w:rsid w:val="0065356E"/>
    <w:rsid w:val="00A86A50"/>
    <w:rsid w:val="00F4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MSU</dc:creator>
  <cp:lastModifiedBy>MSU</cp:lastModifiedBy>
  <cp:revision>3</cp:revision>
  <cp:lastPrinted>2013-02-03T18:28:00Z</cp:lastPrinted>
  <dcterms:created xsi:type="dcterms:W3CDTF">2013-02-03T18:11:00Z</dcterms:created>
  <dcterms:modified xsi:type="dcterms:W3CDTF">2013-02-03T18:28:00Z</dcterms:modified>
</cp:coreProperties>
</file>