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</w:rPr>
        <w:id w:val="2785607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2C2D3F25" w14:textId="77777777" w:rsidR="009D105F" w:rsidRDefault="009D105F" w:rsidP="003354C4">
          <w:pPr>
            <w:pStyle w:val="NoSpacing"/>
            <w:jc w:val="both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001F7DC0" wp14:editId="5327E5BF">
                <wp:simplePos x="0" y="0"/>
                <wp:positionH relativeFrom="page">
                  <wp:align>right</wp:align>
                </wp:positionH>
                <wp:positionV relativeFrom="line">
                  <wp:posOffset>-918210</wp:posOffset>
                </wp:positionV>
                <wp:extent cx="7772400" cy="10763250"/>
                <wp:effectExtent l="0" t="0" r="0" b="0"/>
                <wp:wrapNone/>
                <wp:docPr id="25" name="Picture 25" descr="COVER-A4portrait-X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OVER-A4portrait-X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0" cy="1076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EDC38FE" w14:textId="77777777" w:rsidR="009D105F" w:rsidRDefault="009D105F" w:rsidP="003354C4">
          <w:pPr>
            <w:jc w:val="both"/>
          </w:pP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3CA5B6AA" wp14:editId="3C5D7D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F0F526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1835E36" w14:textId="77777777" w:rsidR="009D105F" w:rsidRDefault="009D105F" w:rsidP="003354C4">
          <w:pPr>
            <w:jc w:val="both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0476BA" wp14:editId="144B92D7">
                    <wp:simplePos x="0" y="0"/>
                    <wp:positionH relativeFrom="margin">
                      <wp:posOffset>-904672</wp:posOffset>
                    </wp:positionH>
                    <wp:positionV relativeFrom="paragraph">
                      <wp:posOffset>3677623</wp:posOffset>
                    </wp:positionV>
                    <wp:extent cx="7746306" cy="4961106"/>
                    <wp:effectExtent l="0" t="0" r="0" b="0"/>
                    <wp:wrapNone/>
                    <wp:docPr id="27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6306" cy="49611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83AA3D" w14:textId="46E9D722" w:rsidR="00AD727B" w:rsidRPr="00AD727B" w:rsidRDefault="00AD727B" w:rsidP="00303F94">
                                <w:pPr>
                                  <w:jc w:val="center"/>
                                  <w:rPr>
                                    <w:b/>
                                    <w:color w:val="404040" w:themeColor="text1" w:themeTint="BF"/>
                                    <w:sz w:val="44"/>
                                  </w:rPr>
                                </w:pPr>
                                <w:r w:rsidRPr="00AD727B">
                                  <w:rPr>
                                    <w:b/>
                                    <w:color w:val="404040" w:themeColor="text1" w:themeTint="BF"/>
                                    <w:sz w:val="44"/>
                                  </w:rPr>
                                  <w:t>Software Engineer</w:t>
                                </w:r>
                              </w:p>
                              <w:p w14:paraId="42EF77C5" w14:textId="2E43EECB" w:rsidR="006277FD" w:rsidRDefault="006277FD" w:rsidP="00303F94">
                                <w:pPr>
                                  <w:jc w:val="center"/>
                                  <w:rPr>
                                    <w:b/>
                                    <w:color w:val="C00000"/>
                                    <w:sz w:val="72"/>
                                  </w:rPr>
                                </w:pPr>
                                <w:r>
                                  <w:rPr>
                                    <w:b/>
                                    <w:color w:val="C00000"/>
                                    <w:sz w:val="72"/>
                                  </w:rPr>
                                  <w:t xml:space="preserve">SQL </w:t>
                                </w:r>
                                <w:r w:rsidR="00F4498D">
                                  <w:rPr>
                                    <w:b/>
                                    <w:color w:val="C00000"/>
                                    <w:sz w:val="72"/>
                                  </w:rPr>
                                  <w:t xml:space="preserve">Practical </w:t>
                                </w:r>
                                <w:r>
                                  <w:rPr>
                                    <w:b/>
                                    <w:color w:val="C00000"/>
                                    <w:sz w:val="72"/>
                                  </w:rPr>
                                  <w:t>Test Paper</w:t>
                                </w:r>
                              </w:p>
                              <w:p w14:paraId="53D025C9" w14:textId="73467C37" w:rsidR="00AD727B" w:rsidRDefault="00AD727B" w:rsidP="00303F94">
                                <w:pPr>
                                  <w:jc w:val="center"/>
                                  <w:rPr>
                                    <w:b/>
                                    <w:color w:val="C00000"/>
                                    <w:sz w:val="72"/>
                                  </w:rPr>
                                </w:pPr>
                              </w:p>
                              <w:p w14:paraId="29F0BAED" w14:textId="77777777" w:rsidR="006136E9" w:rsidRDefault="006136E9" w:rsidP="006136E9">
                                <w:pPr>
                                  <w:ind w:left="720"/>
                                  <w:rPr>
                                    <w:b/>
                                  </w:rPr>
                                </w:pPr>
                              </w:p>
                              <w:p w14:paraId="133FE6B9" w14:textId="77777777" w:rsidR="006136E9" w:rsidRDefault="006136E9" w:rsidP="006136E9">
                                <w:pPr>
                                  <w:ind w:left="720"/>
                                  <w:rPr>
                                    <w:b/>
                                  </w:rPr>
                                </w:pPr>
                              </w:p>
                              <w:p w14:paraId="5F673FC2" w14:textId="77777777" w:rsidR="006136E9" w:rsidRPr="006B4544" w:rsidRDefault="006136E9" w:rsidP="00303F94">
                                <w:pPr>
                                  <w:jc w:val="center"/>
                                  <w:rPr>
                                    <w:b/>
                                    <w:color w:val="C00000"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0476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6" type="#_x0000_t202" style="position:absolute;left:0;text-align:left;margin-left:-71.25pt;margin-top:289.6pt;width:609.95pt;height:3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" filled="f" stroked="f" strokeweight=".5pt">
                    <v:textbox>
                      <w:txbxContent>
                        <w:p w14:paraId="1583AA3D" w14:textId="46E9D722" w:rsidR="00AD727B" w:rsidRPr="00AD727B" w:rsidRDefault="00AD727B" w:rsidP="00303F94">
                          <w:pPr>
                            <w:jc w:val="center"/>
                            <w:rPr>
                              <w:b/>
                              <w:color w:val="404040" w:themeColor="text1" w:themeTint="BF"/>
                              <w:sz w:val="44"/>
                            </w:rPr>
                          </w:pPr>
                          <w:r w:rsidRPr="00AD727B">
                            <w:rPr>
                              <w:b/>
                              <w:color w:val="404040" w:themeColor="text1" w:themeTint="BF"/>
                              <w:sz w:val="44"/>
                            </w:rPr>
                            <w:t>Software Engineer</w:t>
                          </w:r>
                        </w:p>
                        <w:p w14:paraId="42EF77C5" w14:textId="2E43EECB" w:rsidR="006277FD" w:rsidRDefault="006277FD" w:rsidP="00303F94">
                          <w:pPr>
                            <w:jc w:val="center"/>
                            <w:rPr>
                              <w:b/>
                              <w:color w:val="C00000"/>
                              <w:sz w:val="72"/>
                            </w:rPr>
                          </w:pPr>
                          <w:r>
                            <w:rPr>
                              <w:b/>
                              <w:color w:val="C00000"/>
                              <w:sz w:val="72"/>
                            </w:rPr>
                            <w:t xml:space="preserve">SQL </w:t>
                          </w:r>
                          <w:r w:rsidR="00F4498D">
                            <w:rPr>
                              <w:b/>
                              <w:color w:val="C00000"/>
                              <w:sz w:val="72"/>
                            </w:rPr>
                            <w:t xml:space="preserve">Practical </w:t>
                          </w:r>
                          <w:r>
                            <w:rPr>
                              <w:b/>
                              <w:color w:val="C00000"/>
                              <w:sz w:val="72"/>
                            </w:rPr>
                            <w:t>Test Paper</w:t>
                          </w:r>
                        </w:p>
                        <w:p w14:paraId="53D025C9" w14:textId="73467C37" w:rsidR="00AD727B" w:rsidRDefault="00AD727B" w:rsidP="00303F94">
                          <w:pPr>
                            <w:jc w:val="center"/>
                            <w:rPr>
                              <w:b/>
                              <w:color w:val="C00000"/>
                              <w:sz w:val="72"/>
                            </w:rPr>
                          </w:pPr>
                        </w:p>
                        <w:p w14:paraId="29F0BAED" w14:textId="77777777" w:rsidR="006136E9" w:rsidRDefault="006136E9" w:rsidP="006136E9">
                          <w:pPr>
                            <w:ind w:left="720"/>
                            <w:rPr>
                              <w:b/>
                            </w:rPr>
                          </w:pPr>
                        </w:p>
                        <w:p w14:paraId="133FE6B9" w14:textId="77777777" w:rsidR="006136E9" w:rsidRDefault="006136E9" w:rsidP="006136E9">
                          <w:pPr>
                            <w:ind w:left="720"/>
                            <w:rPr>
                              <w:b/>
                            </w:rPr>
                          </w:pPr>
                        </w:p>
                        <w:p w14:paraId="5F673FC2" w14:textId="77777777" w:rsidR="006136E9" w:rsidRPr="006B4544" w:rsidRDefault="006136E9" w:rsidP="00303F94">
                          <w:pPr>
                            <w:jc w:val="center"/>
                            <w:rPr>
                              <w:b/>
                              <w:color w:val="C00000"/>
                              <w:sz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14:paraId="5FAB4B3A" w14:textId="77777777" w:rsidR="002C63B5" w:rsidRPr="00A15046" w:rsidRDefault="00A15046" w:rsidP="00162809">
      <w:r w:rsidRPr="00A15046">
        <w:lastRenderedPageBreak/>
        <w:t xml:space="preserve">Read the following scenario and attend to the </w:t>
      </w:r>
      <w:r w:rsidR="00EB096A">
        <w:t>assignment requirements</w:t>
      </w:r>
      <w:r w:rsidRPr="00A15046">
        <w:t>.</w:t>
      </w:r>
    </w:p>
    <w:p w14:paraId="4971D141" w14:textId="77777777" w:rsidR="00A15046" w:rsidRDefault="00A15046" w:rsidP="00A15046">
      <w:pPr>
        <w:jc w:val="both"/>
      </w:pPr>
      <w:r>
        <w:t>BCM Ltd is a financial institution recently set up. While the company provides financial services and advices, it makes use of an off-the-shelf information system to help operate its daily activities. The system data is hosted on an Oracle database.</w:t>
      </w:r>
    </w:p>
    <w:p w14:paraId="2E7574A5" w14:textId="77777777" w:rsidR="00DF2393" w:rsidRDefault="00A15046" w:rsidP="00A15046">
      <w:pPr>
        <w:jc w:val="both"/>
      </w:pPr>
      <w:r>
        <w:t>However, as the owner is still managing the company's internal expenses and invoices manually, he is looking forward to move to a simple information system as a wa</w:t>
      </w:r>
      <w:r w:rsidR="001525AB">
        <w:t>y of having a better view on his</w:t>
      </w:r>
      <w:r>
        <w:t xml:space="preserve"> </w:t>
      </w:r>
      <w:r w:rsidR="001525AB">
        <w:t>Purchase O</w:t>
      </w:r>
      <w:r>
        <w:t xml:space="preserve">rders and payments to make a better follow up and to be able to </w:t>
      </w:r>
      <w:r w:rsidR="00DF2393">
        <w:t>undertake</w:t>
      </w:r>
      <w:r>
        <w:t xml:space="preserve"> </w:t>
      </w:r>
      <w:r w:rsidR="00D21904">
        <w:t>decisions that are more accurate</w:t>
      </w:r>
      <w:r>
        <w:t xml:space="preserve">. </w:t>
      </w:r>
    </w:p>
    <w:p w14:paraId="6B08A319" w14:textId="77777777" w:rsidR="00DF2393" w:rsidRDefault="00A15046" w:rsidP="00A15046">
      <w:pPr>
        <w:jc w:val="both"/>
      </w:pPr>
      <w:r>
        <w:t xml:space="preserve">All information were kept in an excel sheet but have already been loaded in the existing Oracle database in its raw format in table "XXBCM_ORDER_MGT". </w:t>
      </w:r>
      <w:r w:rsidR="00A639D4">
        <w:t xml:space="preserve">The first column in the table contains both the order reference and order lines. </w:t>
      </w:r>
      <w:r>
        <w:t xml:space="preserve">The table contains the list of expenses managed by the owner in terms of Purchase Orders raised as well as the respective Invoices received from his suppliers. A tracking of payments effected </w:t>
      </w:r>
      <w:r w:rsidR="009F06DD">
        <w:t xml:space="preserve">per invoice </w:t>
      </w:r>
      <w:r>
        <w:t xml:space="preserve">is also </w:t>
      </w:r>
      <w:r w:rsidR="00DF2393">
        <w:t>maintained in the transactions.</w:t>
      </w:r>
    </w:p>
    <w:p w14:paraId="4565E906" w14:textId="19D14DD6" w:rsidR="00EB096A" w:rsidRDefault="00A15046" w:rsidP="00A15046">
      <w:pPr>
        <w:jc w:val="both"/>
      </w:pPr>
      <w:r>
        <w:t xml:space="preserve">You are requested to work on the analysis part based on the existing database data </w:t>
      </w:r>
      <w:r w:rsidR="00DF2393">
        <w:t xml:space="preserve">loaded </w:t>
      </w:r>
      <w:r>
        <w:t xml:space="preserve">and come up with appropriate solutions. </w:t>
      </w:r>
    </w:p>
    <w:p w14:paraId="1D6CC11B" w14:textId="136A314E" w:rsidR="00736535" w:rsidRDefault="00736535" w:rsidP="00A15046">
      <w:pPr>
        <w:jc w:val="both"/>
      </w:pPr>
      <w:r>
        <w:t xml:space="preserve">Upload all your scripts to </w:t>
      </w:r>
      <w:hyperlink r:id="rId13" w:history="1">
        <w:r w:rsidRPr="00736535">
          <w:rPr>
            <w:rStyle w:val="Hyperlink"/>
          </w:rPr>
          <w:t>GitHub</w:t>
        </w:r>
      </w:hyperlink>
      <w:r>
        <w:t xml:space="preserve"> and send us a link to the repo.</w:t>
      </w:r>
    </w:p>
    <w:p w14:paraId="71A9573B" w14:textId="77777777" w:rsidR="00A15046" w:rsidRDefault="00A15046" w:rsidP="00A15046">
      <w:pPr>
        <w:jc w:val="both"/>
      </w:pPr>
      <w:r>
        <w:t>Your assignment consists of the following tasks:</w:t>
      </w:r>
    </w:p>
    <w:p w14:paraId="63075227" w14:textId="706C89E7" w:rsidR="00E63591" w:rsidRDefault="00E63591" w:rsidP="00C2065C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</w:pPr>
      <w:r>
        <w:t xml:space="preserve">Create the “XXBCM_ORDER_MGT" table using the script - </w:t>
      </w:r>
      <w:proofErr w:type="spellStart"/>
      <w:r w:rsidRPr="00E63591">
        <w:t>DB_Prequisite.sql</w:t>
      </w:r>
      <w:proofErr w:type="spellEnd"/>
    </w:p>
    <w:p w14:paraId="03F0DA3B" w14:textId="0C0A253D" w:rsidR="00B35AE9" w:rsidRDefault="00F92AB1" w:rsidP="00C2065C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</w:pPr>
      <w:r>
        <w:t xml:space="preserve">Based on the data provided implement a database schema </w:t>
      </w:r>
      <w:r w:rsidR="00B35AE9">
        <w:t xml:space="preserve">with necessary </w:t>
      </w:r>
      <w:r>
        <w:t xml:space="preserve">tables, </w:t>
      </w:r>
      <w:r w:rsidR="00B35AE9">
        <w:t>columns</w:t>
      </w:r>
      <w:r w:rsidR="00CB0833">
        <w:t>, data types</w:t>
      </w:r>
      <w:r w:rsidR="00B35AE9">
        <w:t xml:space="preserve"> and constraints. Create your tables in the database with appropriate naming convention. </w:t>
      </w:r>
      <w:r w:rsidR="00C240EB">
        <w:t>The tables should be appropriately normalized.</w:t>
      </w:r>
    </w:p>
    <w:p w14:paraId="49F0C23B" w14:textId="5BE4B01B" w:rsidR="00A15046" w:rsidRDefault="00A15046" w:rsidP="00C2065C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</w:pPr>
      <w:r>
        <w:t>Develop a SQL procedure to trigger a migration process that will extract information from table "XXBCM_ORDER_MGT" and load them in tables that you created</w:t>
      </w:r>
      <w:r w:rsidR="00E25CFC">
        <w:t xml:space="preserve"> with proper </w:t>
      </w:r>
      <w:r w:rsidR="00306078">
        <w:t xml:space="preserve">data </w:t>
      </w:r>
      <w:r w:rsidR="00E25CFC">
        <w:t>format</w:t>
      </w:r>
      <w:r>
        <w:t xml:space="preserve">. You are expected to create a database package with appropriate functions or procedures. </w:t>
      </w:r>
      <w:r w:rsidR="007D5D0B">
        <w:t xml:space="preserve">All </w:t>
      </w:r>
      <w:r w:rsidR="00F47457">
        <w:t xml:space="preserve">the database </w:t>
      </w:r>
      <w:r w:rsidR="007D5D0B">
        <w:t xml:space="preserve">objects that you </w:t>
      </w:r>
      <w:r w:rsidR="00F47457">
        <w:t xml:space="preserve">need to create </w:t>
      </w:r>
      <w:r w:rsidR="007D5D0B">
        <w:t xml:space="preserve">shall </w:t>
      </w:r>
      <w:r w:rsidR="00F47457">
        <w:t>be available on your working database environment and properly compiled</w:t>
      </w:r>
      <w:r w:rsidR="007D5D0B">
        <w:t>.</w:t>
      </w:r>
    </w:p>
    <w:p w14:paraId="1A1C031F" w14:textId="2B4B26CE" w:rsidR="00141C50" w:rsidRDefault="00EB096A" w:rsidP="00F92AB1">
      <w:pPr>
        <w:pStyle w:val="ListParagraph"/>
        <w:numPr>
          <w:ilvl w:val="0"/>
          <w:numId w:val="1"/>
        </w:numPr>
      </w:pPr>
      <w:r w:rsidRPr="00F92AB1">
        <w:rPr>
          <w:b/>
          <w:sz w:val="24"/>
        </w:rPr>
        <w:br w:type="page"/>
      </w:r>
      <w:r w:rsidR="002238CB">
        <w:lastRenderedPageBreak/>
        <w:t xml:space="preserve">The owner wishes to have a report displaying a summary of </w:t>
      </w:r>
      <w:r w:rsidR="00D93950">
        <w:t>O</w:t>
      </w:r>
      <w:r w:rsidR="002238CB">
        <w:t xml:space="preserve">rders with their corresponding list of </w:t>
      </w:r>
      <w:r w:rsidR="007832D9" w:rsidRPr="00F92AB1">
        <w:rPr>
          <w:b/>
          <w:i/>
        </w:rPr>
        <w:t>distinct</w:t>
      </w:r>
      <w:r w:rsidR="007832D9">
        <w:t xml:space="preserve"> </w:t>
      </w:r>
      <w:r w:rsidR="002238CB" w:rsidRPr="00F92AB1">
        <w:rPr>
          <w:b/>
          <w:i/>
        </w:rPr>
        <w:t>invoices and their total amount</w:t>
      </w:r>
      <w:r w:rsidR="002238CB">
        <w:t xml:space="preserve"> to be able to reconcile </w:t>
      </w:r>
      <w:r w:rsidR="002534CE">
        <w:t xml:space="preserve">his </w:t>
      </w:r>
      <w:r w:rsidR="002238CB">
        <w:t>orders and payments.</w:t>
      </w:r>
      <w:r w:rsidR="00D93950">
        <w:t xml:space="preserve"> The report shall contain the details </w:t>
      </w:r>
      <w:r w:rsidR="00141C50">
        <w:t xml:space="preserve">as per </w:t>
      </w:r>
      <w:r w:rsidR="00276780">
        <w:t xml:space="preserve">table </w:t>
      </w:r>
      <w:r w:rsidR="00141C50">
        <w:t xml:space="preserve">below </w:t>
      </w:r>
      <w:r w:rsidR="00D93950">
        <w:t xml:space="preserve">ordered by latest </w:t>
      </w:r>
      <w:r w:rsidR="00D93950" w:rsidRPr="00F92AB1">
        <w:rPr>
          <w:i/>
        </w:rPr>
        <w:t>Order Date</w:t>
      </w:r>
      <w:r w:rsidR="00D93950">
        <w:t xml:space="preserve"> on top</w:t>
      </w:r>
      <w:r w:rsidR="00141C50">
        <w:t>.</w:t>
      </w:r>
      <w:r w:rsidR="00DF6063">
        <w:t xml:space="preserve"> </w:t>
      </w:r>
      <w:r w:rsidR="006C3BC6">
        <w:t>Implement a Stored Procedure</w:t>
      </w:r>
      <w:r w:rsidR="00672E56">
        <w:t xml:space="preserve"> or Function</w:t>
      </w:r>
      <w:r w:rsidR="006C3BC6">
        <w:t xml:space="preserve"> to return the required information.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141C50" w14:paraId="4BD4890F" w14:textId="77777777" w:rsidTr="00543221">
        <w:tc>
          <w:tcPr>
            <w:tcW w:w="2695" w:type="dxa"/>
            <w:shd w:val="clear" w:color="auto" w:fill="D9D9D9" w:themeFill="background1" w:themeFillShade="D9"/>
          </w:tcPr>
          <w:p w14:paraId="3FB08312" w14:textId="77777777" w:rsidR="00141C50" w:rsidRPr="00141C50" w:rsidRDefault="00141C50" w:rsidP="00141C50">
            <w:pPr>
              <w:pStyle w:val="NoSpacing"/>
              <w:jc w:val="both"/>
              <w:rPr>
                <w:b/>
              </w:rPr>
            </w:pPr>
            <w:r w:rsidRPr="00141C50">
              <w:rPr>
                <w:b/>
              </w:rPr>
              <w:t>Column Name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14:paraId="71A115F7" w14:textId="77777777" w:rsidR="00141C50" w:rsidRPr="00141C50" w:rsidRDefault="00141C50" w:rsidP="00141C50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Specifications</w:t>
            </w:r>
          </w:p>
        </w:tc>
      </w:tr>
      <w:tr w:rsidR="00141C50" w14:paraId="3A8E0ABB" w14:textId="77777777" w:rsidTr="00543221">
        <w:tc>
          <w:tcPr>
            <w:tcW w:w="2695" w:type="dxa"/>
          </w:tcPr>
          <w:p w14:paraId="339AE6AE" w14:textId="77777777" w:rsidR="00141C50" w:rsidRDefault="00141C50" w:rsidP="00141C50">
            <w:pPr>
              <w:pStyle w:val="NoSpacing"/>
              <w:jc w:val="both"/>
            </w:pPr>
            <w:r>
              <w:t>Order Reference</w:t>
            </w:r>
          </w:p>
        </w:tc>
        <w:tc>
          <w:tcPr>
            <w:tcW w:w="6295" w:type="dxa"/>
          </w:tcPr>
          <w:p w14:paraId="58908012" w14:textId="77777777" w:rsidR="00141C50" w:rsidRDefault="00141C50" w:rsidP="00141C50">
            <w:pPr>
              <w:pStyle w:val="NoSpacing"/>
              <w:jc w:val="both"/>
            </w:pPr>
            <w:r>
              <w:t>Exclude prefix PO and return only numeric value, e.g. PO001 shall return value 1.</w:t>
            </w:r>
          </w:p>
        </w:tc>
      </w:tr>
      <w:tr w:rsidR="00141C50" w14:paraId="6C035D1B" w14:textId="77777777" w:rsidTr="00543221">
        <w:tc>
          <w:tcPr>
            <w:tcW w:w="2695" w:type="dxa"/>
          </w:tcPr>
          <w:p w14:paraId="763E79C1" w14:textId="77777777" w:rsidR="00141C50" w:rsidRDefault="00141C50" w:rsidP="00141C50">
            <w:pPr>
              <w:pStyle w:val="NoSpacing"/>
              <w:jc w:val="both"/>
            </w:pPr>
            <w:r>
              <w:t>Order Period</w:t>
            </w:r>
          </w:p>
        </w:tc>
        <w:tc>
          <w:tcPr>
            <w:tcW w:w="6295" w:type="dxa"/>
          </w:tcPr>
          <w:p w14:paraId="55D1C870" w14:textId="77777777" w:rsidR="00141C50" w:rsidRDefault="00141C50" w:rsidP="0098255D">
            <w:pPr>
              <w:pStyle w:val="NoSpacing"/>
              <w:jc w:val="both"/>
            </w:pPr>
            <w:r>
              <w:t xml:space="preserve">Period based on </w:t>
            </w:r>
            <w:r w:rsidRPr="00141C50">
              <w:rPr>
                <w:i/>
              </w:rPr>
              <w:t>Order Date</w:t>
            </w:r>
            <w:r w:rsidR="0098255D">
              <w:t xml:space="preserve">. Example of expected </w:t>
            </w:r>
            <w:r>
              <w:t xml:space="preserve">format </w:t>
            </w:r>
            <w:r w:rsidR="00543221">
              <w:t>“</w:t>
            </w:r>
            <w:r w:rsidR="0098255D">
              <w:t>JAN</w:t>
            </w:r>
            <w:r>
              <w:t>-</w:t>
            </w:r>
            <w:r w:rsidR="0098255D">
              <w:t>17</w:t>
            </w:r>
            <w:r w:rsidR="00543221">
              <w:t>”</w:t>
            </w:r>
            <w:r>
              <w:t>.</w:t>
            </w:r>
          </w:p>
        </w:tc>
      </w:tr>
      <w:tr w:rsidR="00141C50" w14:paraId="77AF9A43" w14:textId="77777777" w:rsidTr="00543221">
        <w:tc>
          <w:tcPr>
            <w:tcW w:w="2695" w:type="dxa"/>
          </w:tcPr>
          <w:p w14:paraId="5817CEA4" w14:textId="77777777" w:rsidR="00141C50" w:rsidRDefault="00141C50" w:rsidP="00141C50">
            <w:pPr>
              <w:pStyle w:val="NoSpacing"/>
              <w:jc w:val="both"/>
            </w:pPr>
            <w:r>
              <w:t>Supplier Name</w:t>
            </w:r>
          </w:p>
        </w:tc>
        <w:tc>
          <w:tcPr>
            <w:tcW w:w="6295" w:type="dxa"/>
          </w:tcPr>
          <w:p w14:paraId="245F50E8" w14:textId="77777777" w:rsidR="00141C50" w:rsidRDefault="00543221" w:rsidP="00141C50">
            <w:pPr>
              <w:pStyle w:val="NoSpacing"/>
              <w:jc w:val="both"/>
            </w:pPr>
            <w:r>
              <w:t>First character in each word to uppercase and the rest to lowercase.</w:t>
            </w:r>
          </w:p>
        </w:tc>
      </w:tr>
      <w:tr w:rsidR="00141C50" w14:paraId="7A34B457" w14:textId="77777777" w:rsidTr="00543221">
        <w:tc>
          <w:tcPr>
            <w:tcW w:w="2695" w:type="dxa"/>
          </w:tcPr>
          <w:p w14:paraId="26BDEF35" w14:textId="77777777" w:rsidR="00141C50" w:rsidRDefault="00141C50" w:rsidP="00141C50">
            <w:pPr>
              <w:pStyle w:val="NoSpacing"/>
              <w:jc w:val="both"/>
            </w:pPr>
            <w:r>
              <w:t>Order Total Amount</w:t>
            </w:r>
          </w:p>
        </w:tc>
        <w:tc>
          <w:tcPr>
            <w:tcW w:w="6295" w:type="dxa"/>
          </w:tcPr>
          <w:p w14:paraId="5F8E8943" w14:textId="77777777" w:rsidR="00141C50" w:rsidRDefault="00543221" w:rsidP="00543221">
            <w:pPr>
              <w:pStyle w:val="NoSpacing"/>
              <w:jc w:val="both"/>
            </w:pPr>
            <w:r>
              <w:t>Format “99,999,990.00”.</w:t>
            </w:r>
          </w:p>
        </w:tc>
      </w:tr>
      <w:tr w:rsidR="00141C50" w14:paraId="61B80794" w14:textId="77777777" w:rsidTr="00543221">
        <w:tc>
          <w:tcPr>
            <w:tcW w:w="2695" w:type="dxa"/>
          </w:tcPr>
          <w:p w14:paraId="52F7681D" w14:textId="77777777" w:rsidR="00141C50" w:rsidRDefault="00141C50" w:rsidP="00141C50">
            <w:pPr>
              <w:pStyle w:val="NoSpacing"/>
              <w:jc w:val="both"/>
            </w:pPr>
            <w:r>
              <w:t>Order Status</w:t>
            </w:r>
          </w:p>
        </w:tc>
        <w:tc>
          <w:tcPr>
            <w:tcW w:w="6295" w:type="dxa"/>
          </w:tcPr>
          <w:p w14:paraId="7861F9C6" w14:textId="77777777" w:rsidR="00141C50" w:rsidRDefault="00543221" w:rsidP="00141C50">
            <w:pPr>
              <w:pStyle w:val="NoSpacing"/>
              <w:jc w:val="both"/>
            </w:pPr>
            <w:r>
              <w:t>As per record.</w:t>
            </w:r>
          </w:p>
        </w:tc>
      </w:tr>
      <w:tr w:rsidR="00141C50" w14:paraId="7794700D" w14:textId="77777777" w:rsidTr="00543221">
        <w:tc>
          <w:tcPr>
            <w:tcW w:w="2695" w:type="dxa"/>
          </w:tcPr>
          <w:p w14:paraId="6C07B345" w14:textId="77777777" w:rsidR="00141C50" w:rsidRDefault="00141C50" w:rsidP="00141C50">
            <w:pPr>
              <w:pStyle w:val="NoSpacing"/>
              <w:jc w:val="both"/>
            </w:pPr>
            <w:r>
              <w:t>Invoice Reference</w:t>
            </w:r>
          </w:p>
        </w:tc>
        <w:tc>
          <w:tcPr>
            <w:tcW w:w="6295" w:type="dxa"/>
          </w:tcPr>
          <w:p w14:paraId="7E755D97" w14:textId="77777777" w:rsidR="00141C50" w:rsidRDefault="00543221" w:rsidP="00141C50">
            <w:pPr>
              <w:pStyle w:val="NoSpacing"/>
              <w:jc w:val="both"/>
            </w:pPr>
            <w:r>
              <w:t>As per record.</w:t>
            </w:r>
          </w:p>
        </w:tc>
      </w:tr>
      <w:tr w:rsidR="00141C50" w14:paraId="336E5FE0" w14:textId="77777777" w:rsidTr="00543221">
        <w:tc>
          <w:tcPr>
            <w:tcW w:w="2695" w:type="dxa"/>
          </w:tcPr>
          <w:p w14:paraId="149B88DA" w14:textId="77777777" w:rsidR="00141C50" w:rsidRDefault="00141C50" w:rsidP="00141C50">
            <w:pPr>
              <w:pStyle w:val="NoSpacing"/>
              <w:jc w:val="both"/>
            </w:pPr>
            <w:r>
              <w:t>Invoice Total Amount</w:t>
            </w:r>
          </w:p>
        </w:tc>
        <w:tc>
          <w:tcPr>
            <w:tcW w:w="6295" w:type="dxa"/>
          </w:tcPr>
          <w:p w14:paraId="2DDDDCDA" w14:textId="77777777" w:rsidR="00141C50" w:rsidRDefault="00543221" w:rsidP="00141C50">
            <w:pPr>
              <w:pStyle w:val="NoSpacing"/>
              <w:jc w:val="both"/>
            </w:pPr>
            <w:r>
              <w:t>Format “99,999,990.00”.</w:t>
            </w:r>
          </w:p>
        </w:tc>
      </w:tr>
      <w:tr w:rsidR="00141C50" w14:paraId="39907EC1" w14:textId="77777777" w:rsidTr="00543221">
        <w:tc>
          <w:tcPr>
            <w:tcW w:w="2695" w:type="dxa"/>
          </w:tcPr>
          <w:p w14:paraId="2C60F58F" w14:textId="77777777" w:rsidR="00141C50" w:rsidRDefault="00543221" w:rsidP="00141C50">
            <w:pPr>
              <w:pStyle w:val="NoSpacing"/>
              <w:jc w:val="both"/>
            </w:pPr>
            <w:r>
              <w:t>Action</w:t>
            </w:r>
          </w:p>
        </w:tc>
        <w:tc>
          <w:tcPr>
            <w:tcW w:w="6295" w:type="dxa"/>
          </w:tcPr>
          <w:p w14:paraId="1EB938FB" w14:textId="77777777" w:rsidR="00141C50" w:rsidRDefault="00543221" w:rsidP="00141C50">
            <w:pPr>
              <w:pStyle w:val="NoSpacing"/>
              <w:jc w:val="both"/>
            </w:pPr>
            <w:r>
              <w:t>Return the following va</w:t>
            </w:r>
            <w:r w:rsidR="002534CE">
              <w:t>lue based on the invoice statuses.</w:t>
            </w:r>
          </w:p>
          <w:p w14:paraId="42CBBA58" w14:textId="77777777" w:rsidR="00543221" w:rsidRDefault="00543221" w:rsidP="00543221">
            <w:pPr>
              <w:pStyle w:val="NoSpacing"/>
              <w:jc w:val="both"/>
            </w:pPr>
            <w:r>
              <w:t xml:space="preserve">If </w:t>
            </w:r>
            <w:r w:rsidR="00276780">
              <w:t>all invoice s</w:t>
            </w:r>
            <w:r>
              <w:t>tatus</w:t>
            </w:r>
            <w:r w:rsidR="00276780">
              <w:t>es</w:t>
            </w:r>
            <w:r>
              <w:t xml:space="preserve"> </w:t>
            </w:r>
            <w:r w:rsidR="00276780">
              <w:t>are</w:t>
            </w:r>
            <w:r>
              <w:t xml:space="preserve"> Paid, display “OK”.</w:t>
            </w:r>
          </w:p>
          <w:p w14:paraId="1CB88E8C" w14:textId="77777777" w:rsidR="00543221" w:rsidRDefault="00543221" w:rsidP="00543221">
            <w:pPr>
              <w:pStyle w:val="NoSpacing"/>
              <w:jc w:val="both"/>
            </w:pPr>
            <w:r>
              <w:t xml:space="preserve">If </w:t>
            </w:r>
            <w:r w:rsidR="00276780">
              <w:t xml:space="preserve">any of the invoice statuses </w:t>
            </w:r>
            <w:r>
              <w:t>is Pending, display “To follow up”.</w:t>
            </w:r>
          </w:p>
          <w:p w14:paraId="6F415CC2" w14:textId="77777777" w:rsidR="00543221" w:rsidRDefault="00543221" w:rsidP="00543221">
            <w:pPr>
              <w:pStyle w:val="NoSpacing"/>
              <w:jc w:val="both"/>
            </w:pPr>
            <w:r>
              <w:t xml:space="preserve">If </w:t>
            </w:r>
            <w:r w:rsidR="00276780">
              <w:t xml:space="preserve">any of the invoice </w:t>
            </w:r>
            <w:r>
              <w:t>Status</w:t>
            </w:r>
            <w:r w:rsidR="00276780">
              <w:t>es</w:t>
            </w:r>
            <w:r>
              <w:t xml:space="preserve"> is Blank, display “To verify”.</w:t>
            </w:r>
          </w:p>
        </w:tc>
      </w:tr>
    </w:tbl>
    <w:p w14:paraId="775B8AC0" w14:textId="77777777" w:rsidR="00141C50" w:rsidRDefault="00141C50" w:rsidP="00AF45F6">
      <w:pPr>
        <w:pStyle w:val="NoSpacing"/>
        <w:spacing w:after="60"/>
        <w:ind w:left="360"/>
        <w:jc w:val="both"/>
      </w:pPr>
    </w:p>
    <w:p w14:paraId="0DE6E363" w14:textId="1368CCBC" w:rsidR="00BD6DBC" w:rsidRDefault="001525AB" w:rsidP="00F92AB1">
      <w:pPr>
        <w:pStyle w:val="NoSpacing"/>
        <w:numPr>
          <w:ilvl w:val="0"/>
          <w:numId w:val="1"/>
        </w:numPr>
        <w:spacing w:after="240"/>
        <w:jc w:val="both"/>
      </w:pPr>
      <w:r>
        <w:t xml:space="preserve">Return details for </w:t>
      </w:r>
      <w:r w:rsidR="00EF3EE5">
        <w:t xml:space="preserve">the </w:t>
      </w:r>
      <w:r w:rsidRPr="00B16308">
        <w:rPr>
          <w:b/>
          <w:i/>
        </w:rPr>
        <w:t>THIRD (3</w:t>
      </w:r>
      <w:r w:rsidRPr="00B16308">
        <w:rPr>
          <w:b/>
          <w:i/>
          <w:vertAlign w:val="superscript"/>
        </w:rPr>
        <w:t>rd</w:t>
      </w:r>
      <w:r w:rsidRPr="00B16308">
        <w:rPr>
          <w:b/>
          <w:i/>
        </w:rPr>
        <w:t>) highest Order Total Amount</w:t>
      </w:r>
      <w:r>
        <w:t xml:space="preserve"> from the list. Only one record is expected with the following information. </w:t>
      </w:r>
      <w:r w:rsidR="00C4578A">
        <w:t>Implement a Stored Procedure</w:t>
      </w:r>
      <w:r w:rsidR="00672E56">
        <w:t xml:space="preserve"> or Function</w:t>
      </w:r>
      <w:r w:rsidR="00C4578A">
        <w:t xml:space="preserve"> to return the required information.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1525AB" w14:paraId="32601AEE" w14:textId="77777777" w:rsidTr="00B87361">
        <w:tc>
          <w:tcPr>
            <w:tcW w:w="2695" w:type="dxa"/>
            <w:shd w:val="clear" w:color="auto" w:fill="D9D9D9" w:themeFill="background1" w:themeFillShade="D9"/>
          </w:tcPr>
          <w:p w14:paraId="6DADF559" w14:textId="77777777" w:rsidR="001525AB" w:rsidRPr="00141C50" w:rsidRDefault="001525AB" w:rsidP="00B87361">
            <w:pPr>
              <w:pStyle w:val="NoSpacing"/>
              <w:jc w:val="both"/>
              <w:rPr>
                <w:b/>
              </w:rPr>
            </w:pPr>
            <w:r w:rsidRPr="00141C50">
              <w:rPr>
                <w:b/>
              </w:rPr>
              <w:t>Column Name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14:paraId="45AA53DD" w14:textId="77777777" w:rsidR="001525AB" w:rsidRPr="00141C50" w:rsidRDefault="001525AB" w:rsidP="00B87361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Specifications</w:t>
            </w:r>
          </w:p>
        </w:tc>
      </w:tr>
      <w:tr w:rsidR="001525AB" w14:paraId="590D4BDE" w14:textId="77777777" w:rsidTr="00B87361">
        <w:tc>
          <w:tcPr>
            <w:tcW w:w="2695" w:type="dxa"/>
          </w:tcPr>
          <w:p w14:paraId="2BF5E78A" w14:textId="77777777" w:rsidR="001525AB" w:rsidRDefault="001525AB" w:rsidP="00B87361">
            <w:pPr>
              <w:pStyle w:val="NoSpacing"/>
              <w:jc w:val="both"/>
            </w:pPr>
            <w:r>
              <w:t>Order Reference</w:t>
            </w:r>
          </w:p>
        </w:tc>
        <w:tc>
          <w:tcPr>
            <w:tcW w:w="6295" w:type="dxa"/>
          </w:tcPr>
          <w:p w14:paraId="13C07320" w14:textId="77777777" w:rsidR="001525AB" w:rsidRDefault="001525AB" w:rsidP="00B87361">
            <w:pPr>
              <w:pStyle w:val="NoSpacing"/>
              <w:jc w:val="both"/>
            </w:pPr>
            <w:r>
              <w:t>Exclude prefix PO and return only numeric value, e.g. PO001 shall return value 1.</w:t>
            </w:r>
          </w:p>
        </w:tc>
      </w:tr>
      <w:tr w:rsidR="001525AB" w14:paraId="6F9609DE" w14:textId="77777777" w:rsidTr="00B87361">
        <w:tc>
          <w:tcPr>
            <w:tcW w:w="2695" w:type="dxa"/>
          </w:tcPr>
          <w:p w14:paraId="6E247B28" w14:textId="77777777" w:rsidR="001525AB" w:rsidRDefault="001525AB" w:rsidP="00B87361">
            <w:pPr>
              <w:pStyle w:val="NoSpacing"/>
              <w:jc w:val="both"/>
            </w:pPr>
            <w:r>
              <w:t>Order Date</w:t>
            </w:r>
          </w:p>
        </w:tc>
        <w:tc>
          <w:tcPr>
            <w:tcW w:w="6295" w:type="dxa"/>
          </w:tcPr>
          <w:p w14:paraId="0895A2DF" w14:textId="77777777" w:rsidR="001525AB" w:rsidRDefault="009005E4" w:rsidP="009005E4">
            <w:pPr>
              <w:pStyle w:val="NoSpacing"/>
              <w:jc w:val="both"/>
            </w:pPr>
            <w:r>
              <w:t>Example of e</w:t>
            </w:r>
            <w:r w:rsidR="0098255D">
              <w:t>xpected format “Jan</w:t>
            </w:r>
            <w:r w:rsidR="00295C44">
              <w:t>uary</w:t>
            </w:r>
            <w:r w:rsidR="0098255D">
              <w:t xml:space="preserve"> 01, 2017”.</w:t>
            </w:r>
          </w:p>
        </w:tc>
      </w:tr>
      <w:tr w:rsidR="001525AB" w14:paraId="56722CD3" w14:textId="77777777" w:rsidTr="00B87361">
        <w:tc>
          <w:tcPr>
            <w:tcW w:w="2695" w:type="dxa"/>
          </w:tcPr>
          <w:p w14:paraId="6A058713" w14:textId="77777777" w:rsidR="001525AB" w:rsidRDefault="001525AB" w:rsidP="00B87361">
            <w:pPr>
              <w:pStyle w:val="NoSpacing"/>
              <w:jc w:val="both"/>
            </w:pPr>
            <w:r>
              <w:t>Supplier Name</w:t>
            </w:r>
          </w:p>
        </w:tc>
        <w:tc>
          <w:tcPr>
            <w:tcW w:w="6295" w:type="dxa"/>
          </w:tcPr>
          <w:p w14:paraId="711BE6CD" w14:textId="77777777" w:rsidR="001525AB" w:rsidRDefault="00295C44" w:rsidP="00295C44">
            <w:pPr>
              <w:pStyle w:val="NoSpacing"/>
              <w:jc w:val="both"/>
            </w:pPr>
            <w:r>
              <w:t>In upper case.</w:t>
            </w:r>
          </w:p>
        </w:tc>
      </w:tr>
      <w:tr w:rsidR="001525AB" w14:paraId="14EB82F5" w14:textId="77777777" w:rsidTr="00B87361">
        <w:tc>
          <w:tcPr>
            <w:tcW w:w="2695" w:type="dxa"/>
          </w:tcPr>
          <w:p w14:paraId="752E7949" w14:textId="77777777" w:rsidR="001525AB" w:rsidRDefault="001525AB" w:rsidP="00B87361">
            <w:pPr>
              <w:pStyle w:val="NoSpacing"/>
              <w:jc w:val="both"/>
            </w:pPr>
            <w:r>
              <w:t>Order Total Amount</w:t>
            </w:r>
          </w:p>
        </w:tc>
        <w:tc>
          <w:tcPr>
            <w:tcW w:w="6295" w:type="dxa"/>
          </w:tcPr>
          <w:p w14:paraId="12EFCF2C" w14:textId="77777777" w:rsidR="001525AB" w:rsidRDefault="001525AB" w:rsidP="00B87361">
            <w:pPr>
              <w:pStyle w:val="NoSpacing"/>
              <w:jc w:val="both"/>
            </w:pPr>
            <w:r>
              <w:t>Format “99,999,990.00”.</w:t>
            </w:r>
          </w:p>
        </w:tc>
      </w:tr>
      <w:tr w:rsidR="001525AB" w14:paraId="42B7B012" w14:textId="77777777" w:rsidTr="00B87361">
        <w:tc>
          <w:tcPr>
            <w:tcW w:w="2695" w:type="dxa"/>
          </w:tcPr>
          <w:p w14:paraId="2A0BBEC8" w14:textId="77777777" w:rsidR="001525AB" w:rsidRDefault="001525AB" w:rsidP="00B87361">
            <w:pPr>
              <w:pStyle w:val="NoSpacing"/>
              <w:jc w:val="both"/>
            </w:pPr>
            <w:r>
              <w:t>Order Status</w:t>
            </w:r>
          </w:p>
        </w:tc>
        <w:tc>
          <w:tcPr>
            <w:tcW w:w="6295" w:type="dxa"/>
          </w:tcPr>
          <w:p w14:paraId="1FA2C6F7" w14:textId="77777777" w:rsidR="001525AB" w:rsidRDefault="001525AB" w:rsidP="00B87361">
            <w:pPr>
              <w:pStyle w:val="NoSpacing"/>
              <w:jc w:val="both"/>
            </w:pPr>
            <w:r>
              <w:t>As per record.</w:t>
            </w:r>
          </w:p>
        </w:tc>
      </w:tr>
      <w:tr w:rsidR="001525AB" w14:paraId="21BD4B0A" w14:textId="77777777" w:rsidTr="00B87361">
        <w:tc>
          <w:tcPr>
            <w:tcW w:w="2695" w:type="dxa"/>
          </w:tcPr>
          <w:p w14:paraId="1BEA812D" w14:textId="77777777" w:rsidR="001525AB" w:rsidRDefault="001525AB" w:rsidP="00B87361">
            <w:pPr>
              <w:pStyle w:val="NoSpacing"/>
              <w:jc w:val="both"/>
            </w:pPr>
            <w:r>
              <w:t>Invoice Reference</w:t>
            </w:r>
            <w:r w:rsidR="002534CE">
              <w:t>s</w:t>
            </w:r>
          </w:p>
        </w:tc>
        <w:tc>
          <w:tcPr>
            <w:tcW w:w="6295" w:type="dxa"/>
          </w:tcPr>
          <w:p w14:paraId="0E6A5EA3" w14:textId="77777777" w:rsidR="001525AB" w:rsidRDefault="00B16308" w:rsidP="00B16308">
            <w:pPr>
              <w:pStyle w:val="NoSpacing"/>
              <w:jc w:val="both"/>
            </w:pPr>
            <w:r>
              <w:t xml:space="preserve">For that specific Order, list all invoice references </w:t>
            </w:r>
            <w:r w:rsidRPr="005552B8">
              <w:rPr>
                <w:i/>
              </w:rPr>
              <w:t>delimited by comma</w:t>
            </w:r>
            <w:r>
              <w:t>. For example., “INV_PO999.1, INV_PO999.2, INV_PO999.3”</w:t>
            </w:r>
          </w:p>
        </w:tc>
      </w:tr>
    </w:tbl>
    <w:p w14:paraId="75F47E78" w14:textId="77777777" w:rsidR="00B17FBF" w:rsidRDefault="00D464B1" w:rsidP="00AF45F6">
      <w:pPr>
        <w:spacing w:after="60" w:line="240" w:lineRule="auto"/>
        <w:ind w:left="360"/>
        <w:jc w:val="both"/>
      </w:pPr>
      <w:r>
        <w:tab/>
      </w:r>
    </w:p>
    <w:p w14:paraId="3FA4B881" w14:textId="0532F83F" w:rsidR="00B17FBF" w:rsidRDefault="00DF6063" w:rsidP="00F92AB1">
      <w:pPr>
        <w:pStyle w:val="NoSpacing"/>
        <w:numPr>
          <w:ilvl w:val="0"/>
          <w:numId w:val="1"/>
        </w:numPr>
        <w:spacing w:after="240"/>
        <w:jc w:val="both"/>
      </w:pPr>
      <w:r>
        <w:t xml:space="preserve">List all suppliers with their respective </w:t>
      </w:r>
      <w:r w:rsidRPr="00AF45F6">
        <w:rPr>
          <w:b/>
          <w:i/>
        </w:rPr>
        <w:t xml:space="preserve">number of orders and </w:t>
      </w:r>
      <w:r w:rsidR="00AF45F6" w:rsidRPr="00AF45F6">
        <w:rPr>
          <w:b/>
          <w:i/>
        </w:rPr>
        <w:t xml:space="preserve">total </w:t>
      </w:r>
      <w:r w:rsidRPr="00AF45F6">
        <w:rPr>
          <w:b/>
          <w:i/>
        </w:rPr>
        <w:t>amount ordered</w:t>
      </w:r>
      <w:r>
        <w:t xml:space="preserve"> from them between the period of </w:t>
      </w:r>
      <w:r w:rsidRPr="00AF45F6">
        <w:rPr>
          <w:b/>
          <w:i/>
        </w:rPr>
        <w:t>01 January 2017 and 31 August 2017</w:t>
      </w:r>
      <w:r>
        <w:t xml:space="preserve">. </w:t>
      </w:r>
      <w:r w:rsidR="00AF45F6">
        <w:t xml:space="preserve">Output details as per below. </w:t>
      </w:r>
      <w:r w:rsidR="00C4578A">
        <w:t xml:space="preserve">Implement a Stored Procedure </w:t>
      </w:r>
      <w:r w:rsidR="00672E56">
        <w:t xml:space="preserve">or Function </w:t>
      </w:r>
      <w:r w:rsidR="00C4578A">
        <w:t>to return the required information.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AF45F6" w14:paraId="6C3FF554" w14:textId="77777777" w:rsidTr="00B87361">
        <w:tc>
          <w:tcPr>
            <w:tcW w:w="2695" w:type="dxa"/>
            <w:shd w:val="clear" w:color="auto" w:fill="D9D9D9" w:themeFill="background1" w:themeFillShade="D9"/>
          </w:tcPr>
          <w:p w14:paraId="2D4710E5" w14:textId="77777777" w:rsidR="00AF45F6" w:rsidRPr="00141C50" w:rsidRDefault="00AF45F6" w:rsidP="00B87361">
            <w:pPr>
              <w:pStyle w:val="NoSpacing"/>
              <w:jc w:val="both"/>
              <w:rPr>
                <w:b/>
              </w:rPr>
            </w:pPr>
            <w:r w:rsidRPr="00141C50">
              <w:rPr>
                <w:b/>
              </w:rPr>
              <w:t>Column Name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14:paraId="1A5FE77A" w14:textId="77777777" w:rsidR="00AF45F6" w:rsidRPr="00141C50" w:rsidRDefault="00AF45F6" w:rsidP="00B87361">
            <w:pPr>
              <w:pStyle w:val="NoSpacing"/>
              <w:jc w:val="both"/>
              <w:rPr>
                <w:b/>
              </w:rPr>
            </w:pPr>
            <w:r>
              <w:rPr>
                <w:b/>
              </w:rPr>
              <w:t>Specifications</w:t>
            </w:r>
          </w:p>
        </w:tc>
      </w:tr>
      <w:tr w:rsidR="00AF45F6" w14:paraId="29B4E4FF" w14:textId="77777777" w:rsidTr="00B87361">
        <w:tc>
          <w:tcPr>
            <w:tcW w:w="2695" w:type="dxa"/>
          </w:tcPr>
          <w:p w14:paraId="6CB398B1" w14:textId="77777777" w:rsidR="00AF45F6" w:rsidRDefault="00AF45F6" w:rsidP="00B87361">
            <w:pPr>
              <w:pStyle w:val="NoSpacing"/>
              <w:jc w:val="both"/>
            </w:pPr>
            <w:r>
              <w:t>Supplier Name</w:t>
            </w:r>
          </w:p>
        </w:tc>
        <w:tc>
          <w:tcPr>
            <w:tcW w:w="6295" w:type="dxa"/>
          </w:tcPr>
          <w:p w14:paraId="40F59DD6" w14:textId="77777777" w:rsidR="00AF45F6" w:rsidRDefault="00AF45F6" w:rsidP="00B87361">
            <w:pPr>
              <w:pStyle w:val="NoSpacing"/>
              <w:jc w:val="both"/>
            </w:pPr>
            <w:r>
              <w:t>As per record.</w:t>
            </w:r>
          </w:p>
        </w:tc>
      </w:tr>
      <w:tr w:rsidR="00AF45F6" w14:paraId="6A984055" w14:textId="77777777" w:rsidTr="00B87361">
        <w:tc>
          <w:tcPr>
            <w:tcW w:w="2695" w:type="dxa"/>
          </w:tcPr>
          <w:p w14:paraId="1BC1E4B4" w14:textId="77777777" w:rsidR="00AF45F6" w:rsidRDefault="00AF45F6" w:rsidP="00B87361">
            <w:pPr>
              <w:pStyle w:val="NoSpacing"/>
              <w:jc w:val="both"/>
            </w:pPr>
            <w:r>
              <w:t>Supplier Contact Name</w:t>
            </w:r>
          </w:p>
        </w:tc>
        <w:tc>
          <w:tcPr>
            <w:tcW w:w="6295" w:type="dxa"/>
          </w:tcPr>
          <w:p w14:paraId="786F8D9A" w14:textId="77777777" w:rsidR="00AF45F6" w:rsidRDefault="00AF45F6" w:rsidP="00B87361">
            <w:pPr>
              <w:pStyle w:val="NoSpacing"/>
              <w:jc w:val="both"/>
            </w:pPr>
            <w:r>
              <w:t>As per record.</w:t>
            </w:r>
          </w:p>
        </w:tc>
      </w:tr>
      <w:tr w:rsidR="00AF45F6" w14:paraId="11C4DAD3" w14:textId="77777777" w:rsidTr="00B87361">
        <w:tc>
          <w:tcPr>
            <w:tcW w:w="2695" w:type="dxa"/>
          </w:tcPr>
          <w:p w14:paraId="6DE8F297" w14:textId="77777777" w:rsidR="00AF45F6" w:rsidRDefault="00AF45F6" w:rsidP="00B87361">
            <w:pPr>
              <w:pStyle w:val="NoSpacing"/>
              <w:jc w:val="both"/>
            </w:pPr>
            <w:r>
              <w:t>Supplier Contact No. 1</w:t>
            </w:r>
          </w:p>
        </w:tc>
        <w:tc>
          <w:tcPr>
            <w:tcW w:w="6295" w:type="dxa"/>
          </w:tcPr>
          <w:p w14:paraId="1CAF7269" w14:textId="77777777" w:rsidR="00AF45F6" w:rsidRDefault="00E244B8" w:rsidP="00B87361">
            <w:pPr>
              <w:pStyle w:val="NoSpacing"/>
              <w:jc w:val="both"/>
            </w:pPr>
            <w:r>
              <w:t xml:space="preserve">First contact number formatted as </w:t>
            </w:r>
            <w:r w:rsidR="00EF7E2F">
              <w:t>“</w:t>
            </w:r>
            <w:r>
              <w:t>999-9999</w:t>
            </w:r>
            <w:r w:rsidR="00EF7E2F">
              <w:t>”</w:t>
            </w:r>
            <w:r>
              <w:t xml:space="preserve"> or </w:t>
            </w:r>
            <w:r w:rsidR="00EF7E2F">
              <w:t>“</w:t>
            </w:r>
            <w:r>
              <w:t>5999-9999</w:t>
            </w:r>
            <w:r w:rsidR="00EF7E2F">
              <w:t>”</w:t>
            </w:r>
            <w:r>
              <w:t>.</w:t>
            </w:r>
          </w:p>
        </w:tc>
      </w:tr>
      <w:tr w:rsidR="00AF45F6" w14:paraId="7FDBB6F2" w14:textId="77777777" w:rsidTr="00B87361">
        <w:tc>
          <w:tcPr>
            <w:tcW w:w="2695" w:type="dxa"/>
          </w:tcPr>
          <w:p w14:paraId="480B785D" w14:textId="77777777" w:rsidR="00AF45F6" w:rsidRDefault="00AF45F6" w:rsidP="00B87361">
            <w:pPr>
              <w:pStyle w:val="NoSpacing"/>
              <w:jc w:val="both"/>
            </w:pPr>
            <w:r>
              <w:t>Supplier Contact No. 2</w:t>
            </w:r>
          </w:p>
        </w:tc>
        <w:tc>
          <w:tcPr>
            <w:tcW w:w="6295" w:type="dxa"/>
          </w:tcPr>
          <w:p w14:paraId="7B156BF6" w14:textId="77777777" w:rsidR="00AF45F6" w:rsidRDefault="00AF45F6" w:rsidP="00E244B8">
            <w:pPr>
              <w:pStyle w:val="NoSpacing"/>
              <w:jc w:val="both"/>
            </w:pPr>
            <w:r>
              <w:t>Second contact number</w:t>
            </w:r>
            <w:r w:rsidR="00E244B8">
              <w:t xml:space="preserve"> formatted as </w:t>
            </w:r>
            <w:r w:rsidR="00EF7E2F">
              <w:t>“999-9999” or “5999-9999”.</w:t>
            </w:r>
          </w:p>
        </w:tc>
      </w:tr>
      <w:tr w:rsidR="00AF45F6" w14:paraId="4DC75B1D" w14:textId="77777777" w:rsidTr="00B87361">
        <w:tc>
          <w:tcPr>
            <w:tcW w:w="2695" w:type="dxa"/>
          </w:tcPr>
          <w:p w14:paraId="2B066869" w14:textId="77777777" w:rsidR="00AF45F6" w:rsidRDefault="00AF45F6" w:rsidP="00B87361">
            <w:pPr>
              <w:pStyle w:val="NoSpacing"/>
              <w:jc w:val="both"/>
            </w:pPr>
            <w:r>
              <w:t>Total Orders</w:t>
            </w:r>
          </w:p>
        </w:tc>
        <w:tc>
          <w:tcPr>
            <w:tcW w:w="6295" w:type="dxa"/>
          </w:tcPr>
          <w:p w14:paraId="2FE05FC8" w14:textId="77777777" w:rsidR="00AF45F6" w:rsidRDefault="00AF45F6" w:rsidP="00B87361">
            <w:pPr>
              <w:pStyle w:val="NoSpacing"/>
              <w:jc w:val="both"/>
            </w:pPr>
            <w:r>
              <w:t>Total number of orders.</w:t>
            </w:r>
          </w:p>
        </w:tc>
      </w:tr>
      <w:tr w:rsidR="00AF45F6" w14:paraId="78E59E49" w14:textId="77777777" w:rsidTr="00B87361">
        <w:tc>
          <w:tcPr>
            <w:tcW w:w="2695" w:type="dxa"/>
          </w:tcPr>
          <w:p w14:paraId="73FF511B" w14:textId="77777777" w:rsidR="00AF45F6" w:rsidRDefault="00AF45F6" w:rsidP="00B87361">
            <w:pPr>
              <w:pStyle w:val="NoSpacing"/>
              <w:jc w:val="both"/>
            </w:pPr>
            <w:r>
              <w:t>Order Total Amount</w:t>
            </w:r>
          </w:p>
        </w:tc>
        <w:tc>
          <w:tcPr>
            <w:tcW w:w="6295" w:type="dxa"/>
          </w:tcPr>
          <w:p w14:paraId="24D77664" w14:textId="77777777" w:rsidR="00AF45F6" w:rsidRDefault="00AF45F6" w:rsidP="00B87361">
            <w:pPr>
              <w:pStyle w:val="NoSpacing"/>
              <w:jc w:val="both"/>
            </w:pPr>
            <w:r>
              <w:t>Format “99,999,990.00”.</w:t>
            </w:r>
          </w:p>
        </w:tc>
      </w:tr>
    </w:tbl>
    <w:p w14:paraId="1BF64D0F" w14:textId="77777777" w:rsidR="008A200B" w:rsidRPr="008A200B" w:rsidRDefault="008A200B" w:rsidP="00A62809">
      <w:pPr>
        <w:pStyle w:val="Heading1"/>
        <w:spacing w:before="0" w:after="240" w:line="240" w:lineRule="auto"/>
        <w:jc w:val="both"/>
      </w:pPr>
    </w:p>
    <w:sectPr w:rsidR="008A200B" w:rsidRPr="008A200B" w:rsidSect="006B4544">
      <w:headerReference w:type="default" r:id="rId14"/>
      <w:footerReference w:type="default" r:id="rId15"/>
      <w:pgSz w:w="12240" w:h="15840"/>
      <w:pgMar w:top="720" w:right="144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190F9" w14:textId="77777777" w:rsidR="008F0658" w:rsidRDefault="008F0658" w:rsidP="00303F94">
      <w:pPr>
        <w:spacing w:after="0" w:line="240" w:lineRule="auto"/>
      </w:pPr>
      <w:r>
        <w:separator/>
      </w:r>
    </w:p>
  </w:endnote>
  <w:endnote w:type="continuationSeparator" w:id="0">
    <w:p w14:paraId="4A1574A8" w14:textId="77777777" w:rsidR="008F0658" w:rsidRDefault="008F0658" w:rsidP="0030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20B0604020202020204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1109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1A48A" w14:textId="374D9143" w:rsidR="006277FD" w:rsidRDefault="006277FD" w:rsidP="002C63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9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921215" w14:textId="77777777" w:rsidR="006277FD" w:rsidRDefault="00627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A7712" w14:textId="77777777" w:rsidR="008F0658" w:rsidRDefault="008F0658" w:rsidP="00303F94">
      <w:pPr>
        <w:spacing w:after="0" w:line="240" w:lineRule="auto"/>
      </w:pPr>
      <w:r>
        <w:separator/>
      </w:r>
    </w:p>
  </w:footnote>
  <w:footnote w:type="continuationSeparator" w:id="0">
    <w:p w14:paraId="283E34EA" w14:textId="77777777" w:rsidR="008F0658" w:rsidRDefault="008F0658" w:rsidP="00303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9CF9" w14:textId="77777777" w:rsidR="006277FD" w:rsidRPr="006B4544" w:rsidRDefault="006277FD" w:rsidP="006B4544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noProof/>
        <w:color w:val="5B9BD5" w:themeColor="accent1"/>
        <w:sz w:val="24"/>
        <w:szCs w:val="24"/>
      </w:rPr>
      <w:drawing>
        <wp:anchor distT="0" distB="0" distL="114300" distR="114300" simplePos="0" relativeHeight="251658240" behindDoc="1" locked="0" layoutInCell="1" allowOverlap="1" wp14:anchorId="410EB441" wp14:editId="6C2608F0">
          <wp:simplePos x="0" y="0"/>
          <wp:positionH relativeFrom="margin">
            <wp:posOffset>-280670</wp:posOffset>
          </wp:positionH>
          <wp:positionV relativeFrom="paragraph">
            <wp:posOffset>-260512</wp:posOffset>
          </wp:positionV>
          <wp:extent cx="6505575" cy="796925"/>
          <wp:effectExtent l="0" t="0" r="9525" b="3175"/>
          <wp:wrapTight wrapText="bothSides">
            <wp:wrapPolygon edited="0">
              <wp:start x="0" y="0"/>
              <wp:lineTo x="0" y="21170"/>
              <wp:lineTo x="21568" y="21170"/>
              <wp:lineTo x="21568" y="0"/>
              <wp:lineTo x="0" y="0"/>
            </wp:wrapPolygon>
          </wp:wrapTight>
          <wp:docPr id="1" name="Picture 1" descr="A4 Head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4 Header Portrai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499"/>
                  <a:stretch/>
                </pic:blipFill>
                <pic:spPr bwMode="auto">
                  <a:xfrm>
                    <a:off x="0" y="0"/>
                    <a:ext cx="650557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F6C3A"/>
    <w:multiLevelType w:val="hybridMultilevel"/>
    <w:tmpl w:val="0F488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929F8"/>
    <w:multiLevelType w:val="hybridMultilevel"/>
    <w:tmpl w:val="FC5842BE"/>
    <w:lvl w:ilvl="0" w:tplc="0FBCE9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821B9"/>
    <w:multiLevelType w:val="hybridMultilevel"/>
    <w:tmpl w:val="C19C0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94A50"/>
    <w:multiLevelType w:val="hybridMultilevel"/>
    <w:tmpl w:val="3336F2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C14"/>
    <w:rsid w:val="00001D28"/>
    <w:rsid w:val="00004123"/>
    <w:rsid w:val="00004B12"/>
    <w:rsid w:val="00006E8F"/>
    <w:rsid w:val="00015341"/>
    <w:rsid w:val="0001609D"/>
    <w:rsid w:val="00020273"/>
    <w:rsid w:val="00023E37"/>
    <w:rsid w:val="00030BD0"/>
    <w:rsid w:val="00031528"/>
    <w:rsid w:val="00031BE5"/>
    <w:rsid w:val="0003336C"/>
    <w:rsid w:val="00037259"/>
    <w:rsid w:val="00037F38"/>
    <w:rsid w:val="0004522A"/>
    <w:rsid w:val="000460BE"/>
    <w:rsid w:val="00050162"/>
    <w:rsid w:val="00050AFA"/>
    <w:rsid w:val="00051F73"/>
    <w:rsid w:val="00052110"/>
    <w:rsid w:val="000535F1"/>
    <w:rsid w:val="000625FB"/>
    <w:rsid w:val="000629A9"/>
    <w:rsid w:val="00062EF9"/>
    <w:rsid w:val="00062FFE"/>
    <w:rsid w:val="00063871"/>
    <w:rsid w:val="00063D89"/>
    <w:rsid w:val="00065759"/>
    <w:rsid w:val="0006595A"/>
    <w:rsid w:val="0006637C"/>
    <w:rsid w:val="0006680E"/>
    <w:rsid w:val="00070626"/>
    <w:rsid w:val="00071A96"/>
    <w:rsid w:val="000735E4"/>
    <w:rsid w:val="00073B5D"/>
    <w:rsid w:val="00074585"/>
    <w:rsid w:val="00075CAC"/>
    <w:rsid w:val="00082770"/>
    <w:rsid w:val="000860B0"/>
    <w:rsid w:val="0009154D"/>
    <w:rsid w:val="00094A59"/>
    <w:rsid w:val="00094C59"/>
    <w:rsid w:val="0009500D"/>
    <w:rsid w:val="000A0D69"/>
    <w:rsid w:val="000A1C14"/>
    <w:rsid w:val="000A3D8B"/>
    <w:rsid w:val="000A4DE9"/>
    <w:rsid w:val="000A545A"/>
    <w:rsid w:val="000B640D"/>
    <w:rsid w:val="000C1F14"/>
    <w:rsid w:val="000C76F9"/>
    <w:rsid w:val="000D0E21"/>
    <w:rsid w:val="000D1893"/>
    <w:rsid w:val="000D1D9A"/>
    <w:rsid w:val="000D2231"/>
    <w:rsid w:val="000D2C67"/>
    <w:rsid w:val="000D4E25"/>
    <w:rsid w:val="000D5704"/>
    <w:rsid w:val="000F5B48"/>
    <w:rsid w:val="000F5FD8"/>
    <w:rsid w:val="000F670C"/>
    <w:rsid w:val="001017DF"/>
    <w:rsid w:val="00107654"/>
    <w:rsid w:val="00114190"/>
    <w:rsid w:val="0011568E"/>
    <w:rsid w:val="0011748A"/>
    <w:rsid w:val="001211FD"/>
    <w:rsid w:val="00123736"/>
    <w:rsid w:val="001247F9"/>
    <w:rsid w:val="001279C9"/>
    <w:rsid w:val="00130314"/>
    <w:rsid w:val="001303A8"/>
    <w:rsid w:val="00131C5B"/>
    <w:rsid w:val="00133B01"/>
    <w:rsid w:val="00136976"/>
    <w:rsid w:val="00141C50"/>
    <w:rsid w:val="00143291"/>
    <w:rsid w:val="001454EB"/>
    <w:rsid w:val="001455ED"/>
    <w:rsid w:val="00152349"/>
    <w:rsid w:val="001525AB"/>
    <w:rsid w:val="00153C0C"/>
    <w:rsid w:val="001554C8"/>
    <w:rsid w:val="00160B15"/>
    <w:rsid w:val="00162809"/>
    <w:rsid w:val="00162C01"/>
    <w:rsid w:val="001631DF"/>
    <w:rsid w:val="00164890"/>
    <w:rsid w:val="00164DBC"/>
    <w:rsid w:val="00165330"/>
    <w:rsid w:val="00166CE9"/>
    <w:rsid w:val="00172405"/>
    <w:rsid w:val="0018077B"/>
    <w:rsid w:val="00181DF0"/>
    <w:rsid w:val="001831E1"/>
    <w:rsid w:val="00186AE9"/>
    <w:rsid w:val="00191A54"/>
    <w:rsid w:val="001929FC"/>
    <w:rsid w:val="0019754E"/>
    <w:rsid w:val="001A0488"/>
    <w:rsid w:val="001A78CC"/>
    <w:rsid w:val="001B14D1"/>
    <w:rsid w:val="001B51AF"/>
    <w:rsid w:val="001B5555"/>
    <w:rsid w:val="001B772C"/>
    <w:rsid w:val="001D3411"/>
    <w:rsid w:val="001D3413"/>
    <w:rsid w:val="001D70C1"/>
    <w:rsid w:val="001E001B"/>
    <w:rsid w:val="001F17C4"/>
    <w:rsid w:val="002027C3"/>
    <w:rsid w:val="00202920"/>
    <w:rsid w:val="00203E1B"/>
    <w:rsid w:val="00220442"/>
    <w:rsid w:val="00221AD7"/>
    <w:rsid w:val="002238CB"/>
    <w:rsid w:val="00225333"/>
    <w:rsid w:val="00226021"/>
    <w:rsid w:val="00226B4D"/>
    <w:rsid w:val="00230CE6"/>
    <w:rsid w:val="0023302D"/>
    <w:rsid w:val="00233C3D"/>
    <w:rsid w:val="002358EE"/>
    <w:rsid w:val="00245BF2"/>
    <w:rsid w:val="00250336"/>
    <w:rsid w:val="002534CE"/>
    <w:rsid w:val="00254010"/>
    <w:rsid w:val="00255349"/>
    <w:rsid w:val="0026009F"/>
    <w:rsid w:val="00276780"/>
    <w:rsid w:val="00277DA5"/>
    <w:rsid w:val="002903D1"/>
    <w:rsid w:val="002915E3"/>
    <w:rsid w:val="00292E97"/>
    <w:rsid w:val="00295C44"/>
    <w:rsid w:val="00297C89"/>
    <w:rsid w:val="002A5B92"/>
    <w:rsid w:val="002A6486"/>
    <w:rsid w:val="002B06C7"/>
    <w:rsid w:val="002B1DB6"/>
    <w:rsid w:val="002B540D"/>
    <w:rsid w:val="002B648D"/>
    <w:rsid w:val="002B7C16"/>
    <w:rsid w:val="002C2931"/>
    <w:rsid w:val="002C63B5"/>
    <w:rsid w:val="002D6ABF"/>
    <w:rsid w:val="002E14E2"/>
    <w:rsid w:val="002E1DA6"/>
    <w:rsid w:val="002E4DB6"/>
    <w:rsid w:val="002E6C57"/>
    <w:rsid w:val="002E6F9E"/>
    <w:rsid w:val="002F15B9"/>
    <w:rsid w:val="002F2C10"/>
    <w:rsid w:val="002F54F1"/>
    <w:rsid w:val="002F5BE3"/>
    <w:rsid w:val="00302E79"/>
    <w:rsid w:val="003030A0"/>
    <w:rsid w:val="00303185"/>
    <w:rsid w:val="00303B93"/>
    <w:rsid w:val="00303CEF"/>
    <w:rsid w:val="00303F94"/>
    <w:rsid w:val="00304713"/>
    <w:rsid w:val="00304F61"/>
    <w:rsid w:val="00306078"/>
    <w:rsid w:val="00307240"/>
    <w:rsid w:val="003075AA"/>
    <w:rsid w:val="00307CFB"/>
    <w:rsid w:val="00310A9F"/>
    <w:rsid w:val="00321FCD"/>
    <w:rsid w:val="00321FF8"/>
    <w:rsid w:val="003242F1"/>
    <w:rsid w:val="00331385"/>
    <w:rsid w:val="00331846"/>
    <w:rsid w:val="00333E50"/>
    <w:rsid w:val="003354C4"/>
    <w:rsid w:val="003407BB"/>
    <w:rsid w:val="0034099E"/>
    <w:rsid w:val="00342340"/>
    <w:rsid w:val="00342974"/>
    <w:rsid w:val="00342BCF"/>
    <w:rsid w:val="00346B38"/>
    <w:rsid w:val="003474CA"/>
    <w:rsid w:val="003515AC"/>
    <w:rsid w:val="00352E4A"/>
    <w:rsid w:val="003533DC"/>
    <w:rsid w:val="0035674E"/>
    <w:rsid w:val="003570A0"/>
    <w:rsid w:val="003571D0"/>
    <w:rsid w:val="00357FB2"/>
    <w:rsid w:val="00362ED9"/>
    <w:rsid w:val="0036361E"/>
    <w:rsid w:val="00365478"/>
    <w:rsid w:val="00365C2A"/>
    <w:rsid w:val="00366761"/>
    <w:rsid w:val="00387597"/>
    <w:rsid w:val="00392B05"/>
    <w:rsid w:val="003B03A6"/>
    <w:rsid w:val="003B3EDD"/>
    <w:rsid w:val="003B7DB4"/>
    <w:rsid w:val="003C0C74"/>
    <w:rsid w:val="003C0F32"/>
    <w:rsid w:val="003C4B93"/>
    <w:rsid w:val="003C56D6"/>
    <w:rsid w:val="003C60F0"/>
    <w:rsid w:val="003D0962"/>
    <w:rsid w:val="003D2F31"/>
    <w:rsid w:val="003D5355"/>
    <w:rsid w:val="003D7B4A"/>
    <w:rsid w:val="003D7BBA"/>
    <w:rsid w:val="003E08C6"/>
    <w:rsid w:val="003F1E3F"/>
    <w:rsid w:val="003F261E"/>
    <w:rsid w:val="003F5B71"/>
    <w:rsid w:val="003F5FCA"/>
    <w:rsid w:val="0040257D"/>
    <w:rsid w:val="00402C0F"/>
    <w:rsid w:val="00422C42"/>
    <w:rsid w:val="004241B6"/>
    <w:rsid w:val="00426C86"/>
    <w:rsid w:val="00437A6F"/>
    <w:rsid w:val="00441029"/>
    <w:rsid w:val="00443F9E"/>
    <w:rsid w:val="00444545"/>
    <w:rsid w:val="004457A6"/>
    <w:rsid w:val="0044666A"/>
    <w:rsid w:val="004504D9"/>
    <w:rsid w:val="00450EF6"/>
    <w:rsid w:val="00451E42"/>
    <w:rsid w:val="00452042"/>
    <w:rsid w:val="00466DAE"/>
    <w:rsid w:val="00467FBB"/>
    <w:rsid w:val="00475792"/>
    <w:rsid w:val="004765D9"/>
    <w:rsid w:val="004768BA"/>
    <w:rsid w:val="00477B2D"/>
    <w:rsid w:val="00480330"/>
    <w:rsid w:val="00480BB5"/>
    <w:rsid w:val="00486DC3"/>
    <w:rsid w:val="004909E8"/>
    <w:rsid w:val="00490F73"/>
    <w:rsid w:val="00494033"/>
    <w:rsid w:val="0049468C"/>
    <w:rsid w:val="004A1162"/>
    <w:rsid w:val="004B2A5C"/>
    <w:rsid w:val="004B3690"/>
    <w:rsid w:val="004B3ADD"/>
    <w:rsid w:val="004B4B7F"/>
    <w:rsid w:val="004B503A"/>
    <w:rsid w:val="004B7E78"/>
    <w:rsid w:val="004D24FE"/>
    <w:rsid w:val="004D2776"/>
    <w:rsid w:val="004D2D51"/>
    <w:rsid w:val="004D305E"/>
    <w:rsid w:val="004D4E17"/>
    <w:rsid w:val="004D63F6"/>
    <w:rsid w:val="004E39FF"/>
    <w:rsid w:val="004E44ED"/>
    <w:rsid w:val="004E4CAE"/>
    <w:rsid w:val="004E522D"/>
    <w:rsid w:val="004E5AD8"/>
    <w:rsid w:val="004F14E2"/>
    <w:rsid w:val="004F2869"/>
    <w:rsid w:val="004F29CC"/>
    <w:rsid w:val="00500E9A"/>
    <w:rsid w:val="005024B9"/>
    <w:rsid w:val="00503B2F"/>
    <w:rsid w:val="005040E6"/>
    <w:rsid w:val="005150C3"/>
    <w:rsid w:val="005249C5"/>
    <w:rsid w:val="00527BA3"/>
    <w:rsid w:val="00530F68"/>
    <w:rsid w:val="00531395"/>
    <w:rsid w:val="00531BC8"/>
    <w:rsid w:val="005333AE"/>
    <w:rsid w:val="0053798F"/>
    <w:rsid w:val="00543154"/>
    <w:rsid w:val="00543221"/>
    <w:rsid w:val="005452AA"/>
    <w:rsid w:val="00552538"/>
    <w:rsid w:val="0055305E"/>
    <w:rsid w:val="00554F20"/>
    <w:rsid w:val="005552B8"/>
    <w:rsid w:val="00555728"/>
    <w:rsid w:val="00560A38"/>
    <w:rsid w:val="005610D7"/>
    <w:rsid w:val="00561757"/>
    <w:rsid w:val="005640C3"/>
    <w:rsid w:val="0056749D"/>
    <w:rsid w:val="005734EC"/>
    <w:rsid w:val="00575BED"/>
    <w:rsid w:val="00576384"/>
    <w:rsid w:val="00580653"/>
    <w:rsid w:val="005847E7"/>
    <w:rsid w:val="005854C7"/>
    <w:rsid w:val="005872D6"/>
    <w:rsid w:val="00593EF5"/>
    <w:rsid w:val="00596C81"/>
    <w:rsid w:val="005A0170"/>
    <w:rsid w:val="005B17D8"/>
    <w:rsid w:val="005B57F2"/>
    <w:rsid w:val="005C10EF"/>
    <w:rsid w:val="005C4AE6"/>
    <w:rsid w:val="005C727E"/>
    <w:rsid w:val="005D0469"/>
    <w:rsid w:val="005D4284"/>
    <w:rsid w:val="005D6127"/>
    <w:rsid w:val="005D6DB4"/>
    <w:rsid w:val="005D76BD"/>
    <w:rsid w:val="005E0790"/>
    <w:rsid w:val="005E6B21"/>
    <w:rsid w:val="005F2FB4"/>
    <w:rsid w:val="005F45E5"/>
    <w:rsid w:val="005F560E"/>
    <w:rsid w:val="00602D0A"/>
    <w:rsid w:val="00603A28"/>
    <w:rsid w:val="00605A0B"/>
    <w:rsid w:val="00610947"/>
    <w:rsid w:val="00611F31"/>
    <w:rsid w:val="006136E9"/>
    <w:rsid w:val="00614A25"/>
    <w:rsid w:val="006155E0"/>
    <w:rsid w:val="006277FD"/>
    <w:rsid w:val="006379AE"/>
    <w:rsid w:val="006402C9"/>
    <w:rsid w:val="00643BA7"/>
    <w:rsid w:val="00644DFD"/>
    <w:rsid w:val="00650CBA"/>
    <w:rsid w:val="00653D9F"/>
    <w:rsid w:val="006615EE"/>
    <w:rsid w:val="006619B6"/>
    <w:rsid w:val="0066623C"/>
    <w:rsid w:val="0066646C"/>
    <w:rsid w:val="00672E56"/>
    <w:rsid w:val="0067333C"/>
    <w:rsid w:val="00675A6E"/>
    <w:rsid w:val="006809A4"/>
    <w:rsid w:val="00684EDD"/>
    <w:rsid w:val="00685D9D"/>
    <w:rsid w:val="00692A1A"/>
    <w:rsid w:val="0069381D"/>
    <w:rsid w:val="006965DF"/>
    <w:rsid w:val="006A1A20"/>
    <w:rsid w:val="006A2021"/>
    <w:rsid w:val="006A20B0"/>
    <w:rsid w:val="006A2A48"/>
    <w:rsid w:val="006A306B"/>
    <w:rsid w:val="006A6E8F"/>
    <w:rsid w:val="006B0DCD"/>
    <w:rsid w:val="006B1ED3"/>
    <w:rsid w:val="006B4544"/>
    <w:rsid w:val="006B690E"/>
    <w:rsid w:val="006B7150"/>
    <w:rsid w:val="006C3BC6"/>
    <w:rsid w:val="006C51F0"/>
    <w:rsid w:val="006C6C2C"/>
    <w:rsid w:val="006D6E39"/>
    <w:rsid w:val="006D7A10"/>
    <w:rsid w:val="006E0115"/>
    <w:rsid w:val="006E372B"/>
    <w:rsid w:val="006F110E"/>
    <w:rsid w:val="006F3574"/>
    <w:rsid w:val="006F5853"/>
    <w:rsid w:val="006F7CB5"/>
    <w:rsid w:val="00703133"/>
    <w:rsid w:val="007044A3"/>
    <w:rsid w:val="00707B11"/>
    <w:rsid w:val="00710392"/>
    <w:rsid w:val="00716E47"/>
    <w:rsid w:val="007171A1"/>
    <w:rsid w:val="00717849"/>
    <w:rsid w:val="00720A71"/>
    <w:rsid w:val="007243BB"/>
    <w:rsid w:val="00735FAE"/>
    <w:rsid w:val="00736288"/>
    <w:rsid w:val="00736535"/>
    <w:rsid w:val="007414BF"/>
    <w:rsid w:val="00745762"/>
    <w:rsid w:val="0075095D"/>
    <w:rsid w:val="00754877"/>
    <w:rsid w:val="00755512"/>
    <w:rsid w:val="007618A3"/>
    <w:rsid w:val="007631AC"/>
    <w:rsid w:val="00766573"/>
    <w:rsid w:val="00766C57"/>
    <w:rsid w:val="00767A7E"/>
    <w:rsid w:val="007755C3"/>
    <w:rsid w:val="0077624E"/>
    <w:rsid w:val="007817F0"/>
    <w:rsid w:val="007832D9"/>
    <w:rsid w:val="0078353B"/>
    <w:rsid w:val="00786BF9"/>
    <w:rsid w:val="00790254"/>
    <w:rsid w:val="00793C9B"/>
    <w:rsid w:val="00797128"/>
    <w:rsid w:val="007A0461"/>
    <w:rsid w:val="007A1B0F"/>
    <w:rsid w:val="007B24BC"/>
    <w:rsid w:val="007B3434"/>
    <w:rsid w:val="007B66D6"/>
    <w:rsid w:val="007C2795"/>
    <w:rsid w:val="007C3004"/>
    <w:rsid w:val="007C4BBD"/>
    <w:rsid w:val="007C6088"/>
    <w:rsid w:val="007C6FDC"/>
    <w:rsid w:val="007D13D4"/>
    <w:rsid w:val="007D1D44"/>
    <w:rsid w:val="007D1E05"/>
    <w:rsid w:val="007D5D0B"/>
    <w:rsid w:val="007D74BD"/>
    <w:rsid w:val="007E0D1C"/>
    <w:rsid w:val="007E0F4A"/>
    <w:rsid w:val="007E2885"/>
    <w:rsid w:val="007E405F"/>
    <w:rsid w:val="007E5E04"/>
    <w:rsid w:val="007F1409"/>
    <w:rsid w:val="007F259C"/>
    <w:rsid w:val="007F29D0"/>
    <w:rsid w:val="007F2B0E"/>
    <w:rsid w:val="008000B7"/>
    <w:rsid w:val="008006EF"/>
    <w:rsid w:val="00801649"/>
    <w:rsid w:val="00801ED5"/>
    <w:rsid w:val="008032C9"/>
    <w:rsid w:val="00803A58"/>
    <w:rsid w:val="008045B5"/>
    <w:rsid w:val="00810A6B"/>
    <w:rsid w:val="0081239F"/>
    <w:rsid w:val="008145BA"/>
    <w:rsid w:val="00814B49"/>
    <w:rsid w:val="00824B30"/>
    <w:rsid w:val="0082623B"/>
    <w:rsid w:val="0082756B"/>
    <w:rsid w:val="00831455"/>
    <w:rsid w:val="008317B6"/>
    <w:rsid w:val="008377D1"/>
    <w:rsid w:val="00843F54"/>
    <w:rsid w:val="008464C3"/>
    <w:rsid w:val="008470DD"/>
    <w:rsid w:val="008506AE"/>
    <w:rsid w:val="00854990"/>
    <w:rsid w:val="00856E7A"/>
    <w:rsid w:val="008644F8"/>
    <w:rsid w:val="0086596C"/>
    <w:rsid w:val="00866E24"/>
    <w:rsid w:val="008735B8"/>
    <w:rsid w:val="00876650"/>
    <w:rsid w:val="0087794C"/>
    <w:rsid w:val="00880E5F"/>
    <w:rsid w:val="00883BF7"/>
    <w:rsid w:val="008866FA"/>
    <w:rsid w:val="008925F5"/>
    <w:rsid w:val="008935A4"/>
    <w:rsid w:val="008944A8"/>
    <w:rsid w:val="0089664E"/>
    <w:rsid w:val="008A173F"/>
    <w:rsid w:val="008A200B"/>
    <w:rsid w:val="008A4C5D"/>
    <w:rsid w:val="008A52E5"/>
    <w:rsid w:val="008B417D"/>
    <w:rsid w:val="008C04FF"/>
    <w:rsid w:val="008C3836"/>
    <w:rsid w:val="008D3E69"/>
    <w:rsid w:val="008D77C1"/>
    <w:rsid w:val="008E0797"/>
    <w:rsid w:val="008F0658"/>
    <w:rsid w:val="009005E4"/>
    <w:rsid w:val="00901184"/>
    <w:rsid w:val="00904B5D"/>
    <w:rsid w:val="00910747"/>
    <w:rsid w:val="00911212"/>
    <w:rsid w:val="009149E1"/>
    <w:rsid w:val="00915C20"/>
    <w:rsid w:val="00916B0F"/>
    <w:rsid w:val="009170DD"/>
    <w:rsid w:val="0092066E"/>
    <w:rsid w:val="00925075"/>
    <w:rsid w:val="009300A9"/>
    <w:rsid w:val="0093169B"/>
    <w:rsid w:val="00934BBB"/>
    <w:rsid w:val="00935F9C"/>
    <w:rsid w:val="00943011"/>
    <w:rsid w:val="0094327C"/>
    <w:rsid w:val="0095110F"/>
    <w:rsid w:val="00954C84"/>
    <w:rsid w:val="009607C5"/>
    <w:rsid w:val="00964025"/>
    <w:rsid w:val="009732BA"/>
    <w:rsid w:val="00974F9A"/>
    <w:rsid w:val="0098255D"/>
    <w:rsid w:val="009857D1"/>
    <w:rsid w:val="0099121A"/>
    <w:rsid w:val="00991A02"/>
    <w:rsid w:val="009A0DF0"/>
    <w:rsid w:val="009A1445"/>
    <w:rsid w:val="009A1C6A"/>
    <w:rsid w:val="009A2588"/>
    <w:rsid w:val="009A41B0"/>
    <w:rsid w:val="009A5F67"/>
    <w:rsid w:val="009B571B"/>
    <w:rsid w:val="009C03F9"/>
    <w:rsid w:val="009C2785"/>
    <w:rsid w:val="009C5824"/>
    <w:rsid w:val="009C60FA"/>
    <w:rsid w:val="009D105F"/>
    <w:rsid w:val="009D2723"/>
    <w:rsid w:val="009E0FFF"/>
    <w:rsid w:val="009E37E6"/>
    <w:rsid w:val="009F06DD"/>
    <w:rsid w:val="009F1ED6"/>
    <w:rsid w:val="009F4253"/>
    <w:rsid w:val="009F60A6"/>
    <w:rsid w:val="009F70CA"/>
    <w:rsid w:val="00A076DE"/>
    <w:rsid w:val="00A1201A"/>
    <w:rsid w:val="00A15046"/>
    <w:rsid w:val="00A259FE"/>
    <w:rsid w:val="00A305CE"/>
    <w:rsid w:val="00A30894"/>
    <w:rsid w:val="00A325A2"/>
    <w:rsid w:val="00A44C9E"/>
    <w:rsid w:val="00A45046"/>
    <w:rsid w:val="00A50566"/>
    <w:rsid w:val="00A5077C"/>
    <w:rsid w:val="00A51F41"/>
    <w:rsid w:val="00A53270"/>
    <w:rsid w:val="00A558CE"/>
    <w:rsid w:val="00A62809"/>
    <w:rsid w:val="00A6362E"/>
    <w:rsid w:val="00A639D4"/>
    <w:rsid w:val="00A63FD8"/>
    <w:rsid w:val="00A6780B"/>
    <w:rsid w:val="00A80EF9"/>
    <w:rsid w:val="00A83BF1"/>
    <w:rsid w:val="00A84FBF"/>
    <w:rsid w:val="00A9098F"/>
    <w:rsid w:val="00AA1577"/>
    <w:rsid w:val="00AA17D1"/>
    <w:rsid w:val="00AA1B72"/>
    <w:rsid w:val="00AA263C"/>
    <w:rsid w:val="00AB069E"/>
    <w:rsid w:val="00AB21B9"/>
    <w:rsid w:val="00AC4262"/>
    <w:rsid w:val="00AC7CAB"/>
    <w:rsid w:val="00AD727B"/>
    <w:rsid w:val="00AE102D"/>
    <w:rsid w:val="00AE2A8B"/>
    <w:rsid w:val="00AE2CEC"/>
    <w:rsid w:val="00AE3890"/>
    <w:rsid w:val="00AE6E9D"/>
    <w:rsid w:val="00AF23F7"/>
    <w:rsid w:val="00AF2AEF"/>
    <w:rsid w:val="00AF45F6"/>
    <w:rsid w:val="00B00635"/>
    <w:rsid w:val="00B00847"/>
    <w:rsid w:val="00B025B6"/>
    <w:rsid w:val="00B02B9E"/>
    <w:rsid w:val="00B120BF"/>
    <w:rsid w:val="00B14538"/>
    <w:rsid w:val="00B16308"/>
    <w:rsid w:val="00B16AEC"/>
    <w:rsid w:val="00B17FBF"/>
    <w:rsid w:val="00B230C9"/>
    <w:rsid w:val="00B23F73"/>
    <w:rsid w:val="00B34AC5"/>
    <w:rsid w:val="00B35AE9"/>
    <w:rsid w:val="00B35C74"/>
    <w:rsid w:val="00B40496"/>
    <w:rsid w:val="00B41A95"/>
    <w:rsid w:val="00B43DDF"/>
    <w:rsid w:val="00B45C1F"/>
    <w:rsid w:val="00B473B6"/>
    <w:rsid w:val="00B565F0"/>
    <w:rsid w:val="00B5698B"/>
    <w:rsid w:val="00B609A9"/>
    <w:rsid w:val="00B60D73"/>
    <w:rsid w:val="00B64543"/>
    <w:rsid w:val="00B6520A"/>
    <w:rsid w:val="00B66C20"/>
    <w:rsid w:val="00B671FA"/>
    <w:rsid w:val="00B707D4"/>
    <w:rsid w:val="00B71DF5"/>
    <w:rsid w:val="00B724AE"/>
    <w:rsid w:val="00B87361"/>
    <w:rsid w:val="00B90B7C"/>
    <w:rsid w:val="00B932B7"/>
    <w:rsid w:val="00B9399F"/>
    <w:rsid w:val="00B96055"/>
    <w:rsid w:val="00BA4514"/>
    <w:rsid w:val="00BA4BFB"/>
    <w:rsid w:val="00BA5456"/>
    <w:rsid w:val="00BB00CF"/>
    <w:rsid w:val="00BB0424"/>
    <w:rsid w:val="00BB0A01"/>
    <w:rsid w:val="00BB65BF"/>
    <w:rsid w:val="00BB7905"/>
    <w:rsid w:val="00BC1679"/>
    <w:rsid w:val="00BC4763"/>
    <w:rsid w:val="00BD38C5"/>
    <w:rsid w:val="00BD4838"/>
    <w:rsid w:val="00BD6DBC"/>
    <w:rsid w:val="00BD7F11"/>
    <w:rsid w:val="00BE67E2"/>
    <w:rsid w:val="00BE6FE7"/>
    <w:rsid w:val="00BE7B33"/>
    <w:rsid w:val="00BF794B"/>
    <w:rsid w:val="00C006A9"/>
    <w:rsid w:val="00C015C4"/>
    <w:rsid w:val="00C0170E"/>
    <w:rsid w:val="00C058A0"/>
    <w:rsid w:val="00C06EFF"/>
    <w:rsid w:val="00C1261F"/>
    <w:rsid w:val="00C156BC"/>
    <w:rsid w:val="00C15894"/>
    <w:rsid w:val="00C171C9"/>
    <w:rsid w:val="00C2065C"/>
    <w:rsid w:val="00C2283C"/>
    <w:rsid w:val="00C240EB"/>
    <w:rsid w:val="00C330B7"/>
    <w:rsid w:val="00C37D1A"/>
    <w:rsid w:val="00C41263"/>
    <w:rsid w:val="00C41E79"/>
    <w:rsid w:val="00C4578A"/>
    <w:rsid w:val="00C521DB"/>
    <w:rsid w:val="00C541C3"/>
    <w:rsid w:val="00C54348"/>
    <w:rsid w:val="00C555D2"/>
    <w:rsid w:val="00C56661"/>
    <w:rsid w:val="00C61DB2"/>
    <w:rsid w:val="00C705BB"/>
    <w:rsid w:val="00C71C65"/>
    <w:rsid w:val="00C72E51"/>
    <w:rsid w:val="00C77C90"/>
    <w:rsid w:val="00C86D63"/>
    <w:rsid w:val="00C9057C"/>
    <w:rsid w:val="00C91284"/>
    <w:rsid w:val="00C914EA"/>
    <w:rsid w:val="00C92B00"/>
    <w:rsid w:val="00C94155"/>
    <w:rsid w:val="00C96F43"/>
    <w:rsid w:val="00CA1A05"/>
    <w:rsid w:val="00CA3B48"/>
    <w:rsid w:val="00CA5B9E"/>
    <w:rsid w:val="00CA6897"/>
    <w:rsid w:val="00CB0833"/>
    <w:rsid w:val="00CB23D3"/>
    <w:rsid w:val="00CB6182"/>
    <w:rsid w:val="00CC03B3"/>
    <w:rsid w:val="00CC03C8"/>
    <w:rsid w:val="00CC14C6"/>
    <w:rsid w:val="00CC4F67"/>
    <w:rsid w:val="00CC529E"/>
    <w:rsid w:val="00CD07F2"/>
    <w:rsid w:val="00CD129A"/>
    <w:rsid w:val="00CD29A0"/>
    <w:rsid w:val="00CD51D0"/>
    <w:rsid w:val="00CD6EAA"/>
    <w:rsid w:val="00CD727A"/>
    <w:rsid w:val="00CD7A63"/>
    <w:rsid w:val="00CE0E24"/>
    <w:rsid w:val="00CE2D88"/>
    <w:rsid w:val="00CE4163"/>
    <w:rsid w:val="00CE455D"/>
    <w:rsid w:val="00CE64FD"/>
    <w:rsid w:val="00CE7387"/>
    <w:rsid w:val="00CF2A8A"/>
    <w:rsid w:val="00CF2C4F"/>
    <w:rsid w:val="00CF473F"/>
    <w:rsid w:val="00D01DA5"/>
    <w:rsid w:val="00D0249C"/>
    <w:rsid w:val="00D07130"/>
    <w:rsid w:val="00D11981"/>
    <w:rsid w:val="00D12F9B"/>
    <w:rsid w:val="00D14CB8"/>
    <w:rsid w:val="00D16698"/>
    <w:rsid w:val="00D1743D"/>
    <w:rsid w:val="00D17831"/>
    <w:rsid w:val="00D17D48"/>
    <w:rsid w:val="00D21674"/>
    <w:rsid w:val="00D21904"/>
    <w:rsid w:val="00D21AE7"/>
    <w:rsid w:val="00D24619"/>
    <w:rsid w:val="00D27123"/>
    <w:rsid w:val="00D34B7E"/>
    <w:rsid w:val="00D4178D"/>
    <w:rsid w:val="00D464B1"/>
    <w:rsid w:val="00D46693"/>
    <w:rsid w:val="00D51FE9"/>
    <w:rsid w:val="00D53C3E"/>
    <w:rsid w:val="00D5461A"/>
    <w:rsid w:val="00D54A60"/>
    <w:rsid w:val="00D54E2E"/>
    <w:rsid w:val="00D55407"/>
    <w:rsid w:val="00D55AAD"/>
    <w:rsid w:val="00D56452"/>
    <w:rsid w:val="00D74137"/>
    <w:rsid w:val="00D765E7"/>
    <w:rsid w:val="00D8120B"/>
    <w:rsid w:val="00D827DC"/>
    <w:rsid w:val="00D84AB0"/>
    <w:rsid w:val="00D8555C"/>
    <w:rsid w:val="00D87AB9"/>
    <w:rsid w:val="00D90C0C"/>
    <w:rsid w:val="00D90D1D"/>
    <w:rsid w:val="00D93950"/>
    <w:rsid w:val="00D94A57"/>
    <w:rsid w:val="00D95A3A"/>
    <w:rsid w:val="00D95C78"/>
    <w:rsid w:val="00D96F14"/>
    <w:rsid w:val="00DA2990"/>
    <w:rsid w:val="00DA65C8"/>
    <w:rsid w:val="00DB4660"/>
    <w:rsid w:val="00DB5866"/>
    <w:rsid w:val="00DB5DDE"/>
    <w:rsid w:val="00DC079E"/>
    <w:rsid w:val="00DC08C3"/>
    <w:rsid w:val="00DD0794"/>
    <w:rsid w:val="00DD2052"/>
    <w:rsid w:val="00DD2444"/>
    <w:rsid w:val="00DD33B7"/>
    <w:rsid w:val="00DD3E25"/>
    <w:rsid w:val="00DD6094"/>
    <w:rsid w:val="00DD6623"/>
    <w:rsid w:val="00DE13B4"/>
    <w:rsid w:val="00DF0CD7"/>
    <w:rsid w:val="00DF2393"/>
    <w:rsid w:val="00DF6063"/>
    <w:rsid w:val="00DF6B18"/>
    <w:rsid w:val="00DF6FBB"/>
    <w:rsid w:val="00E018CB"/>
    <w:rsid w:val="00E02950"/>
    <w:rsid w:val="00E07000"/>
    <w:rsid w:val="00E07031"/>
    <w:rsid w:val="00E07B8A"/>
    <w:rsid w:val="00E11C14"/>
    <w:rsid w:val="00E1319A"/>
    <w:rsid w:val="00E1577F"/>
    <w:rsid w:val="00E15A3A"/>
    <w:rsid w:val="00E166C1"/>
    <w:rsid w:val="00E17AB9"/>
    <w:rsid w:val="00E244B8"/>
    <w:rsid w:val="00E24DA1"/>
    <w:rsid w:val="00E25CFC"/>
    <w:rsid w:val="00E2648B"/>
    <w:rsid w:val="00E26693"/>
    <w:rsid w:val="00E26727"/>
    <w:rsid w:val="00E32519"/>
    <w:rsid w:val="00E36259"/>
    <w:rsid w:val="00E4307C"/>
    <w:rsid w:val="00E43F8D"/>
    <w:rsid w:val="00E50D07"/>
    <w:rsid w:val="00E51CC3"/>
    <w:rsid w:val="00E5449B"/>
    <w:rsid w:val="00E54535"/>
    <w:rsid w:val="00E562CB"/>
    <w:rsid w:val="00E61718"/>
    <w:rsid w:val="00E63591"/>
    <w:rsid w:val="00E63653"/>
    <w:rsid w:val="00E66462"/>
    <w:rsid w:val="00E671B6"/>
    <w:rsid w:val="00E71650"/>
    <w:rsid w:val="00E71B09"/>
    <w:rsid w:val="00E740C4"/>
    <w:rsid w:val="00E7457C"/>
    <w:rsid w:val="00E7508D"/>
    <w:rsid w:val="00E80D4B"/>
    <w:rsid w:val="00E84A71"/>
    <w:rsid w:val="00E85DC3"/>
    <w:rsid w:val="00E92928"/>
    <w:rsid w:val="00E929F6"/>
    <w:rsid w:val="00E92AC9"/>
    <w:rsid w:val="00E939EA"/>
    <w:rsid w:val="00E9524F"/>
    <w:rsid w:val="00EA0B91"/>
    <w:rsid w:val="00EA3BF7"/>
    <w:rsid w:val="00EA6A70"/>
    <w:rsid w:val="00EA7186"/>
    <w:rsid w:val="00EB0050"/>
    <w:rsid w:val="00EB0382"/>
    <w:rsid w:val="00EB096A"/>
    <w:rsid w:val="00EB1CCE"/>
    <w:rsid w:val="00EB31EC"/>
    <w:rsid w:val="00EB61F8"/>
    <w:rsid w:val="00EB7EE0"/>
    <w:rsid w:val="00EC2C27"/>
    <w:rsid w:val="00EC356E"/>
    <w:rsid w:val="00ED0A8D"/>
    <w:rsid w:val="00ED15A4"/>
    <w:rsid w:val="00EE2715"/>
    <w:rsid w:val="00EE7838"/>
    <w:rsid w:val="00EF3D21"/>
    <w:rsid w:val="00EF3EE5"/>
    <w:rsid w:val="00EF49BB"/>
    <w:rsid w:val="00EF7D98"/>
    <w:rsid w:val="00EF7E2F"/>
    <w:rsid w:val="00F0205E"/>
    <w:rsid w:val="00F03878"/>
    <w:rsid w:val="00F05826"/>
    <w:rsid w:val="00F10ACB"/>
    <w:rsid w:val="00F11661"/>
    <w:rsid w:val="00F128C4"/>
    <w:rsid w:val="00F129CE"/>
    <w:rsid w:val="00F12B8D"/>
    <w:rsid w:val="00F143DD"/>
    <w:rsid w:val="00F14A3C"/>
    <w:rsid w:val="00F17E8E"/>
    <w:rsid w:val="00F246BE"/>
    <w:rsid w:val="00F2535C"/>
    <w:rsid w:val="00F2782E"/>
    <w:rsid w:val="00F27954"/>
    <w:rsid w:val="00F327CD"/>
    <w:rsid w:val="00F335FC"/>
    <w:rsid w:val="00F3693C"/>
    <w:rsid w:val="00F41712"/>
    <w:rsid w:val="00F42FE4"/>
    <w:rsid w:val="00F4498D"/>
    <w:rsid w:val="00F458F7"/>
    <w:rsid w:val="00F47457"/>
    <w:rsid w:val="00F47483"/>
    <w:rsid w:val="00F47612"/>
    <w:rsid w:val="00F507AE"/>
    <w:rsid w:val="00F51811"/>
    <w:rsid w:val="00F52A7F"/>
    <w:rsid w:val="00F5346A"/>
    <w:rsid w:val="00F552E0"/>
    <w:rsid w:val="00F56ADD"/>
    <w:rsid w:val="00F574B2"/>
    <w:rsid w:val="00F6263C"/>
    <w:rsid w:val="00F64BEA"/>
    <w:rsid w:val="00F67248"/>
    <w:rsid w:val="00F76958"/>
    <w:rsid w:val="00F81B1F"/>
    <w:rsid w:val="00F84A4D"/>
    <w:rsid w:val="00F8643A"/>
    <w:rsid w:val="00F910B1"/>
    <w:rsid w:val="00F91258"/>
    <w:rsid w:val="00F91332"/>
    <w:rsid w:val="00F92702"/>
    <w:rsid w:val="00F92AB1"/>
    <w:rsid w:val="00F93806"/>
    <w:rsid w:val="00FA2020"/>
    <w:rsid w:val="00FA56C6"/>
    <w:rsid w:val="00FB0A99"/>
    <w:rsid w:val="00FB1F3D"/>
    <w:rsid w:val="00FB3148"/>
    <w:rsid w:val="00FB3534"/>
    <w:rsid w:val="00FB7977"/>
    <w:rsid w:val="00FC0563"/>
    <w:rsid w:val="00FC06B8"/>
    <w:rsid w:val="00FC574E"/>
    <w:rsid w:val="00FD13DF"/>
    <w:rsid w:val="00FD1A19"/>
    <w:rsid w:val="00FD2292"/>
    <w:rsid w:val="00FD2924"/>
    <w:rsid w:val="00FD4C4E"/>
    <w:rsid w:val="00FD5687"/>
    <w:rsid w:val="00FD700E"/>
    <w:rsid w:val="00FD70B8"/>
    <w:rsid w:val="00FE1259"/>
    <w:rsid w:val="00FE2AB4"/>
    <w:rsid w:val="00FE487F"/>
    <w:rsid w:val="00FE5049"/>
    <w:rsid w:val="00FE67D1"/>
    <w:rsid w:val="00FF1AE1"/>
    <w:rsid w:val="00FF60AF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332FD"/>
  <w15:chartTrackingRefBased/>
  <w15:docId w15:val="{06B4228F-88FF-4FFE-B310-C3D4260D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E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E8E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E8E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E8E"/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29C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0C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C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C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0CE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150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17E8E"/>
    <w:rPr>
      <w:rFonts w:asciiTheme="majorHAnsi" w:eastAsiaTheme="majorEastAsia" w:hAnsiTheme="majorHAnsi" w:cstheme="majorBidi"/>
      <w:i/>
      <w:iCs/>
      <w:color w:val="C00000"/>
    </w:rPr>
  </w:style>
  <w:style w:type="paragraph" w:styleId="Header">
    <w:name w:val="header"/>
    <w:basedOn w:val="Normal"/>
    <w:link w:val="HeaderChar"/>
    <w:uiPriority w:val="99"/>
    <w:unhideWhenUsed/>
    <w:rsid w:val="0030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94"/>
  </w:style>
  <w:style w:type="paragraph" w:styleId="Footer">
    <w:name w:val="footer"/>
    <w:basedOn w:val="Normal"/>
    <w:link w:val="FooterChar"/>
    <w:uiPriority w:val="99"/>
    <w:unhideWhenUsed/>
    <w:rsid w:val="0030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94"/>
  </w:style>
  <w:style w:type="paragraph" w:styleId="NoSpacing">
    <w:name w:val="No Spacing"/>
    <w:link w:val="NoSpacingChar"/>
    <w:uiPriority w:val="1"/>
    <w:qFormat/>
    <w:rsid w:val="009D10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105F"/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E8E"/>
    <w:rPr>
      <w:rFonts w:asciiTheme="majorHAnsi" w:eastAsiaTheme="majorEastAsia" w:hAnsiTheme="majorHAnsi" w:cstheme="majorBidi"/>
      <w:color w:val="C00000"/>
    </w:rPr>
  </w:style>
  <w:style w:type="table" w:styleId="TableGrid">
    <w:name w:val="Table Grid"/>
    <w:basedOn w:val="TableNormal"/>
    <w:uiPriority w:val="39"/>
    <w:rsid w:val="006B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B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6B71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533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">
    <w:name w:val="Grid Table 2"/>
    <w:basedOn w:val="TableNormal"/>
    <w:uiPriority w:val="47"/>
    <w:rsid w:val="002253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253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225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Theme">
    <w:name w:val="Table Theme"/>
    <w:basedOn w:val="TableNormal"/>
    <w:rsid w:val="000535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454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36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F642E62AEB9FEA41AFA01534B7AC0540|8138272" UniqueId="87a248b6-ef7b-49b5-b304-a1f3eb93b0ef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42E62AEB9FEA41AFA01534B7AC0540" ma:contentTypeVersion="5" ma:contentTypeDescription="Create a new document." ma:contentTypeScope="" ma:versionID="29c86c2d95fed856b4d7f9c01c5b6f1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2e4b1e78aadb099eebd3039d10abe1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9EA355-8F92-456B-89A1-39C77BC45FE4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118AAC96-AD0A-4354-9BF6-B7EA79D372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A58AA-D065-4246-A195-650DBB0217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A9B4F7-FAB2-4AE3-8524-C48A6FEF1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D00BC80-0E52-47EC-83A3-E856329C4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RFS Loader Documentation</vt:lpstr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RFS Loader Documentation</dc:title>
  <dc:subject/>
  <dc:creator>Virginie Yannick</dc:creator>
  <cp:keywords/>
  <dc:description/>
  <cp:lastModifiedBy>McKenzie Nicholas</cp:lastModifiedBy>
  <cp:revision>35</cp:revision>
  <cp:lastPrinted>2020-02-11T04:32:00Z</cp:lastPrinted>
  <dcterms:created xsi:type="dcterms:W3CDTF">2018-01-20T11:35:00Z</dcterms:created>
  <dcterms:modified xsi:type="dcterms:W3CDTF">2020-10-16T07:55:00Z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0x010100F642E62AEB9FEA41AFA01534B7AC0540</vt:lpwstr>
  </property>
</Properties>
</file>