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3 · TOPIC 3.4</w:t>
      </w:r>
    </w:p>
    <w:p>
      <w:pPr>
        <w:keepNext w:val="0"/>
        <w:spacing w:after="40"/>
      </w:pPr>
      <w:r>
        <w:rPr>
          <w:b/>
          <w:color w:val="1A1A1A"/>
          <w:sz w:val="36"/>
        </w:rPr>
        <w:t>Protecting Networks: Firewalls</w:t>
      </w:r>
    </w:p>
    <w:p>
      <w:pPr>
        <w:keepNext w:val="0"/>
        <w:spacing w:after="200"/>
      </w:pPr>
      <w:r>
        <w:rPr>
          <w:color w:val="3A3A3A"/>
          <w:sz w:val="23"/>
        </w:rPr>
        <w:t>Quiz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This quiz has 18 multiple-choice questions, 1 point each. Circle the letter of the single best answer for each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160" w:after="60"/>
      </w:pPr>
      <w:r>
        <w:rPr>
          <w:b/>
          <w:color w:val="1A1A1A"/>
          <w:sz w:val="21"/>
        </w:rPr>
        <w:t>1. Which of the following best describes a stateless packet-filtering firewall?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operates at the application layer and can inspect the content of HTTP requests for malicious payloads.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maintains a record of active connections and automatically allows return traffic for established sessions.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inspects each packet independently based on header fields such as source IP, destination IP, and port number, without tracking connection state.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encrypts all outbound packets before forwarding them to the next network segment.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is a capability of a next-generation firewall (NGFW) that is NOT available in a traditional stateless packet-filtering firewall?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Blocking traffic by destination port number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Applying rules based on source IP address ranges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Deep packet inspection of application-layer payloads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Denying all inbound ICMP traffic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type of firewall intercepts all traffic between a client and a server, makes requests on the client's behalf, and thereby hides internal IP addresses from external hosts?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Stateful inspection firewall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Stateless packet-filtering firewall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Application proxy firewall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Unified Threat Management (UTM) device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firewall's ACL contains the following three rules applied top-to-bottom:</w:t>
        <w:br/>
        <w:br/>
        <w:t xml:space="preserve">        1. Permit TCP any → 192.168.10.5 port 443</w:t>
        <w:br/>
        <w:t xml:space="preserve">        2. Permit TCP any → 192.168.10.5 port 80</w:t>
        <w:br/>
        <w:t xml:space="preserve">        3. Deny IP any any</w:t>
        <w:br/>
        <w:br/>
        <w:t xml:space="preserve">      Which statement best explains the behavior of this ACL?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All traffic destined for 192.168.10.5 is permitted, regardless of protocol or port.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UDP traffic to 192.168.10.5 on port 443 is permitted by rule 1 because the port number matches.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deny rule at position 3 prevents rules 1 and 2 from ever being evaluated.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HTTPS and HTTP traffic to 192.168.10.5 is permitted; all other traffic is denied by the catch-all rule.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Adams County Hospital has a public web server (203.0.113.10) and an internal patient-records file server (10.0.0.5). A network engineer is deploying two firewalls: Firewall A between the internet and a DMZ, and Firewall B between the DMZ and the internal LAN.</w:t>
        <w:br/>
        <w:br/>
        <w:t xml:space="preserve">      Which placement strategy best implements defense-in-depth for this architecture?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Firewall A filters all external traffic; Firewall B is configured to allow all DMZ-to-LAN traffic by default to avoid impeding clinical staff.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Firewall A restricts inbound internet traffic to the web server on permitted ports only; Firewall B independently restricts DMZ-to-LAN traffic to only permitted internal services.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Both firewalls use identical ACLs to ensure consistent rule enforcement across both boundaries.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Firewall A handles all inbound traffic; Firewall B handles all outbound traffic, with no overlap in rule scope.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of the following best explains why security best practice recommends including an explicit "Deny IP any any" rule at the end of a firewall ACL, even though most firewalls already apply an implicit deny to unmatched traffic?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makes the deny policy visible in firewall logs, creating an audit trail of all blocked traffic that auditors and incident responders can review.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accelerates rule processing by giving the firewall a defined terminal condition that stops evaluation early.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prevents the firewall from forwarding any traffic until at least one permit rule has been matched first.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overrides all preceding permit rules, giving administrators a quick kill-switch to shut down all traffic in an emergency.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security team reviewing Adams County Hospital's network proposes removing Firewall B, the firewall between the DMZ and the internal LAN, to reduce latency for clinical staff accessing the patient-records file server.</w:t>
        <w:br/>
        <w:br/>
        <w:t xml:space="preserve">      Which evaluation of this proposal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proposal is sound because Firewall A already filters all external threats before they reach the internal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proposal is acceptable provided the web server runs host-based intrusion detection software to compensate.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proposal is acceptable because the file server's operating system firewall can enforce equivalent access restrictions.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proposal eliminates a critical security layer; a compromised DMZ web server could then move laterally to the file server containing protected health information with no intervening control.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When evaluating firewall placement strategies, which of the following best describes the primary risk of connecting a public-facing web server directly to the internal LAN (with no DMZ) when only a single perimeter firewall is deployed?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web server will be unable to serve HTTPS traffic because the perimeter firewall will block port 443 inbound.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Without a DMZ, the perimeter firewall cannot perform stateful inspection.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Firewall processing overhead increases significantly because the firewall must perform deep inspection on all HTTP traffic to the web server.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inbound port rules required to serve public traffic create a pathway that, if exploited, could enable an attacker to reach all other systems on the same internal network segment.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HIPAA-covered healthcare organization is evaluating three firewall strategies:</w:t>
        <w:br/>
        <w:br/>
        <w:t xml:space="preserve">        Strategy 1: Single perimeter firewall with all servers on a flat internal LAN.</w:t>
        <w:br/>
        <w:t xml:space="preserve">        Strategy 2: Dual-firewall DMZ, public servers in the DMZ, patient-record systems on a separate internal LAN behind a second firewall.</w:t>
        <w:br/>
        <w:t xml:space="preserve">        Strategy 3: Single next-generation firewall (NGFW) with deep packet inspection at the perimeter only; no DMZ.</w:t>
        <w:br/>
        <w:br/>
        <w:t xml:space="preserve">      Which evaluation correctly identifies the most appropriate strategy and its primary justification?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Strategy 1 is best because it minimizes rule complexity and reduces administrative overhead.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Strategy 2 is best because it isolates public-facing infrastructure from systems containing protected health information, providing segmented defense-in-depth at the network layer.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Strategy 3 is best because NGFW deep packet inspection eliminates the need for physical or logical network segmentation.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All three strategies are equivalent in security if the firewall ruleset is sufficiently strict.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Which of the following ACL entries correctly permits only inbound HTTPS traffic from any external host to the web server at 203.0.113.10?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Permit TCP any → 203.0.113.10 port 443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Permit UDP any → 203.0.113.10 port 443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Permit TCP any → 203.0.113.10 port 80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Permit IP any → 203.0.113.10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Which of the following best describes the primary purpose of enabling logging on firewall rules?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Logging creates a timestamped audit trail of permitted and denied traffic that can be used for incident investigation and compliance reporting.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Logging speeds up packet processing by caching the results of frequently matched rules.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Logging automatically blocks repeated connection attempts from the same source IP address.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Logging encrypts sensitive traffic headers before the firewall forwards packets to internal systems.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 firewall rule reads: "Deny TCP 10.0.0.0/8 → any port 23." What traffic does this rule block?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All outbound traffic originating from any host within the 10.0.0.0/8 network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All TCP traffic between the 10.0.0.0/8 network and the internet, regardless of port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SSH traffic from any external host destined for the 10.0.0.0/8 network on port 23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Telnet traffic originating from any host within the 10.0.0.0/8 internal network destined for any external host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Firewall A at Adams County Hospital must allow external patients to access the appointment web server (203.0.113.10) over HTTPS only, while blocking all other inbound traffic. The firewall is stateful.</w:t>
        <w:br/>
        <w:br/>
        <w:t xml:space="preserve">      Which pair of ACL rules, applied in order, correctly implements this requirement?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Rule 1: Permit TCP any → 203.0.113.10 port 443 | Rule 2: Deny IP any any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Rule 1: Permit IP any → 203.0.113.10 | Rule 2: Deny TCP any → 203.0.113.10 port 80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Rule 1: Deny IP any any | Rule 2: Permit TCP any → 203.0.113.10 port 443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Rule 1: Permit UDP any → 203.0.113.10 port 443 | Rule 2: Deny IP any any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Firewall B at Adams County Hospital must ensure that only internal workstations on the 10.10.0.0/24 subnet can access the patient-records file server (10.0.0.5) over SMB (TCP port 445). All other traffic to the file server must be denied.</w:t>
        <w:br/>
        <w:br/>
        <w:t xml:space="preserve">      Which ACL, applied on Firewall B's inbound interface, correctly implements this?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Permit TCP 10.10.0.0/24 → 10.0.0.5 port 80 | Deny IP any any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Permit IP 10.10.0.0/24 → any | Deny TCP any → 10.0.0.5 port 445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Permit TCP any → 10.0.0.5 port 445 | Deny IP any any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Permit TCP 10.10.0.0/24 → 10.0.0.5 port 445 | Deny IP any any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 network administrator configures the following ACL on a firewall:</w:t>
        <w:br/>
        <w:br/>
        <w:t xml:space="preserve">        Rule 1: Deny TCP 192.168.50.0/24 → 10.0.0.5 port 445</w:t>
        <w:br/>
        <w:t xml:space="preserve">        Rule 2: Permit TCP 192.168.50.0/24 → 10.0.0.5 port 445</w:t>
        <w:br/>
        <w:t xml:space="preserve">        Rule 3: Deny IP any any</w:t>
        <w:br/>
        <w:br/>
        <w:t xml:space="preserve">      A workstation at 192.168.50.25 attempts to open an SMB session with the file server at 10.0.0.5. What happens?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connection is denied by Rule 1, because ACLs match top-to-bottom and the first matching rule wins.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connection is permitted by Rule 2 because it is a more specific (explicit permit) rule that overrides the earlier deny.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connection is permitted because Rule 3 is the final authority and it overrides both preceding rules.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connection fails because SMB is blocked by default on all enterprise firewalls regardless of ACL configuration.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You are implementing Firewall A for Adams County Hospital. The requirements are:</w:t>
        <w:br/>
        <w:t xml:space="preserve">        (1) External patients can access the web application server (203.0.113.10) over both HTTPS (TCP 443) and HTTP (TCP 80).</w:t>
        <w:br/>
        <w:t xml:space="preserve">        (2) External DNS resolution requests (UDP port 53) to the hospital's public DNS server (203.0.113.20) must be permitted.</w:t>
        <w:br/>
        <w:t xml:space="preserve">        (3) All other inbound traffic must be denied and logged.</w:t>
        <w:br/>
        <w:br/>
        <w:t xml:space="preserve">      Which ACL set below correctly implements all three requirements?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1. Permit IP any → 203.0.113.10</w:t>
        <w:br/>
        <w:t xml:space="preserve">        2. Permit UDP any → 203.0.113.20 port 53</w:t>
        <w:br/>
        <w:t xml:space="preserve">        3. Deny IP any any log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1. Deny IP any any log</w:t>
        <w:br/>
        <w:t xml:space="preserve">        2. Permit TCP any → 203.0.113.10 port 80</w:t>
        <w:br/>
        <w:t xml:space="preserve">        3. Permit TCP any → 203.0.113.10 port 443</w:t>
        <w:br/>
        <w:t xml:space="preserve">        4. Permit UDP any → 203.0.113.20 port 53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1. Permit TCP any → 203.0.113.10 port 443</w:t>
        <w:br/>
        <w:t xml:space="preserve">        2. Deny IP any any log</w:t>
        <w:br/>
        <w:t xml:space="preserve">        3. Permit TCP any → 203.0.113.10 port 80</w:t>
        <w:br/>
        <w:t xml:space="preserve">        4. Permit UDP any → 203.0.113.20 port 53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1. Permit TCP any → 203.0.113.10 port 80</w:t>
        <w:br/>
        <w:t xml:space="preserve">        2. Permit TCP any → 203.0.113.10 port 443</w:t>
        <w:br/>
        <w:t xml:space="preserve">        3. Permit UDP any → 203.0.113.20 port 53</w:t>
        <w:br/>
        <w:t xml:space="preserve">        4. Deny IP any any log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junior administrator configures the following ACL on Firewall B to control access to the patient-records file server (10.0.0.5):</w:t>
        <w:br/>
        <w:br/>
        <w:t xml:space="preserve">        Rule 1: Permit TCP 10.10.0.0/24 → 10.0.0.5 port 445</w:t>
        <w:br/>
        <w:t xml:space="preserve">        Rule 2: Permit TCP 172.16.0.0/16 → 10.0.0.5 port 445</w:t>
        <w:br/>
        <w:t xml:space="preserve">        Rule 3: Permit TCP 203.0.113.10 → 10.0.0.5 port 445</w:t>
        <w:br/>
        <w:t xml:space="preserve">        Rule 4: Deny IP any any</w:t>
        <w:br/>
        <w:br/>
        <w:t xml:space="preserve">      A senior engineer flags Rule 3 as a critical security flaw. Which explanation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Rule 3 permits the DMZ web server to access the internal patient-records file server over SMB, enabling lateral movement from a compromised web server directly into systems containing protected health information.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Rule 3 is redundant because the 203.0.113.10 address falls within the range already covered by Rule 2.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Rule 3 is incorrectly written because a web server communicates on TCP 443, not TCP 445, making the rule syntactically invalid.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Rule 3 should specify UDP instead of TCP because web servers communicate with file servers using a connectionless protocol.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After configuring and deploying Firewall B at Adams County Hospital, which set of post-implementation actions most completely satisfies both security best practice and HIPAA audit requirements?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Reboot the firewall to apply the configuration and verify that the administrative web interface is reachable from the LAN.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Test that permitted traffic flows succeed, test that denied traffic is blocked, review firewall logs to confirm denied packets are being recorded, and produce documentation of the final ACL with a justification for each rule.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Export the ACL to a plain text file and email it to the IT director for sign-off.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Run an external port scan against the internal file server IP address to confirm that rules are blocking unauthorized access from the internet.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3.4, Protecting Networks: Firewalls · Quiz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