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/>
      </w:pPr>
      <w:r>
        <w:rPr>
          <w:b/>
          <w:color w:val="9C1C2C"/>
          <w:sz w:val="18"/>
        </w:rPr>
        <w:t>UNIT 4 · TOPIC 4.1</w:t>
      </w:r>
    </w:p>
    <w:p>
      <w:pPr>
        <w:keepNext w:val="0"/>
        <w:spacing w:after="40"/>
      </w:pPr>
      <w:r>
        <w:rPr>
          <w:b/>
          <w:color w:val="1A1A1A"/>
          <w:sz w:val="36"/>
        </w:rPr>
        <w:t>Device Vulnerabilities and Attacks</w:t>
      </w:r>
    </w:p>
    <w:p>
      <w:pPr>
        <w:keepNext w:val="0"/>
        <w:spacing w:after="200"/>
      </w:pPr>
      <w:r>
        <w:rPr>
          <w:color w:val="3A3A3A"/>
          <w:sz w:val="23"/>
        </w:rPr>
        <w:t>Quiz</w:t>
      </w:r>
    </w:p>
    <w:p>
      <w:pPr>
        <w:keepNext w:val="0"/>
        <w:spacing w:after="200"/>
      </w:pPr>
      <w:r>
        <w:rPr>
          <w:i/>
          <w:color w:val="3A3A3A"/>
          <w:sz w:val="19"/>
        </w:rPr>
        <w:t>Instructions: This quiz has 18 multiple-choice questions, 1 point each. Circle the letter of the single best answer for each question.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rPr>
                <w:b/>
                <w:sz w:val="19"/>
              </w:rPr>
              <w:t>Name:</w:t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  <w:t>Date:</w:t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  <w:t>Class:</w:t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</w:r>
          </w:p>
        </w:tc>
      </w:tr>
    </w:tbl>
    <w:p>
      <w:pPr>
        <w:keepNext w:val="0"/>
        <w:spacing w:after="80"/>
      </w:pPr>
    </w:p>
    <w:p>
      <w:pPr>
        <w:keepNext/>
        <w:spacing w:before="160" w:after="60"/>
      </w:pPr>
      <w:r>
        <w:rPr>
          <w:b/>
          <w:color w:val="1A1A1A"/>
          <w:sz w:val="21"/>
        </w:rPr>
        <w:t>1. A security team investigates an internet-connected tractor after its autopilot begins moving</w:t>
        <w:br/>
        <w:t xml:space="preserve">      to unauthorized GPS coordinates. Forensic review reveals hidden software that silently</w:t>
        <w:br/>
        <w:t xml:space="preserve">      collects location data and transmits it to an external server at regular intervals.</w:t>
        <w:br/>
        <w:t xml:space="preserve">      Which type of malware best describes this threat?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Ransomware, because the software is encrypting the GPS configuration files.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Worm, because the software replicates itself across other devices on the farm network.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Spyware, because the software covertly collects and exfiltrates data without the user's knowledge.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Logic bomb, because the software activates only when a specific condition is met.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2. An automated milking machine's onboard computer is observed making periodic outbound</w:t>
        <w:br/>
        <w:t xml:space="preserve">      connections to a cluster of unfamiliar IP addresses, transmitting small data packets</w:t>
        <w:br/>
        <w:t xml:space="preserve">      at regular intervals even when idle. No legitimate application accounts for this traffic.</w:t>
        <w:br/>
        <w:t xml:space="preserve">      Which malware classification most accurately describes this behavior?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Rootkit, because the malware is hiding system files from administrators.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Bot, because the device appears to be under remote command-and-control as part of a botnet.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Trojan, because the malware disguised itself as legitimate firmware to be installed.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Adware, because the device is generating unsolicited network traffic.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3. Following a cyberattack, an irrigation controller's stored configuration files are encrypted</w:t>
        <w:br/>
        <w:t xml:space="preserve">      and access is blocked. A message appears on the management dashboard reading:</w:t>
        <w:br/>
        <w:t xml:space="preserve">      "Your device data has been locked. Send 0.5 BTC to [address] within 72 hours to recover</w:t>
        <w:br/>
        <w:t xml:space="preserve">      your files." Which malware type was used in this attack?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Spyware, because the attacker is collecting information from the device.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Backdoor, because the attacker established persistent unauthorized access to the device.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Keylogger, because the attacker captured keystrokes to obtain admin credentials.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Ransomware, because the attacker has encrypted data and is demanding payment for its restoration.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4. A GPS-guided tractor's remote management interface is exposed to the internet and uses</w:t>
        <w:br/>
        <w:t xml:space="preserve">      factory-default credentials (username: admin / password: admin) that were never changed</w:t>
        <w:br/>
        <w:t xml:space="preserve">      after deployment. Which of the following most accurately explains how an adversary could</w:t>
        <w:br/>
        <w:t xml:space="preserve">      exploit this vulnerability to cause disruption?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The adversary logs directly into the management interface using the publicly documented default credentials, then alters GPS waypoints or installs malware, requiring no technical sophistication.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The adversary performs a brute-force dictionary attack requiring thousands of attempts before gaining access.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The adversary sends a phishing email to the farmer to harvest their personal banking credentials.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The adversary exploits a buffer overflow in the GPS satellite receiver firmware to inject arbitrary code.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5. An agricultural-tech company's irrigation management systems use unencrypted HTTP for</w:t>
        <w:br/>
        <w:t xml:space="preserve">      their web-based control interface, transmitting operator credentials and device commands</w:t>
        <w:br/>
        <w:t xml:space="preserve">      in plaintext over the farm's Wi-Fi network. How can an adversary on the same network</w:t>
        <w:br/>
        <w:t xml:space="preserve">      exploit this insecure configuration?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The adversary can overflow the irrigation controller's memory by sending a large number of HTTP packets simultaneously.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The adversary can install ransomware by sending a malicious email attachment to the farm operator.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The adversary can perform a man-in-the-middle attack, intercepting and reading credentials and commands in plaintext, and potentially injecting their own commands.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The adversary can physically remove the controller's storage media while the system is running.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6. A connected tractor's embedded network stack runs firmware version 2.1.0, which contains</w:t>
        <w:br/>
        <w:t xml:space="preserve">      a publicly disclosed buffer overflow vulnerability in the packet-parsing routine. A patch</w:t>
        <w:br/>
        <w:t xml:space="preserve">      has been available for six months but was never applied. Which attack technique would</w:t>
        <w:br/>
        <w:t xml:space="preserve">      an adversary most likely use to exploit this specific vulnerability?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Sending a specially crafted network packet that overflows the input buffer, corrupting adjacent memory and allowing the adversary to execute arbitrary code.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Social engineering the farm operator by phone to reveal the device's admin password.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Performing an online brute-force attack against the tractor's web management login page.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Intercepting GPS satellite uplink signals to inject false positioning data.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7. A security engineer assesses three vulnerabilities in a fleet of internet-connected tractors:</w:t>
        <w:br/>
        <w:t xml:space="preserve">      (1) Remote management interface accessible over the public internet using documented default</w:t>
        <w:br/>
        <w:t xml:space="preserve">      credentials. (2) Firmware update packages transmitted over the network without cryptographic</w:t>
        <w:br/>
        <w:t xml:space="preserve">      signing or integrity verification. (3) GPS telemetry data transmitted in plaintext over Wi-Fi.</w:t>
        <w:br/>
        <w:t xml:space="preserve">      Using a likelihood × impact framework, which risk ranking is best supported?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GPS telemetry (highest) &gt; firmware signing (medium) &gt; default credentials (lowest), because GPS exposure directly threatens physical farm operations.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Default credentials (highest) &gt; firmware signing (medium) &gt; GPS telemetry (lowest), because default credentials are trivially exploitable with maximum likelihood and grant full system control.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All three vulnerabilities are equally critical and must be addressed simultaneously before any ranking can be assigned.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Firmware signing (highest) &gt; default credentials (medium) &gt; GPS telemetry (lowest), because unsigned firmware affects every device update cycle regardless of credential policy.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8. A security engineer documents a risk for internet-connected milking machines running</w:t>
        <w:br/>
        <w:t xml:space="preserve">      embedded Linux firmware with 12 unpatched CVEs, three of which are rated 9.0–9.8 CVSS</w:t>
        <w:br/>
        <w:t xml:space="preserve">      and allow unauthenticated remote code execution over the public internet.</w:t>
        <w:br/>
        <w:t xml:space="preserve">      Which risk assessment conclusion is most accurate?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Risk level: Critical. Three unauthenticated RCE vulnerabilities with CVSS scores above 9.0 represent near-certain exploitability and the potential for full device compromise, physical damage, and safety violations.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Risk level: Low. The machines are in a private barn environment and are unlikely targets for sophisticated adversaries.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Risk level: Medium. CVSS scores reflect theoretical severity and actual exploitability in the field is typically much lower than the base score suggests.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Risk level: High, but acceptable because patching embedded operational technology mid-season is operationally disruptive and the risk is offset by physical isolation.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9. An adversary exploited default credentials on 40 irrigation controllers, installed spyware,</w:t>
        <w:br/>
        <w:t xml:space="preserve">      and exfiltrated six months of crop-planning, scheduling, and chemical-application data.</w:t>
        <w:br/>
        <w:t xml:space="preserve">      The devices remain operational but are fully compromised. Using a likelihood × impact</w:t>
        <w:br/>
        <w:t xml:space="preserve">      risk documentation framework, which post-incident entry is most complete and accurate?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Threat: External. Likelihood: Low (attack required sophisticated knowledge of agricultural systems). Impact: Low (only data was accessed; equipment remains operational). Risk: Low.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Threat: External. Likelihood: High (default credentials are trivially exploitable and publicly known). Impact: High (sensitive operational data exfiltrated; persistent compromise enables follow-on sabotage; regulatory notification may be required). Risk: Critical.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Threat: Internal. Likelihood: Medium. Impact: Medium. Risk: Medium. Attacker required local access to install spyware on the controllers.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Threat: External. Likelihood: High. Impact: Low (data breach only; no physical disruption occurred). Risk: Medium.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10. Which of the following best describes an Internet of Things (IoT) device?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A high-performance server in a data center running a virtualization hypervisor to host multiple virtual machines.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A dedicated hardware firewall appliance managing inbound and outbound enterprise network traffic.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A standard desktop computer running a general-purpose operating system with user productivity applications.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A network-connected physical device with embedded sensors or actuators designed to interact with or monitor the physical world.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11. A GPS-guided tractor's onboard computer is designed to run a single real-time control</w:t>
        <w:br/>
        <w:t xml:space="preserve">      program, accepts sensor input from GPS and proximity sensors, and has 512 MB of RAM.</w:t>
        <w:br/>
        <w:t xml:space="preserve">      It cannot be easily reconfigured to run general applications. Which computing device</w:t>
        <w:br/>
        <w:t xml:space="preserve">      category does this best represent?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General-purpose personal computer (PC)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Mainframe terminal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Thin client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Embedded system / Industrial IoT (IIoT) device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12. Which of the following is NOT a typical characteristic of IoT and embedded devices</w:t>
        <w:br/>
        <w:t xml:space="preserve">      compared to standard general-purpose computers?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Constrained processing power and limited RAM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Designed to perform a specific, narrow set of tasks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Often connected to a network or the internet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Runs a full general-purpose operating system with a wide range of user-installable applications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13. A fleet of connected tractors runs firmware version 2.1.0, which contains an unpatched</w:t>
        <w:br/>
        <w:t xml:space="preserve">      privilege escalation vulnerability. A patch has been available for eight months.</w:t>
        <w:br/>
        <w:t xml:space="preserve">      Which statement best explains why privilege escalation is a particularly severe risk</w:t>
        <w:br/>
        <w:t xml:space="preserve">      in an operational technology (OT) context such as internet-connected farm equipment?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Privilege escalation lets an adversary elevate a low-privileged foothold to full system control, enabling them to modify control logic, disable safety interlocks, or install persistent malware, potentially causing physical damage.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Privilege escalation allows an adversary to create additional user accounts, which is time-consuming to remediate but does not affect device operation.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Privilege escalation is only relevant on multi-user systems and does not apply to single-purpose OT devices.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Privilege escalation primarily affects data confidentiality and has minimal impact on device availability or physical-world integrity.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14. An agricultural-tech company's milking machine management software includes a diagnostic</w:t>
        <w:br/>
        <w:t xml:space="preserve">      interface that allows technicians to run system checks. The interface passes user-supplied</w:t>
        <w:br/>
        <w:t xml:space="preserve">      input directly to the underlying operating system shell without sanitization or input</w:t>
        <w:br/>
        <w:t xml:space="preserve">      validation. How could an adversary exploit this insecure configuration?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By injecting operating system commands through the diagnostic interface input field to execute arbitrary code with the application's privilege level.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By sending phishing emails to farm employees to obtain their VPN credentials and then connecting remotely.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By intercepting firmware update packages in transit and substituting them with malicious versions.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By flooding the diagnostic interface with requests to cause a denial-of-service condition.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15. Connected irrigation controllers in a farm network share a network VLAN with the farm's</w:t>
        <w:br/>
        <w:t xml:space="preserve">      office computers. An adversary who has already compromised one office workstation can</w:t>
        <w:br/>
        <w:t xml:space="preserve">      reach and send commands to any irrigation controller directly, with no additional</w:t>
        <w:br/>
        <w:t xml:space="preserve">      credentials required. Which device vulnerability does this scenario most clearly illustrate?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Insecure network segmentation, enabling lateral movement from the IT (office) environment into the OT (control) environment.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Weak authentication on the irrigation controllers allowing unauthenticated command execution.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Unencrypted data transmission on the irrigation controller management interface.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Absence of physical locks on office workstations, allowing unauthorized physical access.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16. A security engineer is completing a risk register entry for a fleet of 40 internet-connected</w:t>
        <w:br/>
        <w:t xml:space="preserve">      GPS-guided tractors. The tractors run firmware v2.1.0, which has a publicly disclosed RCE</w:t>
        <w:br/>
        <w:t xml:space="preserve">      vulnerability (CVE available, proof-of-concept exploit code published). A patch has been</w:t>
        <w:br/>
        <w:t xml:space="preserve">      available for six months and was never deployed. Which risk register entry is most complete</w:t>
        <w:br/>
        <w:t xml:space="preserve">      and professionally accurate?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Risk ID: R-04 | Asset: Tractor fleet | Threat: Cyberattack | Vulnerability: Old firmware | Likelihood: Possible | Impact: Significant | Risk Level: High | Recommendation: Update firmware when convenient.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Risk ID: R-04 | Asset: Tractors | Threat: Hackers | Vulnerability: Software bugs | Likelihood: Unknown | Impact: Unknown | Risk Level: Medium | Recommendation: Annual review.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Risk ID: R-04 | Asset: Firmware version | Threat: Malware | Likelihood: Low | Impact: Medium | Risk Level: Low | Recommendation: Monitor the situation.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Risk ID: R-04 | Asset: Tractor fleet (40 units, field-deployed) | Threat: Remote adversary exploiting published RCE CVE via network | Vulnerability: Firmware v2.1.0, unpatched 6 months post-disclosure, public PoC available | Likelihood: High (public PoC lowers exploit barrier to script-kiddie level) | Impact: Critical (full device control; physical damage, crop loss, and safety incidents possible) | Risk Level: Critical | Recommendation: Emergency patching within 30 days; interim control: restrict management interfaces to internal VLAN and disable public internet exposure immediately.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17. A security engineer must present device vulnerability risks to executive leadership at</w:t>
        <w:br/>
        <w:t xml:space="preserve">      an agricultural-tech firm. Format 1 is a technical CVE list with CVSS vector strings,</w:t>
        <w:br/>
        <w:t xml:space="preserve">      exploit complexity ratings, and CWE classifications. Format 2 maps each vulnerability</w:t>
        <w:br/>
        <w:t xml:space="preserve">      to business impact (crop loss, equipment damage, regulatory fine risk, reputational harm),</w:t>
        <w:br/>
        <w:t xml:space="preserve">      with likelihood ratings and specific recommended mitigations. Which format best fulfills</w:t>
        <w:br/>
        <w:t xml:space="preserve">      the objective of "document risks from device vulnerabilities" for a non-technical</w:t>
        <w:br/>
        <w:t xml:space="preserve">      decision-making audience?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Format 1 only, because technical precision is always superior in security risk documentation and executives should learn to read CVE data.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Both formats are equivalent; the choice is purely a matter of personal preference.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Neither format, risk documentation should only be delivered verbally to avoid creating discoverable evidence in the event of litigation.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Format 2 only, because documenting risk for decision-makers requires translating technical findings into business impact, likelihood, and actionable recommendations, which is exactly what risk documentation is for.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18. After completing a device vulnerability assessment, a security engineer documents two risks:</w:t>
        <w:br/>
        <w:t xml:space="preserve">      Risk A, default credentials on 40 tractors' management interfaces (rated Critical); remediation</w:t>
        <w:br/>
        <w:t xml:space="preserve">      cost: $500 and 1 hour per device ($20,000 total, completable in one week).</w:t>
        <w:br/>
        <w:t xml:space="preserve">      Risk B, unencrypted GPS telemetry (rated High); remediation cost: $200,000 firmware</w:t>
        <w:br/>
        <w:t xml:space="preserve">      redesign, estimated 9-month timeline.</w:t>
        <w:br/>
        <w:t xml:space="preserve">      How should cost and effort information be incorporated into the risk register, and what</w:t>
        <w:br/>
        <w:t xml:space="preserve">      remediation priority order follows?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Include remediation cost and timeline in the risk register alongside risk level, enabling stakeholders to identify that Risk A (Critical, low cost, fast) should be addressed immediately while Risk B (High, high cost, long timeline) is planned and tracked separately. Prioritize Risk A first.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Do not include cost in the risk register; remediation cost is a business decision outside the scope of risk documentation. Prioritize by risk rating alone: Risk A first.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Prioritize Risk B first, because the larger investment signals that it is the more serious problem.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Mark both risks as acceptable until budget is available, since neither can be remediated without organizational approval.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Topic 4.1, Device Vulnerabilities and Attacks · Quiz</dc:title>
  <dc:subject/>
  <dc:creator>AP Cybersecurity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